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31" w:rsidRPr="00D3750A" w:rsidRDefault="006A4131" w:rsidP="006A4131">
      <w:pPr>
        <w:jc w:val="center"/>
        <w:rPr>
          <w:color w:val="FF0000"/>
          <w:sz w:val="56"/>
          <w:szCs w:val="72"/>
        </w:rPr>
      </w:pPr>
    </w:p>
    <w:p w:rsidR="006A4131" w:rsidRPr="00202834" w:rsidRDefault="006A4131" w:rsidP="006A4131">
      <w:pPr>
        <w:jc w:val="center"/>
        <w:rPr>
          <w:color w:val="FF0000"/>
          <w:sz w:val="72"/>
          <w:szCs w:val="72"/>
        </w:rPr>
      </w:pPr>
    </w:p>
    <w:p w:rsidR="006A4131" w:rsidRPr="005C5EC9" w:rsidRDefault="006A4131" w:rsidP="006A4131">
      <w:pPr>
        <w:jc w:val="center"/>
        <w:rPr>
          <w:sz w:val="72"/>
          <w:szCs w:val="72"/>
        </w:rPr>
      </w:pPr>
    </w:p>
    <w:p w:rsidR="006A4131" w:rsidRPr="005C5EC9" w:rsidRDefault="006A4131" w:rsidP="006A4131">
      <w:pPr>
        <w:jc w:val="center"/>
        <w:rPr>
          <w:sz w:val="72"/>
          <w:szCs w:val="72"/>
        </w:rPr>
      </w:pPr>
      <w:r w:rsidRPr="005C5EC9">
        <w:rPr>
          <w:rFonts w:hint="eastAsia"/>
          <w:sz w:val="72"/>
          <w:szCs w:val="72"/>
        </w:rPr>
        <w:t>愛知県後発医薬品採用リスト</w:t>
      </w:r>
    </w:p>
    <w:p w:rsidR="006A4131" w:rsidRPr="005C5EC9" w:rsidRDefault="006A4131" w:rsidP="006A4131">
      <w:pPr>
        <w:jc w:val="center"/>
        <w:rPr>
          <w:sz w:val="72"/>
          <w:szCs w:val="72"/>
        </w:rPr>
      </w:pPr>
    </w:p>
    <w:p w:rsidR="006A4131" w:rsidRPr="005C5EC9" w:rsidRDefault="006A4131" w:rsidP="006A4131">
      <w:pPr>
        <w:jc w:val="center"/>
        <w:rPr>
          <w:sz w:val="72"/>
          <w:szCs w:val="72"/>
        </w:rPr>
      </w:pPr>
    </w:p>
    <w:p w:rsidR="006A4131" w:rsidRPr="005C5EC9" w:rsidRDefault="006A4131" w:rsidP="006A4131">
      <w:pPr>
        <w:jc w:val="center"/>
        <w:rPr>
          <w:sz w:val="72"/>
          <w:szCs w:val="72"/>
        </w:rPr>
      </w:pPr>
    </w:p>
    <w:p w:rsidR="00EF6ADD" w:rsidRPr="005C5EC9" w:rsidRDefault="00EF6ADD" w:rsidP="006A4131">
      <w:pPr>
        <w:jc w:val="center"/>
        <w:rPr>
          <w:sz w:val="52"/>
          <w:szCs w:val="52"/>
        </w:rPr>
      </w:pPr>
    </w:p>
    <w:p w:rsidR="006A4131" w:rsidRPr="005C5EC9" w:rsidRDefault="00B06827" w:rsidP="002213FB">
      <w:pPr>
        <w:jc w:val="center"/>
        <w:rPr>
          <w:sz w:val="52"/>
          <w:szCs w:val="52"/>
        </w:rPr>
      </w:pPr>
      <w:r w:rsidRPr="005C5EC9">
        <w:rPr>
          <w:rFonts w:hint="eastAsia"/>
          <w:sz w:val="52"/>
          <w:szCs w:val="52"/>
        </w:rPr>
        <w:t>令和</w:t>
      </w:r>
      <w:r w:rsidR="00D57A9D">
        <w:rPr>
          <w:rFonts w:hint="eastAsia"/>
          <w:sz w:val="52"/>
          <w:szCs w:val="52"/>
        </w:rPr>
        <w:t>３</w:t>
      </w:r>
      <w:r w:rsidRPr="005C5EC9">
        <w:rPr>
          <w:rFonts w:hint="eastAsia"/>
          <w:sz w:val="52"/>
          <w:szCs w:val="52"/>
        </w:rPr>
        <w:t>年</w:t>
      </w:r>
      <w:r w:rsidR="00D57A9D">
        <w:rPr>
          <w:rFonts w:hint="eastAsia"/>
          <w:sz w:val="52"/>
          <w:szCs w:val="52"/>
        </w:rPr>
        <w:t>１</w:t>
      </w:r>
      <w:r w:rsidR="006A4131" w:rsidRPr="005C5EC9">
        <w:rPr>
          <w:rFonts w:hint="eastAsia"/>
          <w:sz w:val="52"/>
          <w:szCs w:val="52"/>
        </w:rPr>
        <w:t>月</w:t>
      </w:r>
    </w:p>
    <w:p w:rsidR="006A4131" w:rsidRPr="005C5EC9" w:rsidRDefault="006A4131" w:rsidP="006A4131">
      <w:pPr>
        <w:jc w:val="center"/>
        <w:rPr>
          <w:sz w:val="72"/>
          <w:szCs w:val="72"/>
        </w:rPr>
      </w:pPr>
    </w:p>
    <w:p w:rsidR="006A4131" w:rsidRPr="005C5EC9" w:rsidRDefault="006A4131" w:rsidP="006A4131">
      <w:pPr>
        <w:jc w:val="center"/>
        <w:rPr>
          <w:sz w:val="52"/>
          <w:szCs w:val="52"/>
        </w:rPr>
      </w:pPr>
      <w:r w:rsidRPr="005C5EC9">
        <w:rPr>
          <w:rFonts w:hint="eastAsia"/>
          <w:sz w:val="52"/>
          <w:szCs w:val="52"/>
        </w:rPr>
        <w:t>愛知県後発医薬品適正使用協議会</w:t>
      </w:r>
    </w:p>
    <w:p w:rsidR="006A4131" w:rsidRPr="00202834" w:rsidRDefault="006A4131">
      <w:pPr>
        <w:rPr>
          <w:color w:val="FF0000"/>
        </w:rPr>
      </w:pPr>
      <w:r w:rsidRPr="00202834">
        <w:rPr>
          <w:color w:val="FF0000"/>
        </w:rPr>
        <w:br w:type="page"/>
      </w:r>
    </w:p>
    <w:p w:rsidR="00963013" w:rsidRPr="00202834" w:rsidRDefault="00963013">
      <w:pPr>
        <w:rPr>
          <w:color w:val="FF0000"/>
          <w:sz w:val="24"/>
          <w:szCs w:val="24"/>
        </w:rPr>
      </w:pPr>
    </w:p>
    <w:p w:rsidR="004E1BE9" w:rsidRPr="00B06827" w:rsidRDefault="00B55EEF" w:rsidP="006A4131">
      <w:pPr>
        <w:jc w:val="center"/>
        <w:rPr>
          <w:sz w:val="24"/>
          <w:szCs w:val="24"/>
        </w:rPr>
      </w:pPr>
      <w:r w:rsidRPr="00B06827">
        <w:rPr>
          <w:rFonts w:hint="eastAsia"/>
          <w:sz w:val="24"/>
          <w:szCs w:val="24"/>
        </w:rPr>
        <w:t>愛知県後発医薬品リストについて</w:t>
      </w:r>
    </w:p>
    <w:p w:rsidR="00B55EEF" w:rsidRPr="00B06827" w:rsidRDefault="00B55EEF" w:rsidP="006A4131">
      <w:pPr>
        <w:jc w:val="center"/>
        <w:rPr>
          <w:sz w:val="24"/>
          <w:szCs w:val="24"/>
        </w:rPr>
      </w:pPr>
    </w:p>
    <w:p w:rsidR="00B55EEF" w:rsidRPr="00B06827" w:rsidRDefault="00B55EEF" w:rsidP="00B55EEF">
      <w:pPr>
        <w:rPr>
          <w:rFonts w:ascii="ＭＳ 明朝" w:hAnsi="ＭＳ 明朝"/>
          <w:sz w:val="24"/>
        </w:rPr>
      </w:pPr>
      <w:r w:rsidRPr="00B06827">
        <w:rPr>
          <w:rFonts w:ascii="ＭＳ 明朝" w:hAnsi="ＭＳ 明朝" w:hint="eastAsia"/>
          <w:sz w:val="24"/>
        </w:rPr>
        <w:t>１．目的</w:t>
      </w:r>
    </w:p>
    <w:p w:rsidR="00B55EEF" w:rsidRPr="00B06827" w:rsidRDefault="00B55EEF" w:rsidP="00B55EEF">
      <w:pPr>
        <w:autoSpaceDE w:val="0"/>
        <w:autoSpaceDN w:val="0"/>
        <w:adjustRightInd w:val="0"/>
        <w:rPr>
          <w:rFonts w:ascii="ＭＳ 明朝" w:hAnsi="ＭＳ 明朝" w:cs="ＭＳ明朝"/>
          <w:kern w:val="0"/>
          <w:sz w:val="24"/>
        </w:rPr>
      </w:pPr>
      <w:r w:rsidRPr="00B06827">
        <w:rPr>
          <w:rFonts w:ascii="ＭＳ 明朝" w:hAnsi="ＭＳ 明朝" w:cs="ＭＳ明朝" w:hint="eastAsia"/>
          <w:kern w:val="0"/>
          <w:sz w:val="24"/>
        </w:rPr>
        <w:t xml:space="preserve">　後発医薬品の種類が多いことから、医療関係者にとって後発医薬品</w:t>
      </w:r>
      <w:r w:rsidR="002D03BA" w:rsidRPr="00B06827">
        <w:rPr>
          <w:rFonts w:ascii="ＭＳ 明朝" w:hAnsi="ＭＳ 明朝" w:cs="ＭＳ明朝" w:hint="eastAsia"/>
          <w:kern w:val="0"/>
          <w:sz w:val="24"/>
        </w:rPr>
        <w:t>採用のための情報収集・評価が大きな負担となっています</w:t>
      </w:r>
      <w:r w:rsidRPr="00B06827">
        <w:rPr>
          <w:rFonts w:ascii="ＭＳ 明朝" w:hAnsi="ＭＳ 明朝" w:cs="ＭＳ明朝" w:hint="eastAsia"/>
          <w:kern w:val="0"/>
          <w:sz w:val="24"/>
        </w:rPr>
        <w:t>。</w:t>
      </w:r>
    </w:p>
    <w:p w:rsidR="00B55EEF" w:rsidRPr="00B06827" w:rsidRDefault="00B55EEF" w:rsidP="007E08EB">
      <w:pPr>
        <w:ind w:left="240" w:hangingChars="100" w:hanging="240"/>
        <w:rPr>
          <w:sz w:val="24"/>
        </w:rPr>
      </w:pPr>
      <w:r w:rsidRPr="00B06827">
        <w:rPr>
          <w:rFonts w:hint="eastAsia"/>
          <w:sz w:val="24"/>
        </w:rPr>
        <w:t xml:space="preserve">　医療機関や薬局が後発医薬品を選択する際の一助となるよう、県</w:t>
      </w:r>
      <w:r w:rsidR="002D03BA" w:rsidRPr="00B06827">
        <w:rPr>
          <w:rFonts w:hint="eastAsia"/>
          <w:sz w:val="24"/>
        </w:rPr>
        <w:t>内の公立・公的病院等で採用している後発医薬品採用リストを作成しました</w:t>
      </w:r>
      <w:r w:rsidRPr="00B06827">
        <w:rPr>
          <w:rFonts w:hint="eastAsia"/>
          <w:sz w:val="24"/>
        </w:rPr>
        <w:t>。</w:t>
      </w:r>
    </w:p>
    <w:p w:rsidR="00B55EEF" w:rsidRPr="00B06827" w:rsidRDefault="00B55EEF" w:rsidP="00B55EEF">
      <w:pPr>
        <w:rPr>
          <w:sz w:val="24"/>
        </w:rPr>
      </w:pPr>
    </w:p>
    <w:p w:rsidR="00B55EEF" w:rsidRPr="00B06827" w:rsidRDefault="00B55EEF" w:rsidP="00B55EEF">
      <w:pPr>
        <w:rPr>
          <w:rFonts w:ascii="ＭＳ 明朝" w:hAnsi="ＭＳ 明朝"/>
          <w:sz w:val="24"/>
        </w:rPr>
      </w:pPr>
      <w:r w:rsidRPr="00B06827">
        <w:rPr>
          <w:rFonts w:ascii="ＭＳ 明朝" w:hAnsi="ＭＳ 明朝" w:hint="eastAsia"/>
          <w:sz w:val="24"/>
        </w:rPr>
        <w:t>２．協力病院</w:t>
      </w:r>
      <w:r w:rsidR="00911F81" w:rsidRPr="00B06827">
        <w:rPr>
          <w:rFonts w:ascii="ＭＳ 明朝" w:hAnsi="ＭＳ 明朝" w:hint="eastAsia"/>
          <w:sz w:val="24"/>
        </w:rPr>
        <w:t>（</w:t>
      </w:r>
      <w:r w:rsidR="00963013" w:rsidRPr="00B06827">
        <w:rPr>
          <w:rFonts w:ascii="ＭＳ 明朝" w:hAnsi="ＭＳ 明朝" w:hint="eastAsia"/>
          <w:sz w:val="24"/>
        </w:rPr>
        <w:t>五十音順</w:t>
      </w:r>
      <w:r w:rsidR="00911F81" w:rsidRPr="00B06827">
        <w:rPr>
          <w:rFonts w:ascii="ＭＳ 明朝" w:hAnsi="ＭＳ 明朝" w:hint="eastAsia"/>
          <w:sz w:val="24"/>
        </w:rPr>
        <w:t>）</w:t>
      </w:r>
    </w:p>
    <w:p w:rsidR="00176A32" w:rsidRPr="002D1479" w:rsidRDefault="00176A32" w:rsidP="005704E5">
      <w:pPr>
        <w:rPr>
          <w:rFonts w:ascii="ＭＳ 明朝" w:hAnsi="ＭＳ 明朝"/>
          <w:sz w:val="24"/>
        </w:rPr>
      </w:pPr>
      <w:r w:rsidRPr="002D1479">
        <w:rPr>
          <w:rFonts w:ascii="ＭＳ 明朝" w:hAnsi="ＭＳ 明朝" w:hint="eastAsia"/>
          <w:sz w:val="24"/>
        </w:rPr>
        <w:t>【名古屋</w:t>
      </w:r>
      <w:r w:rsidR="00861947" w:rsidRPr="002D1479">
        <w:rPr>
          <w:rFonts w:ascii="ＭＳ 明朝" w:hAnsi="ＭＳ 明朝" w:hint="eastAsia"/>
          <w:sz w:val="24"/>
        </w:rPr>
        <w:t>・</w:t>
      </w:r>
      <w:r w:rsidR="00BB2409" w:rsidRPr="002D1479">
        <w:rPr>
          <w:rFonts w:ascii="ＭＳ 明朝" w:hAnsi="ＭＳ 明朝" w:hint="eastAsia"/>
          <w:sz w:val="24"/>
        </w:rPr>
        <w:t>尾張中部医療圏</w:t>
      </w:r>
      <w:r w:rsidRPr="002D1479">
        <w:rPr>
          <w:rFonts w:ascii="ＭＳ 明朝" w:hAnsi="ＭＳ 明朝" w:hint="eastAsia"/>
          <w:sz w:val="24"/>
        </w:rPr>
        <w:t>】</w:t>
      </w:r>
      <w:r w:rsidR="003875A6" w:rsidRPr="002D1479">
        <w:rPr>
          <w:rFonts w:ascii="ＭＳ 明朝" w:hAnsi="ＭＳ 明朝" w:hint="eastAsia"/>
          <w:sz w:val="24"/>
        </w:rPr>
        <w:t>（</w:t>
      </w:r>
      <w:r w:rsidR="006A6070">
        <w:rPr>
          <w:rFonts w:ascii="ＭＳ 明朝" w:hAnsi="ＭＳ 明朝" w:hint="eastAsia"/>
          <w:sz w:val="24"/>
        </w:rPr>
        <w:t>22</w:t>
      </w:r>
      <w:r w:rsidR="003875A6" w:rsidRPr="002D1479">
        <w:rPr>
          <w:rFonts w:ascii="ＭＳ 明朝" w:hAnsi="ＭＳ 明朝" w:hint="eastAsia"/>
          <w:sz w:val="24"/>
        </w:rPr>
        <w:t>病院）</w:t>
      </w:r>
    </w:p>
    <w:p w:rsidR="009B0D02" w:rsidRPr="002D1479" w:rsidRDefault="005C5EC9" w:rsidP="007617ED">
      <w:pPr>
        <w:ind w:leftChars="100" w:left="210"/>
        <w:rPr>
          <w:rFonts w:ascii="ＭＳ 明朝" w:hAnsi="ＭＳ 明朝"/>
          <w:sz w:val="24"/>
        </w:rPr>
      </w:pPr>
      <w:r>
        <w:rPr>
          <w:rFonts w:ascii="ＭＳ 明朝" w:hAnsi="ＭＳ 明朝" w:hint="eastAsia"/>
          <w:sz w:val="24"/>
        </w:rPr>
        <w:t>愛知県がんセンター</w:t>
      </w:r>
      <w:r w:rsidR="007617ED" w:rsidRPr="002D1479">
        <w:rPr>
          <w:rFonts w:ascii="ＭＳ 明朝" w:hAnsi="ＭＳ 明朝" w:hint="eastAsia"/>
          <w:sz w:val="24"/>
        </w:rPr>
        <w:t>病院、愛知県精神医療センター、医療法人済衆館済衆館病院、国家公務員共済組合連合会名城病院、純正会名古屋市立緑市民病院、総合病院南生協病院、</w:t>
      </w:r>
      <w:r w:rsidR="00AD006B">
        <w:rPr>
          <w:rFonts w:ascii="ＭＳ 明朝" w:hAnsi="ＭＳ 明朝" w:hint="eastAsia"/>
          <w:sz w:val="24"/>
        </w:rPr>
        <w:t>大同病院、</w:t>
      </w:r>
      <w:r w:rsidR="007617ED" w:rsidRPr="002D1479">
        <w:rPr>
          <w:rFonts w:ascii="ＭＳ 明朝" w:hAnsi="ＭＳ 明朝" w:hint="eastAsia"/>
          <w:sz w:val="24"/>
        </w:rPr>
        <w:t>独立行政法人国立病院機構名古屋医療センター、</w:t>
      </w:r>
      <w:r w:rsidR="00AD006B">
        <w:rPr>
          <w:rFonts w:ascii="ＭＳ 明朝" w:hAnsi="ＭＳ 明朝" w:hint="eastAsia"/>
          <w:sz w:val="24"/>
        </w:rPr>
        <w:t>独立行政法人国立病院機構東名古屋病院、</w:t>
      </w:r>
      <w:r w:rsidR="007617ED" w:rsidRPr="002D1479">
        <w:rPr>
          <w:rFonts w:ascii="ＭＳ 明朝" w:hAnsi="ＭＳ 明朝" w:hint="eastAsia"/>
          <w:sz w:val="24"/>
        </w:rPr>
        <w:t>独立行政法人地域医療機能推進機構中京病院</w:t>
      </w:r>
      <w:r w:rsidR="00AD006B">
        <w:rPr>
          <w:rFonts w:ascii="ＭＳ 明朝" w:hAnsi="ＭＳ 明朝" w:hint="eastAsia"/>
          <w:sz w:val="24"/>
        </w:rPr>
        <w:t>、</w:t>
      </w:r>
      <w:r w:rsidR="00AD006B" w:rsidRPr="006F60B8">
        <w:rPr>
          <w:rFonts w:ascii="ＭＳ 明朝" w:hAnsi="ＭＳ 明朝" w:hint="eastAsia"/>
          <w:sz w:val="24"/>
        </w:rPr>
        <w:t>独立行政法人労働者健康安全機構中部労災病院</w:t>
      </w:r>
      <w:r w:rsidR="007617ED" w:rsidRPr="002D1479">
        <w:rPr>
          <w:rFonts w:ascii="ＭＳ 明朝" w:hAnsi="ＭＳ 明朝" w:hint="eastAsia"/>
          <w:sz w:val="24"/>
        </w:rPr>
        <w:t>、名古屋掖済会病院、名古屋記念病院、名古屋市総合リハビリテーションセンター附属病院</w:t>
      </w:r>
      <w:r w:rsidR="00AD006B" w:rsidRPr="002D1479">
        <w:rPr>
          <w:rFonts w:ascii="ＭＳ 明朝" w:hAnsi="ＭＳ 明朝" w:hint="eastAsia"/>
          <w:sz w:val="24"/>
        </w:rPr>
        <w:t>、</w:t>
      </w:r>
      <w:r w:rsidR="00AD006B">
        <w:rPr>
          <w:rFonts w:ascii="ＭＳ 明朝" w:hAnsi="ＭＳ 明朝" w:hint="eastAsia"/>
          <w:sz w:val="24"/>
        </w:rPr>
        <w:t>名古屋市立西部医療センター</w:t>
      </w:r>
      <w:r w:rsidR="007617ED" w:rsidRPr="002D1479">
        <w:rPr>
          <w:rFonts w:ascii="ＭＳ 明朝" w:hAnsi="ＭＳ 明朝" w:hint="eastAsia"/>
          <w:sz w:val="24"/>
        </w:rPr>
        <w:t>、</w:t>
      </w:r>
      <w:r w:rsidR="008F390B" w:rsidRPr="002D1479">
        <w:rPr>
          <w:rFonts w:ascii="ＭＳ 明朝" w:hAnsi="ＭＳ 明朝" w:hint="eastAsia"/>
          <w:sz w:val="24"/>
        </w:rPr>
        <w:t>名古屋市立大学病院</w:t>
      </w:r>
      <w:r w:rsidR="006A6070">
        <w:rPr>
          <w:rFonts w:ascii="ＭＳ 明朝" w:hAnsi="ＭＳ 明朝" w:hint="eastAsia"/>
          <w:sz w:val="24"/>
        </w:rPr>
        <w:t>、</w:t>
      </w:r>
      <w:r w:rsidR="007617ED" w:rsidRPr="002D1479">
        <w:rPr>
          <w:rFonts w:ascii="ＭＳ 明朝" w:hAnsi="ＭＳ 明朝" w:hint="eastAsia"/>
          <w:sz w:val="24"/>
        </w:rPr>
        <w:t>名古屋市立東部医療センター、名古屋第一赤十字病院、名古屋第二赤十字病院、名古屋大学医学部附属病院、</w:t>
      </w:r>
      <w:r w:rsidR="000B5236" w:rsidRPr="002D1479">
        <w:rPr>
          <w:rFonts w:ascii="ＭＳ 明朝" w:hAnsi="ＭＳ 明朝" w:hint="eastAsia"/>
          <w:sz w:val="24"/>
        </w:rPr>
        <w:t>藤田医科大学ばんたね病院</w:t>
      </w:r>
      <w:r w:rsidR="007617ED" w:rsidRPr="002D1479">
        <w:rPr>
          <w:rFonts w:ascii="ＭＳ 明朝" w:hAnsi="ＭＳ 明朝" w:hint="eastAsia"/>
          <w:sz w:val="24"/>
        </w:rPr>
        <w:t>、名鉄病院</w:t>
      </w:r>
    </w:p>
    <w:p w:rsidR="00176A32" w:rsidRPr="00202834" w:rsidRDefault="00176A32" w:rsidP="009B0D02">
      <w:pPr>
        <w:rPr>
          <w:rFonts w:ascii="ＭＳ 明朝" w:hAnsi="ＭＳ 明朝"/>
          <w:sz w:val="24"/>
        </w:rPr>
      </w:pPr>
      <w:r w:rsidRPr="00202834">
        <w:rPr>
          <w:rFonts w:ascii="ＭＳ 明朝" w:hAnsi="ＭＳ 明朝" w:hint="eastAsia"/>
          <w:sz w:val="24"/>
        </w:rPr>
        <w:t>【海部医療圏】</w:t>
      </w:r>
      <w:r w:rsidR="00202834" w:rsidRPr="00202834">
        <w:rPr>
          <w:rFonts w:ascii="ＭＳ 明朝" w:hAnsi="ＭＳ 明朝" w:hint="eastAsia"/>
          <w:sz w:val="24"/>
        </w:rPr>
        <w:t>（２</w:t>
      </w:r>
      <w:r w:rsidR="003875A6" w:rsidRPr="00202834">
        <w:rPr>
          <w:rFonts w:ascii="ＭＳ 明朝" w:hAnsi="ＭＳ 明朝" w:hint="eastAsia"/>
          <w:sz w:val="24"/>
        </w:rPr>
        <w:t>病院）</w:t>
      </w:r>
    </w:p>
    <w:p w:rsidR="00D85341" w:rsidRPr="002D1479" w:rsidRDefault="00963013" w:rsidP="009B0D02">
      <w:pPr>
        <w:rPr>
          <w:rFonts w:ascii="ＭＳ 明朝" w:hAnsi="ＭＳ 明朝"/>
          <w:sz w:val="24"/>
        </w:rPr>
      </w:pPr>
      <w:r w:rsidRPr="002D1479">
        <w:rPr>
          <w:rFonts w:ascii="ＭＳ 明朝" w:hAnsi="ＭＳ 明朝" w:hint="eastAsia"/>
          <w:sz w:val="24"/>
        </w:rPr>
        <w:t xml:space="preserve">　</w:t>
      </w:r>
      <w:r w:rsidR="009B0D02" w:rsidRPr="002D1479">
        <w:rPr>
          <w:rFonts w:ascii="ＭＳ 明朝" w:hAnsi="ＭＳ 明朝" w:hint="eastAsia"/>
          <w:sz w:val="24"/>
        </w:rPr>
        <w:t>愛知県厚生農業協同組合連合会海南病院、津島市民病院</w:t>
      </w:r>
    </w:p>
    <w:p w:rsidR="00D85341" w:rsidRPr="002D1479" w:rsidRDefault="00D85341" w:rsidP="00176A32">
      <w:pPr>
        <w:rPr>
          <w:rFonts w:ascii="ＭＳ 明朝" w:hAnsi="ＭＳ 明朝"/>
          <w:sz w:val="24"/>
        </w:rPr>
      </w:pPr>
      <w:r w:rsidRPr="002D1479">
        <w:rPr>
          <w:rFonts w:ascii="ＭＳ 明朝" w:hAnsi="ＭＳ 明朝" w:hint="eastAsia"/>
          <w:sz w:val="24"/>
        </w:rPr>
        <w:t>【尾張東部</w:t>
      </w:r>
      <w:r w:rsidR="00CD7B41" w:rsidRPr="002D1479">
        <w:rPr>
          <w:rFonts w:ascii="ＭＳ 明朝" w:hAnsi="ＭＳ 明朝" w:hint="eastAsia"/>
          <w:sz w:val="24"/>
        </w:rPr>
        <w:t>医療圏</w:t>
      </w:r>
      <w:r w:rsidRPr="002D1479">
        <w:rPr>
          <w:rFonts w:ascii="ＭＳ 明朝" w:hAnsi="ＭＳ 明朝" w:hint="eastAsia"/>
          <w:sz w:val="24"/>
        </w:rPr>
        <w:t>】</w:t>
      </w:r>
      <w:r w:rsidR="003875A6" w:rsidRPr="002D1479">
        <w:rPr>
          <w:rFonts w:ascii="ＭＳ 明朝" w:hAnsi="ＭＳ 明朝" w:hint="eastAsia"/>
          <w:sz w:val="24"/>
        </w:rPr>
        <w:t>（</w:t>
      </w:r>
      <w:r w:rsidR="00C75A1D" w:rsidRPr="002D1479">
        <w:rPr>
          <w:rFonts w:ascii="ＭＳ 明朝" w:hAnsi="ＭＳ 明朝" w:hint="eastAsia"/>
          <w:sz w:val="24"/>
        </w:rPr>
        <w:t>３</w:t>
      </w:r>
      <w:r w:rsidR="003875A6" w:rsidRPr="002D1479">
        <w:rPr>
          <w:rFonts w:ascii="ＭＳ 明朝" w:hAnsi="ＭＳ 明朝" w:hint="eastAsia"/>
          <w:sz w:val="24"/>
        </w:rPr>
        <w:t>病院）</w:t>
      </w:r>
    </w:p>
    <w:p w:rsidR="00D85341" w:rsidRPr="002D1479" w:rsidRDefault="00963013" w:rsidP="009B0D02">
      <w:pPr>
        <w:rPr>
          <w:rFonts w:ascii="ＭＳ 明朝" w:hAnsi="ＭＳ 明朝"/>
          <w:sz w:val="24"/>
        </w:rPr>
      </w:pPr>
      <w:r w:rsidRPr="002D1479">
        <w:rPr>
          <w:rFonts w:ascii="ＭＳ 明朝" w:hAnsi="ＭＳ 明朝" w:hint="eastAsia"/>
          <w:sz w:val="24"/>
        </w:rPr>
        <w:t xml:space="preserve">　</w:t>
      </w:r>
      <w:r w:rsidR="00AD006B" w:rsidRPr="002D1479">
        <w:rPr>
          <w:rFonts w:ascii="ＭＳ 明朝" w:hAnsi="ＭＳ 明朝" w:hint="eastAsia"/>
          <w:sz w:val="24"/>
        </w:rPr>
        <w:t>愛知医科大学病院、</w:t>
      </w:r>
      <w:r w:rsidR="00C75A1D" w:rsidRPr="002D1479">
        <w:rPr>
          <w:rFonts w:ascii="ＭＳ 明朝" w:hAnsi="ＭＳ 明朝" w:hint="eastAsia"/>
          <w:sz w:val="24"/>
        </w:rPr>
        <w:t>公立陶生病院</w:t>
      </w:r>
      <w:r w:rsidR="009B0D02" w:rsidRPr="002D1479">
        <w:rPr>
          <w:rFonts w:ascii="ＭＳ 明朝" w:hAnsi="ＭＳ 明朝" w:hint="eastAsia"/>
          <w:sz w:val="24"/>
        </w:rPr>
        <w:t>、独立行政法人労働者健康安全機構旭労災病院</w:t>
      </w:r>
    </w:p>
    <w:p w:rsidR="00D85341" w:rsidRPr="002D1479" w:rsidRDefault="00D85341" w:rsidP="00D85341">
      <w:pPr>
        <w:rPr>
          <w:rFonts w:ascii="ＭＳ 明朝" w:hAnsi="ＭＳ 明朝"/>
          <w:sz w:val="24"/>
        </w:rPr>
      </w:pPr>
      <w:r w:rsidRPr="002D1479">
        <w:rPr>
          <w:rFonts w:ascii="ＭＳ 明朝" w:hAnsi="ＭＳ 明朝" w:hint="eastAsia"/>
          <w:sz w:val="24"/>
        </w:rPr>
        <w:t>【尾張西部</w:t>
      </w:r>
      <w:r w:rsidR="00CD7B41" w:rsidRPr="002D1479">
        <w:rPr>
          <w:rFonts w:ascii="ＭＳ 明朝" w:hAnsi="ＭＳ 明朝" w:hint="eastAsia"/>
          <w:sz w:val="24"/>
        </w:rPr>
        <w:t>医療圏</w:t>
      </w:r>
      <w:r w:rsidRPr="002D1479">
        <w:rPr>
          <w:rFonts w:ascii="ＭＳ 明朝" w:hAnsi="ＭＳ 明朝" w:hint="eastAsia"/>
          <w:sz w:val="24"/>
        </w:rPr>
        <w:t>】</w:t>
      </w:r>
      <w:r w:rsidR="003875A6" w:rsidRPr="002D1479">
        <w:rPr>
          <w:rFonts w:ascii="ＭＳ 明朝" w:hAnsi="ＭＳ 明朝" w:hint="eastAsia"/>
          <w:sz w:val="24"/>
        </w:rPr>
        <w:t>（</w:t>
      </w:r>
      <w:r w:rsidR="002D1479">
        <w:rPr>
          <w:rFonts w:ascii="ＭＳ 明朝" w:hAnsi="ＭＳ 明朝" w:hint="eastAsia"/>
          <w:sz w:val="24"/>
        </w:rPr>
        <w:t>５</w:t>
      </w:r>
      <w:r w:rsidR="003875A6" w:rsidRPr="002D1479">
        <w:rPr>
          <w:rFonts w:ascii="ＭＳ 明朝" w:hAnsi="ＭＳ 明朝" w:hint="eastAsia"/>
          <w:sz w:val="24"/>
        </w:rPr>
        <w:t>病院）</w:t>
      </w:r>
    </w:p>
    <w:p w:rsidR="00D85341" w:rsidRPr="002D1479" w:rsidRDefault="00963013" w:rsidP="00D85341">
      <w:pPr>
        <w:rPr>
          <w:rFonts w:ascii="ＭＳ 明朝" w:hAnsi="ＭＳ 明朝"/>
          <w:sz w:val="24"/>
        </w:rPr>
      </w:pPr>
      <w:r w:rsidRPr="002D1479">
        <w:rPr>
          <w:rFonts w:ascii="ＭＳ 明朝" w:hAnsi="ＭＳ 明朝" w:hint="eastAsia"/>
          <w:sz w:val="24"/>
        </w:rPr>
        <w:t xml:space="preserve">　</w:t>
      </w:r>
      <w:r w:rsidR="00AD006B">
        <w:rPr>
          <w:rFonts w:ascii="ＭＳ 明朝" w:hAnsi="ＭＳ 明朝" w:hint="eastAsia"/>
          <w:sz w:val="24"/>
        </w:rPr>
        <w:t>愛知県厚生農業協同組合連合会稲沢厚生病院、</w:t>
      </w:r>
      <w:r w:rsidR="00D85341" w:rsidRPr="002D1479">
        <w:rPr>
          <w:rFonts w:ascii="ＭＳ 明朝" w:hAnsi="ＭＳ 明朝" w:hint="eastAsia"/>
          <w:sz w:val="24"/>
        </w:rPr>
        <w:t>一宮市立市民病院、一宮市立木曽川市民病院、稲沢市民病院、総合大雄会病院</w:t>
      </w:r>
    </w:p>
    <w:p w:rsidR="00D85341" w:rsidRPr="002D1479" w:rsidRDefault="00D85341" w:rsidP="00D85341">
      <w:pPr>
        <w:rPr>
          <w:rFonts w:ascii="ＭＳ 明朝" w:hAnsi="ＭＳ 明朝"/>
          <w:sz w:val="24"/>
        </w:rPr>
      </w:pPr>
      <w:r w:rsidRPr="002D1479">
        <w:rPr>
          <w:rFonts w:ascii="ＭＳ 明朝" w:hAnsi="ＭＳ 明朝" w:hint="eastAsia"/>
          <w:sz w:val="24"/>
        </w:rPr>
        <w:t>【尾張北部</w:t>
      </w:r>
      <w:r w:rsidR="00CD7B41" w:rsidRPr="002D1479">
        <w:rPr>
          <w:rFonts w:ascii="ＭＳ 明朝" w:hAnsi="ＭＳ 明朝" w:hint="eastAsia"/>
          <w:sz w:val="24"/>
        </w:rPr>
        <w:t>医療圏</w:t>
      </w:r>
      <w:r w:rsidRPr="002D1479">
        <w:rPr>
          <w:rFonts w:ascii="ＭＳ 明朝" w:hAnsi="ＭＳ 明朝" w:hint="eastAsia"/>
          <w:sz w:val="24"/>
        </w:rPr>
        <w:t>】</w:t>
      </w:r>
      <w:r w:rsidR="00AD006B">
        <w:rPr>
          <w:rFonts w:ascii="ＭＳ 明朝" w:hAnsi="ＭＳ 明朝" w:hint="eastAsia"/>
          <w:sz w:val="24"/>
        </w:rPr>
        <w:t>（５</w:t>
      </w:r>
      <w:r w:rsidR="003875A6" w:rsidRPr="002D1479">
        <w:rPr>
          <w:rFonts w:ascii="ＭＳ 明朝" w:hAnsi="ＭＳ 明朝" w:hint="eastAsia"/>
          <w:sz w:val="24"/>
        </w:rPr>
        <w:t>病院）</w:t>
      </w:r>
    </w:p>
    <w:p w:rsidR="00B76DA9" w:rsidRPr="002D1479" w:rsidRDefault="00963013" w:rsidP="009B0D02">
      <w:pPr>
        <w:ind w:left="240" w:hangingChars="100" w:hanging="240"/>
        <w:rPr>
          <w:rFonts w:ascii="ＭＳ 明朝" w:hAnsi="ＭＳ 明朝"/>
          <w:sz w:val="24"/>
        </w:rPr>
      </w:pPr>
      <w:r w:rsidRPr="002D1479">
        <w:rPr>
          <w:rFonts w:ascii="ＭＳ 明朝" w:hAnsi="ＭＳ 明朝" w:hint="eastAsia"/>
          <w:sz w:val="24"/>
        </w:rPr>
        <w:t xml:space="preserve">　</w:t>
      </w:r>
      <w:r w:rsidR="004E5AE9" w:rsidRPr="002D1479">
        <w:rPr>
          <w:rFonts w:ascii="ＭＳ 明朝" w:hAnsi="ＭＳ 明朝" w:hint="eastAsia"/>
          <w:sz w:val="24"/>
        </w:rPr>
        <w:t>愛知県厚生農業協同組合連合会江南厚生病院、</w:t>
      </w:r>
      <w:r w:rsidR="002D1479" w:rsidRPr="002D1479">
        <w:rPr>
          <w:rFonts w:ascii="ＭＳ 明朝" w:hAnsi="ＭＳ 明朝" w:hint="eastAsia"/>
          <w:sz w:val="24"/>
        </w:rPr>
        <w:t>愛知県医療療育総合センター中央病院</w:t>
      </w:r>
      <w:r w:rsidR="004E5AE9" w:rsidRPr="002D1479">
        <w:rPr>
          <w:rFonts w:ascii="ＭＳ 明朝" w:hAnsi="ＭＳ 明朝" w:hint="eastAsia"/>
          <w:sz w:val="24"/>
        </w:rPr>
        <w:t>、医療法人徳洲会名古屋徳洲会総合病院、</w:t>
      </w:r>
      <w:r w:rsidR="009B0D02" w:rsidRPr="002D1479">
        <w:rPr>
          <w:rFonts w:ascii="ＭＳ 明朝" w:hAnsi="ＭＳ 明朝" w:hint="eastAsia"/>
          <w:sz w:val="24"/>
        </w:rPr>
        <w:t>春日井市民病院、小牧市民病院</w:t>
      </w:r>
      <w:bookmarkStart w:id="0" w:name="_GoBack"/>
      <w:bookmarkEnd w:id="0"/>
    </w:p>
    <w:p w:rsidR="00963013" w:rsidRPr="002D1479" w:rsidRDefault="00963013" w:rsidP="009B0D02">
      <w:pPr>
        <w:ind w:left="240" w:hangingChars="100" w:hanging="240"/>
        <w:rPr>
          <w:rFonts w:ascii="ＭＳ 明朝" w:hAnsi="ＭＳ 明朝"/>
          <w:sz w:val="24"/>
        </w:rPr>
      </w:pPr>
      <w:r w:rsidRPr="002D1479">
        <w:rPr>
          <w:rFonts w:ascii="ＭＳ 明朝" w:hAnsi="ＭＳ 明朝" w:hint="eastAsia"/>
          <w:sz w:val="24"/>
        </w:rPr>
        <w:t>【知多半島</w:t>
      </w:r>
      <w:r w:rsidR="00CD7B41" w:rsidRPr="002D1479">
        <w:rPr>
          <w:rFonts w:ascii="ＭＳ 明朝" w:hAnsi="ＭＳ 明朝" w:hint="eastAsia"/>
          <w:sz w:val="24"/>
        </w:rPr>
        <w:t>医療圏</w:t>
      </w:r>
      <w:r w:rsidRPr="002D1479">
        <w:rPr>
          <w:rFonts w:ascii="ＭＳ 明朝" w:hAnsi="ＭＳ 明朝" w:hint="eastAsia"/>
          <w:sz w:val="24"/>
        </w:rPr>
        <w:t>】</w:t>
      </w:r>
      <w:r w:rsidR="003875A6" w:rsidRPr="002D1479">
        <w:rPr>
          <w:rFonts w:ascii="ＭＳ 明朝" w:hAnsi="ＭＳ 明朝" w:hint="eastAsia"/>
          <w:sz w:val="24"/>
        </w:rPr>
        <w:t>（</w:t>
      </w:r>
      <w:r w:rsidR="00AD006B">
        <w:rPr>
          <w:rFonts w:ascii="ＭＳ 明朝" w:hAnsi="ＭＳ 明朝" w:hint="eastAsia"/>
          <w:sz w:val="24"/>
        </w:rPr>
        <w:t>４</w:t>
      </w:r>
      <w:r w:rsidR="003875A6" w:rsidRPr="002D1479">
        <w:rPr>
          <w:rFonts w:ascii="ＭＳ 明朝" w:hAnsi="ＭＳ 明朝" w:hint="eastAsia"/>
          <w:sz w:val="24"/>
        </w:rPr>
        <w:t>病院）</w:t>
      </w:r>
    </w:p>
    <w:p w:rsidR="00B76DA9" w:rsidRPr="002D1479" w:rsidRDefault="00963013" w:rsidP="00AD006B">
      <w:pPr>
        <w:ind w:rightChars="-78" w:right="-164"/>
        <w:rPr>
          <w:rFonts w:ascii="ＭＳ 明朝" w:hAnsi="ＭＳ 明朝"/>
          <w:sz w:val="24"/>
        </w:rPr>
      </w:pPr>
      <w:r w:rsidRPr="002D1479">
        <w:rPr>
          <w:rFonts w:ascii="ＭＳ 明朝" w:hAnsi="ＭＳ 明朝" w:hint="eastAsia"/>
          <w:sz w:val="24"/>
        </w:rPr>
        <w:t xml:space="preserve">　</w:t>
      </w:r>
      <w:r w:rsidR="008443AA" w:rsidRPr="002D1479">
        <w:rPr>
          <w:rFonts w:ascii="ＭＳ 明朝" w:hAnsi="ＭＳ 明朝" w:hint="eastAsia"/>
          <w:sz w:val="24"/>
        </w:rPr>
        <w:t>愛知県厚生農業協同組合連合会知多厚生病院、公立西知多総合病院、国立研究開発法人国立長寿医療研究センター、</w:t>
      </w:r>
      <w:r w:rsidR="00B76DA9" w:rsidRPr="002D1479">
        <w:rPr>
          <w:rFonts w:ascii="ＭＳ 明朝" w:hAnsi="ＭＳ 明朝" w:hint="eastAsia"/>
          <w:sz w:val="24"/>
        </w:rPr>
        <w:t>常滑市民病院</w:t>
      </w:r>
    </w:p>
    <w:p w:rsidR="00963013" w:rsidRPr="00202834" w:rsidRDefault="00963013" w:rsidP="00B76DA9">
      <w:pPr>
        <w:rPr>
          <w:rFonts w:ascii="ＭＳ 明朝" w:hAnsi="ＭＳ 明朝"/>
          <w:sz w:val="24"/>
        </w:rPr>
      </w:pPr>
      <w:r w:rsidRPr="00202834">
        <w:rPr>
          <w:rFonts w:ascii="ＭＳ 明朝" w:hAnsi="ＭＳ 明朝" w:hint="eastAsia"/>
          <w:sz w:val="24"/>
        </w:rPr>
        <w:t>【西三河北部</w:t>
      </w:r>
      <w:r w:rsidR="00CD7B41" w:rsidRPr="00202834">
        <w:rPr>
          <w:rFonts w:ascii="ＭＳ 明朝" w:hAnsi="ＭＳ 明朝" w:hint="eastAsia"/>
          <w:sz w:val="24"/>
        </w:rPr>
        <w:t>医療圏</w:t>
      </w:r>
      <w:r w:rsidRPr="00202834">
        <w:rPr>
          <w:rFonts w:ascii="ＭＳ 明朝" w:hAnsi="ＭＳ 明朝" w:hint="eastAsia"/>
          <w:sz w:val="24"/>
        </w:rPr>
        <w:t>】</w:t>
      </w:r>
      <w:r w:rsidR="003875A6" w:rsidRPr="00202834">
        <w:rPr>
          <w:rFonts w:ascii="ＭＳ 明朝" w:hAnsi="ＭＳ 明朝" w:hint="eastAsia"/>
          <w:sz w:val="24"/>
        </w:rPr>
        <w:t>（</w:t>
      </w:r>
      <w:r w:rsidR="00154FEC" w:rsidRPr="00202834">
        <w:rPr>
          <w:rFonts w:ascii="ＭＳ 明朝" w:hAnsi="ＭＳ 明朝" w:hint="eastAsia"/>
          <w:sz w:val="24"/>
        </w:rPr>
        <w:t>３</w:t>
      </w:r>
      <w:r w:rsidR="003875A6" w:rsidRPr="00202834">
        <w:rPr>
          <w:rFonts w:ascii="ＭＳ 明朝" w:hAnsi="ＭＳ 明朝" w:hint="eastAsia"/>
          <w:sz w:val="24"/>
        </w:rPr>
        <w:t>病院）</w:t>
      </w:r>
    </w:p>
    <w:p w:rsidR="00963013" w:rsidRPr="00202834" w:rsidRDefault="00963013" w:rsidP="00963013">
      <w:pPr>
        <w:rPr>
          <w:rFonts w:ascii="ＭＳ 明朝" w:hAnsi="ＭＳ 明朝"/>
          <w:sz w:val="24"/>
        </w:rPr>
      </w:pPr>
      <w:r w:rsidRPr="00202834">
        <w:rPr>
          <w:rFonts w:ascii="ＭＳ 明朝" w:hAnsi="ＭＳ 明朝" w:hint="eastAsia"/>
          <w:sz w:val="24"/>
        </w:rPr>
        <w:t xml:space="preserve">　</w:t>
      </w:r>
      <w:r w:rsidR="00154FEC" w:rsidRPr="00202834">
        <w:rPr>
          <w:rFonts w:ascii="ＭＳ 明朝" w:hAnsi="ＭＳ 明朝" w:hint="eastAsia"/>
          <w:sz w:val="24"/>
        </w:rPr>
        <w:t>愛知県厚生農業協同組合連合会足助病院、</w:t>
      </w:r>
      <w:r w:rsidR="00B76DA9" w:rsidRPr="00202834">
        <w:rPr>
          <w:rFonts w:ascii="ＭＳ 明朝" w:hAnsi="ＭＳ 明朝" w:hint="eastAsia"/>
          <w:sz w:val="24"/>
        </w:rPr>
        <w:t>愛知県厚生農業協同組合連合会豊田厚生病院</w:t>
      </w:r>
      <w:r w:rsidR="00154FEC" w:rsidRPr="00202834">
        <w:rPr>
          <w:rFonts w:ascii="ＭＳ 明朝" w:hAnsi="ＭＳ 明朝" w:hint="eastAsia"/>
          <w:sz w:val="24"/>
        </w:rPr>
        <w:t>、トヨタ記念病院</w:t>
      </w:r>
    </w:p>
    <w:p w:rsidR="000E574C" w:rsidRPr="00202834" w:rsidRDefault="00202834" w:rsidP="005704E5">
      <w:pPr>
        <w:rPr>
          <w:rFonts w:ascii="ＭＳ 明朝" w:hAnsi="ＭＳ 明朝"/>
          <w:sz w:val="24"/>
          <w:szCs w:val="24"/>
        </w:rPr>
      </w:pPr>
      <w:r w:rsidRPr="00202834">
        <w:rPr>
          <w:rFonts w:ascii="ＭＳ 明朝" w:hAnsi="ＭＳ 明朝" w:hint="eastAsia"/>
          <w:sz w:val="24"/>
          <w:szCs w:val="24"/>
        </w:rPr>
        <w:lastRenderedPageBreak/>
        <w:t>【西三河南部東医療圏】（１</w:t>
      </w:r>
      <w:r w:rsidR="000E574C" w:rsidRPr="00202834">
        <w:rPr>
          <w:rFonts w:ascii="ＭＳ 明朝" w:hAnsi="ＭＳ 明朝" w:hint="eastAsia"/>
          <w:sz w:val="24"/>
          <w:szCs w:val="24"/>
        </w:rPr>
        <w:t>病院）</w:t>
      </w:r>
    </w:p>
    <w:p w:rsidR="000E574C" w:rsidRPr="00202834" w:rsidRDefault="000E574C" w:rsidP="000E574C">
      <w:pPr>
        <w:ind w:firstLineChars="100" w:firstLine="240"/>
      </w:pPr>
      <w:r w:rsidRPr="00202834">
        <w:rPr>
          <w:rFonts w:ascii="ＭＳ 明朝" w:hAnsi="ＭＳ 明朝" w:hint="eastAsia"/>
          <w:sz w:val="24"/>
          <w:szCs w:val="24"/>
        </w:rPr>
        <w:t>岡崎市民病院</w:t>
      </w:r>
    </w:p>
    <w:p w:rsidR="00963013" w:rsidRPr="00202834" w:rsidRDefault="00963013" w:rsidP="005704E5">
      <w:pPr>
        <w:rPr>
          <w:rFonts w:ascii="ＭＳ 明朝" w:hAnsi="ＭＳ 明朝"/>
          <w:sz w:val="24"/>
          <w:szCs w:val="24"/>
        </w:rPr>
      </w:pPr>
      <w:r w:rsidRPr="00202834">
        <w:rPr>
          <w:rFonts w:ascii="ＭＳ 明朝" w:hAnsi="ＭＳ 明朝" w:hint="eastAsia"/>
          <w:sz w:val="24"/>
          <w:szCs w:val="24"/>
        </w:rPr>
        <w:t>【西三河南部西</w:t>
      </w:r>
      <w:r w:rsidR="00CD7B41" w:rsidRPr="00202834">
        <w:rPr>
          <w:rFonts w:ascii="ＭＳ 明朝" w:hAnsi="ＭＳ 明朝" w:hint="eastAsia"/>
          <w:sz w:val="24"/>
          <w:szCs w:val="24"/>
        </w:rPr>
        <w:t>医療圏</w:t>
      </w:r>
      <w:r w:rsidRPr="00202834">
        <w:rPr>
          <w:rFonts w:ascii="ＭＳ 明朝" w:hAnsi="ＭＳ 明朝" w:hint="eastAsia"/>
          <w:sz w:val="24"/>
          <w:szCs w:val="24"/>
        </w:rPr>
        <w:t>】</w:t>
      </w:r>
      <w:r w:rsidR="003875A6" w:rsidRPr="00202834">
        <w:rPr>
          <w:rFonts w:ascii="ＭＳ 明朝" w:hAnsi="ＭＳ 明朝" w:hint="eastAsia"/>
          <w:sz w:val="24"/>
          <w:szCs w:val="24"/>
        </w:rPr>
        <w:t>（</w:t>
      </w:r>
      <w:r w:rsidR="00202834" w:rsidRPr="00202834">
        <w:rPr>
          <w:rFonts w:ascii="ＭＳ 明朝" w:hAnsi="ＭＳ 明朝" w:hint="eastAsia"/>
          <w:sz w:val="24"/>
          <w:szCs w:val="24"/>
        </w:rPr>
        <w:t>５</w:t>
      </w:r>
      <w:r w:rsidR="003875A6" w:rsidRPr="00202834">
        <w:rPr>
          <w:rFonts w:ascii="ＭＳ 明朝" w:hAnsi="ＭＳ 明朝" w:hint="eastAsia"/>
          <w:sz w:val="24"/>
          <w:szCs w:val="24"/>
        </w:rPr>
        <w:t>病院）</w:t>
      </w:r>
    </w:p>
    <w:p w:rsidR="00963013" w:rsidRPr="00202834" w:rsidRDefault="00963013" w:rsidP="002E0578">
      <w:pPr>
        <w:ind w:left="240" w:hangingChars="100" w:hanging="240"/>
        <w:rPr>
          <w:rFonts w:ascii="ＭＳ 明朝" w:hAnsi="ＭＳ 明朝"/>
          <w:sz w:val="24"/>
          <w:szCs w:val="24"/>
        </w:rPr>
      </w:pPr>
      <w:r w:rsidRPr="00202834">
        <w:rPr>
          <w:rFonts w:ascii="ＭＳ 明朝" w:hAnsi="ＭＳ 明朝" w:hint="eastAsia"/>
          <w:sz w:val="24"/>
          <w:szCs w:val="24"/>
        </w:rPr>
        <w:t xml:space="preserve">　</w:t>
      </w:r>
      <w:r w:rsidR="00154FEC" w:rsidRPr="00202834">
        <w:rPr>
          <w:rFonts w:ascii="ＭＳ 明朝" w:hAnsi="ＭＳ 明朝" w:hint="eastAsia"/>
          <w:sz w:val="24"/>
          <w:szCs w:val="24"/>
        </w:rPr>
        <w:t>愛知県厚生農業協同組合連合会安城更生病院、</w:t>
      </w:r>
      <w:r w:rsidR="00E0618D" w:rsidRPr="00202834">
        <w:rPr>
          <w:rFonts w:ascii="ＭＳ 明朝" w:hAnsi="ＭＳ 明朝" w:hint="eastAsia"/>
          <w:sz w:val="24"/>
          <w:szCs w:val="24"/>
        </w:rPr>
        <w:t>医療法人豊田会</w:t>
      </w:r>
      <w:r w:rsidR="003875A6" w:rsidRPr="00202834">
        <w:rPr>
          <w:rFonts w:ascii="ＭＳ 明朝" w:hAnsi="ＭＳ 明朝" w:hint="eastAsia"/>
          <w:sz w:val="24"/>
          <w:szCs w:val="24"/>
        </w:rPr>
        <w:t>刈谷豊田総合病院、</w:t>
      </w:r>
      <w:r w:rsidR="00610D0C" w:rsidRPr="00202834">
        <w:rPr>
          <w:rFonts w:ascii="ＭＳ 明朝" w:hAnsi="ＭＳ 明朝" w:hint="eastAsia"/>
          <w:sz w:val="24"/>
          <w:szCs w:val="24"/>
        </w:rPr>
        <w:t>社会医療法人財団新和会八千代病院、</w:t>
      </w:r>
      <w:r w:rsidRPr="00202834">
        <w:rPr>
          <w:rFonts w:ascii="ＭＳ 明朝" w:hAnsi="ＭＳ 明朝" w:hint="eastAsia"/>
          <w:sz w:val="24"/>
          <w:szCs w:val="24"/>
        </w:rPr>
        <w:t>西尾市民病院</w:t>
      </w:r>
      <w:r w:rsidR="00202834" w:rsidRPr="00202834">
        <w:rPr>
          <w:rFonts w:ascii="ＭＳ 明朝" w:hAnsi="ＭＳ 明朝" w:hint="eastAsia"/>
          <w:sz w:val="24"/>
          <w:szCs w:val="24"/>
        </w:rPr>
        <w:t>、碧南市民病院</w:t>
      </w:r>
    </w:p>
    <w:p w:rsidR="00963013" w:rsidRPr="00202834" w:rsidRDefault="00963013" w:rsidP="00963013">
      <w:pPr>
        <w:rPr>
          <w:rFonts w:ascii="ＭＳ 明朝" w:hAnsi="ＭＳ 明朝"/>
          <w:sz w:val="24"/>
          <w:szCs w:val="24"/>
        </w:rPr>
      </w:pPr>
      <w:r w:rsidRPr="00202834">
        <w:rPr>
          <w:rFonts w:ascii="ＭＳ 明朝" w:hAnsi="ＭＳ 明朝" w:hint="eastAsia"/>
          <w:sz w:val="24"/>
          <w:szCs w:val="24"/>
        </w:rPr>
        <w:t>【東三河北部</w:t>
      </w:r>
      <w:r w:rsidR="00CD7B41" w:rsidRPr="00202834">
        <w:rPr>
          <w:rFonts w:ascii="ＭＳ 明朝" w:hAnsi="ＭＳ 明朝" w:hint="eastAsia"/>
          <w:sz w:val="24"/>
          <w:szCs w:val="24"/>
        </w:rPr>
        <w:t>医療圏</w:t>
      </w:r>
      <w:r w:rsidRPr="00202834">
        <w:rPr>
          <w:rFonts w:ascii="ＭＳ 明朝" w:hAnsi="ＭＳ 明朝" w:hint="eastAsia"/>
          <w:sz w:val="24"/>
          <w:szCs w:val="24"/>
        </w:rPr>
        <w:t>】</w:t>
      </w:r>
      <w:r w:rsidR="003875A6" w:rsidRPr="00202834">
        <w:rPr>
          <w:rFonts w:ascii="ＭＳ 明朝" w:hAnsi="ＭＳ 明朝" w:hint="eastAsia"/>
          <w:sz w:val="24"/>
          <w:szCs w:val="24"/>
        </w:rPr>
        <w:t>（</w:t>
      </w:r>
      <w:r w:rsidR="009709DB" w:rsidRPr="00202834">
        <w:rPr>
          <w:rFonts w:ascii="ＭＳ 明朝" w:hAnsi="ＭＳ 明朝" w:hint="eastAsia"/>
          <w:sz w:val="24"/>
          <w:szCs w:val="24"/>
        </w:rPr>
        <w:t>２</w:t>
      </w:r>
      <w:r w:rsidR="003875A6" w:rsidRPr="00202834">
        <w:rPr>
          <w:rFonts w:ascii="ＭＳ 明朝" w:hAnsi="ＭＳ 明朝" w:hint="eastAsia"/>
          <w:sz w:val="24"/>
          <w:szCs w:val="24"/>
        </w:rPr>
        <w:t>病院）</w:t>
      </w:r>
    </w:p>
    <w:p w:rsidR="00963013" w:rsidRPr="00202834" w:rsidRDefault="00963013" w:rsidP="002231F7">
      <w:pPr>
        <w:rPr>
          <w:rFonts w:ascii="ＭＳ 明朝" w:hAnsi="ＭＳ 明朝"/>
          <w:sz w:val="24"/>
          <w:szCs w:val="24"/>
        </w:rPr>
      </w:pPr>
      <w:r w:rsidRPr="00202834">
        <w:rPr>
          <w:rFonts w:ascii="ＭＳ 明朝" w:hAnsi="ＭＳ 明朝" w:hint="eastAsia"/>
          <w:sz w:val="24"/>
          <w:szCs w:val="24"/>
        </w:rPr>
        <w:t xml:space="preserve">　新城市民病院、東栄</w:t>
      </w:r>
      <w:r w:rsidR="00202834">
        <w:rPr>
          <w:rFonts w:ascii="ＭＳ 明朝" w:hAnsi="ＭＳ 明朝" w:hint="eastAsia"/>
          <w:sz w:val="24"/>
          <w:szCs w:val="24"/>
        </w:rPr>
        <w:t>医療センター</w:t>
      </w:r>
    </w:p>
    <w:p w:rsidR="00963013" w:rsidRPr="005C5EC9" w:rsidRDefault="00963013" w:rsidP="00963013">
      <w:pPr>
        <w:rPr>
          <w:rFonts w:ascii="ＭＳ 明朝" w:hAnsi="ＭＳ 明朝"/>
          <w:sz w:val="24"/>
          <w:szCs w:val="24"/>
        </w:rPr>
      </w:pPr>
      <w:r w:rsidRPr="005C5EC9">
        <w:rPr>
          <w:rFonts w:ascii="ＭＳ 明朝" w:hAnsi="ＭＳ 明朝" w:hint="eastAsia"/>
          <w:sz w:val="24"/>
          <w:szCs w:val="24"/>
        </w:rPr>
        <w:t>【東三河南部</w:t>
      </w:r>
      <w:r w:rsidR="00CD7B41" w:rsidRPr="005C5EC9">
        <w:rPr>
          <w:rFonts w:ascii="ＭＳ 明朝" w:hAnsi="ＭＳ 明朝" w:hint="eastAsia"/>
          <w:sz w:val="24"/>
          <w:szCs w:val="24"/>
        </w:rPr>
        <w:t>医療圏</w:t>
      </w:r>
      <w:r w:rsidRPr="005C5EC9">
        <w:rPr>
          <w:rFonts w:ascii="ＭＳ 明朝" w:hAnsi="ＭＳ 明朝" w:hint="eastAsia"/>
          <w:sz w:val="24"/>
          <w:szCs w:val="24"/>
        </w:rPr>
        <w:t>】</w:t>
      </w:r>
      <w:r w:rsidR="003875A6" w:rsidRPr="005C5EC9">
        <w:rPr>
          <w:rFonts w:ascii="ＭＳ 明朝" w:hAnsi="ＭＳ 明朝" w:hint="eastAsia"/>
          <w:sz w:val="24"/>
          <w:szCs w:val="24"/>
        </w:rPr>
        <w:t>（</w:t>
      </w:r>
      <w:r w:rsidR="005C5EC9" w:rsidRPr="005C5EC9">
        <w:rPr>
          <w:rFonts w:ascii="ＭＳ 明朝" w:hAnsi="ＭＳ 明朝" w:hint="eastAsia"/>
          <w:sz w:val="24"/>
          <w:szCs w:val="24"/>
        </w:rPr>
        <w:t>３</w:t>
      </w:r>
      <w:r w:rsidR="003875A6" w:rsidRPr="005C5EC9">
        <w:rPr>
          <w:rFonts w:ascii="ＭＳ 明朝" w:hAnsi="ＭＳ 明朝" w:hint="eastAsia"/>
          <w:sz w:val="24"/>
          <w:szCs w:val="24"/>
        </w:rPr>
        <w:t>病院）</w:t>
      </w:r>
    </w:p>
    <w:p w:rsidR="0075435B" w:rsidRPr="005C5EC9" w:rsidRDefault="00B76DA9" w:rsidP="000E574C">
      <w:pPr>
        <w:rPr>
          <w:rFonts w:ascii="ＭＳ 明朝" w:hAnsi="ＭＳ 明朝"/>
          <w:sz w:val="24"/>
          <w:szCs w:val="24"/>
        </w:rPr>
      </w:pPr>
      <w:r w:rsidRPr="005C5EC9">
        <w:rPr>
          <w:rFonts w:ascii="ＭＳ 明朝" w:hAnsi="ＭＳ 明朝" w:hint="eastAsia"/>
          <w:sz w:val="24"/>
          <w:szCs w:val="24"/>
        </w:rPr>
        <w:t xml:space="preserve">　</w:t>
      </w:r>
      <w:r w:rsidR="000E574C" w:rsidRPr="005C5EC9">
        <w:rPr>
          <w:rFonts w:ascii="ＭＳ 明朝" w:hAnsi="ＭＳ 明朝" w:hint="eastAsia"/>
          <w:sz w:val="24"/>
          <w:szCs w:val="24"/>
        </w:rPr>
        <w:t>愛知県厚生農業協同組合連合会渥美病院、豊川市民病院、</w:t>
      </w:r>
      <w:r w:rsidRPr="005C5EC9">
        <w:rPr>
          <w:rFonts w:ascii="ＭＳ 明朝" w:hAnsi="ＭＳ 明朝" w:hint="eastAsia"/>
          <w:sz w:val="24"/>
          <w:szCs w:val="24"/>
        </w:rPr>
        <w:t>独立行政法人国立病院機構豊橋医療センター</w:t>
      </w:r>
    </w:p>
    <w:p w:rsidR="00911F81" w:rsidRPr="005C5EC9" w:rsidRDefault="00911F81" w:rsidP="00B55EEF">
      <w:pPr>
        <w:rPr>
          <w:rFonts w:ascii="ＭＳ 明朝" w:hAnsi="ＭＳ 明朝"/>
          <w:sz w:val="24"/>
        </w:rPr>
      </w:pPr>
      <w:r w:rsidRPr="00202834">
        <w:rPr>
          <w:rFonts w:ascii="ＭＳ 明朝" w:hAnsi="ＭＳ 明朝" w:hint="eastAsia"/>
          <w:color w:val="FF0000"/>
          <w:sz w:val="24"/>
        </w:rPr>
        <w:t xml:space="preserve">　　　　　　　　　　　　</w:t>
      </w:r>
      <w:r w:rsidR="004F60D2" w:rsidRPr="00202834">
        <w:rPr>
          <w:rFonts w:ascii="ＭＳ 明朝" w:hAnsi="ＭＳ 明朝" w:hint="eastAsia"/>
          <w:color w:val="FF0000"/>
          <w:sz w:val="24"/>
        </w:rPr>
        <w:t xml:space="preserve">　　　　　　　　　　　　　　　　　　　　　　　　　　　　　　　　　　　　　　　　</w:t>
      </w:r>
      <w:r w:rsidRPr="005C5EC9">
        <w:rPr>
          <w:rFonts w:ascii="ＭＳ 明朝" w:hAnsi="ＭＳ 明朝" w:hint="eastAsia"/>
          <w:sz w:val="24"/>
        </w:rPr>
        <w:t>以上</w:t>
      </w:r>
      <w:r w:rsidR="006F60B8">
        <w:rPr>
          <w:rFonts w:ascii="ＭＳ 明朝" w:hAnsi="ＭＳ 明朝" w:hint="eastAsia"/>
          <w:sz w:val="24"/>
        </w:rPr>
        <w:t>55</w:t>
      </w:r>
      <w:r w:rsidRPr="005C5EC9">
        <w:rPr>
          <w:rFonts w:ascii="ＭＳ 明朝" w:hAnsi="ＭＳ 明朝" w:hint="eastAsia"/>
          <w:sz w:val="24"/>
        </w:rPr>
        <w:t>病院</w:t>
      </w:r>
    </w:p>
    <w:p w:rsidR="00B55EEF" w:rsidRPr="005C5EC9" w:rsidRDefault="00B55EEF" w:rsidP="00B55EEF">
      <w:pPr>
        <w:rPr>
          <w:rFonts w:ascii="ＭＳ 明朝" w:hAnsi="ＭＳ 明朝"/>
          <w:sz w:val="24"/>
        </w:rPr>
      </w:pPr>
      <w:r w:rsidRPr="005C5EC9">
        <w:rPr>
          <w:rFonts w:ascii="ＭＳ 明朝" w:hAnsi="ＭＳ 明朝" w:hint="eastAsia"/>
          <w:sz w:val="24"/>
        </w:rPr>
        <w:t>３．掲載品目</w:t>
      </w:r>
    </w:p>
    <w:p w:rsidR="00940891" w:rsidRPr="005C5EC9" w:rsidRDefault="00853CC4" w:rsidP="00B55EEF">
      <w:pPr>
        <w:rPr>
          <w:rFonts w:ascii="ＭＳ 明朝" w:hAnsi="ＭＳ 明朝"/>
          <w:sz w:val="24"/>
        </w:rPr>
      </w:pPr>
      <w:r w:rsidRPr="005C5EC9">
        <w:rPr>
          <w:rFonts w:ascii="ＭＳ 明朝" w:hAnsi="ＭＳ 明朝" w:hint="eastAsia"/>
          <w:sz w:val="24"/>
        </w:rPr>
        <w:t xml:space="preserve">　協力病院が</w:t>
      </w:r>
      <w:r w:rsidR="004D3F51">
        <w:rPr>
          <w:rFonts w:ascii="ＭＳ 明朝" w:hAnsi="ＭＳ 明朝" w:hint="eastAsia"/>
          <w:sz w:val="24"/>
        </w:rPr>
        <w:t>令和２</w:t>
      </w:r>
      <w:r w:rsidR="00D3750A">
        <w:rPr>
          <w:rFonts w:ascii="ＭＳ 明朝" w:hAnsi="ＭＳ 明朝" w:hint="eastAsia"/>
          <w:sz w:val="24"/>
        </w:rPr>
        <w:t>年</w:t>
      </w:r>
      <w:r w:rsidRPr="005C5EC9">
        <w:rPr>
          <w:rFonts w:ascii="ＭＳ 明朝" w:hAnsi="ＭＳ 明朝" w:hint="eastAsia"/>
          <w:sz w:val="24"/>
        </w:rPr>
        <w:t>10</w:t>
      </w:r>
      <w:r w:rsidR="00B55EEF" w:rsidRPr="005C5EC9">
        <w:rPr>
          <w:rFonts w:ascii="ＭＳ 明朝" w:hAnsi="ＭＳ 明朝" w:hint="eastAsia"/>
          <w:sz w:val="24"/>
        </w:rPr>
        <w:t>月１日時点で採用している後発医薬品</w:t>
      </w:r>
      <w:r w:rsidR="009F0B5E" w:rsidRPr="005C5EC9">
        <w:rPr>
          <w:rFonts w:ascii="ＭＳ 明朝" w:hAnsi="ＭＳ 明朝" w:hint="eastAsia"/>
          <w:sz w:val="24"/>
        </w:rPr>
        <w:t>（内用薬、注射薬、外用薬</w:t>
      </w:r>
      <w:r w:rsidR="00B9189B" w:rsidRPr="005C5EC9">
        <w:rPr>
          <w:rFonts w:ascii="ＭＳ 明朝" w:hAnsi="ＭＳ 明朝" w:hint="eastAsia"/>
          <w:sz w:val="24"/>
        </w:rPr>
        <w:t>、歯科用薬剤</w:t>
      </w:r>
      <w:r w:rsidR="009F0B5E" w:rsidRPr="005C5EC9">
        <w:rPr>
          <w:rFonts w:ascii="ＭＳ 明朝" w:hAnsi="ＭＳ 明朝" w:hint="eastAsia"/>
          <w:sz w:val="24"/>
        </w:rPr>
        <w:t>）</w:t>
      </w:r>
    </w:p>
    <w:p w:rsidR="00B55EEF" w:rsidRPr="005C5EC9" w:rsidRDefault="00940891" w:rsidP="00940891">
      <w:pPr>
        <w:ind w:firstLineChars="100" w:firstLine="240"/>
        <w:rPr>
          <w:rFonts w:ascii="ＭＳ 明朝" w:hAnsi="ＭＳ 明朝"/>
          <w:sz w:val="24"/>
        </w:rPr>
      </w:pPr>
      <w:r w:rsidRPr="005C5EC9">
        <w:rPr>
          <w:rFonts w:ascii="ＭＳ 明朝" w:hAnsi="ＭＳ 明朝" w:hint="eastAsia"/>
          <w:sz w:val="24"/>
        </w:rPr>
        <w:t>ただし、後発医薬品として承認された医薬品であっても、先発医薬品と薬価が同額又は高いものについては除いています。</w:t>
      </w:r>
    </w:p>
    <w:p w:rsidR="00940891" w:rsidRPr="00202834" w:rsidRDefault="00EA1F99" w:rsidP="00871E25">
      <w:pPr>
        <w:rPr>
          <w:rFonts w:ascii="ＭＳ 明朝" w:hAnsi="ＭＳ 明朝"/>
          <w:color w:val="FF0000"/>
          <w:sz w:val="24"/>
        </w:rPr>
      </w:pPr>
      <w:r w:rsidRPr="00202834">
        <w:rPr>
          <w:rFonts w:ascii="ＭＳ 明朝" w:hAnsi="ＭＳ 明朝" w:hint="eastAsia"/>
          <w:color w:val="FF0000"/>
          <w:sz w:val="24"/>
        </w:rPr>
        <w:t xml:space="preserve">　</w:t>
      </w:r>
    </w:p>
    <w:p w:rsidR="000C53B2" w:rsidRPr="005C5EC9" w:rsidRDefault="00871E25" w:rsidP="00871E25">
      <w:pPr>
        <w:rPr>
          <w:sz w:val="24"/>
          <w:szCs w:val="24"/>
        </w:rPr>
      </w:pPr>
      <w:r w:rsidRPr="005C5EC9">
        <w:rPr>
          <w:rFonts w:hint="eastAsia"/>
          <w:sz w:val="24"/>
          <w:szCs w:val="24"/>
        </w:rPr>
        <w:t>４．掲載項目</w:t>
      </w:r>
    </w:p>
    <w:p w:rsidR="000C53B2" w:rsidRPr="005C5EC9" w:rsidRDefault="003457AE" w:rsidP="00163E99">
      <w:pPr>
        <w:ind w:leftChars="100" w:left="210"/>
        <w:rPr>
          <w:rFonts w:ascii="ＭＳ 明朝" w:hAnsi="ＭＳ 明朝"/>
          <w:sz w:val="24"/>
        </w:rPr>
      </w:pPr>
      <w:r w:rsidRPr="005C5EC9">
        <w:rPr>
          <w:rFonts w:hint="eastAsia"/>
          <w:sz w:val="24"/>
          <w:szCs w:val="24"/>
        </w:rPr>
        <w:t>厚生労働省保険局作成の</w:t>
      </w:r>
      <w:r w:rsidRPr="005C5EC9">
        <w:rPr>
          <w:rFonts w:ascii="ＭＳ 明朝" w:hAnsi="ＭＳ 明朝" w:hint="eastAsia"/>
          <w:sz w:val="24"/>
        </w:rPr>
        <w:t>薬価基準収載品目リスト</w:t>
      </w:r>
      <w:r w:rsidR="008F66F3" w:rsidRPr="005C5EC9">
        <w:rPr>
          <w:rFonts w:ascii="ＭＳ 明朝" w:hAnsi="ＭＳ 明朝" w:hint="eastAsia"/>
          <w:sz w:val="24"/>
        </w:rPr>
        <w:t>（</w:t>
      </w:r>
      <w:r w:rsidR="00163E99" w:rsidRPr="00163E99">
        <w:rPr>
          <w:rFonts w:ascii="ＭＳ 明朝" w:hAnsi="ＭＳ 明朝" w:hint="eastAsia"/>
          <w:sz w:val="24"/>
        </w:rPr>
        <w:t>令和２</w:t>
      </w:r>
      <w:r w:rsidR="00EF1208" w:rsidRPr="00163E99">
        <w:rPr>
          <w:rFonts w:ascii="ＭＳ 明朝" w:hAnsi="ＭＳ 明朝" w:hint="eastAsia"/>
          <w:sz w:val="24"/>
        </w:rPr>
        <w:t>年</w:t>
      </w:r>
      <w:r w:rsidR="00163E99" w:rsidRPr="00163E99">
        <w:rPr>
          <w:rFonts w:ascii="ＭＳ 明朝" w:hAnsi="ＭＳ 明朝" w:hint="eastAsia"/>
          <w:sz w:val="24"/>
        </w:rPr>
        <w:t>1</w:t>
      </w:r>
      <w:r w:rsidR="00163E99">
        <w:rPr>
          <w:rFonts w:ascii="ＭＳ 明朝" w:hAnsi="ＭＳ 明朝" w:hint="eastAsia"/>
          <w:sz w:val="24"/>
        </w:rPr>
        <w:t>0</w:t>
      </w:r>
      <w:r w:rsidR="00EF1208" w:rsidRPr="00163E99">
        <w:rPr>
          <w:rFonts w:ascii="ＭＳ 明朝" w:hAnsi="ＭＳ 明朝" w:hint="eastAsia"/>
          <w:sz w:val="24"/>
        </w:rPr>
        <w:t>月</w:t>
      </w:r>
      <w:r w:rsidR="00163E99">
        <w:rPr>
          <w:rFonts w:ascii="ＭＳ 明朝" w:hAnsi="ＭＳ 明朝" w:hint="eastAsia"/>
          <w:sz w:val="24"/>
        </w:rPr>
        <w:t>１</w:t>
      </w:r>
      <w:r w:rsidR="00EF1208" w:rsidRPr="00163E99">
        <w:rPr>
          <w:rFonts w:ascii="ＭＳ 明朝" w:hAnsi="ＭＳ 明朝" w:hint="eastAsia"/>
          <w:sz w:val="24"/>
        </w:rPr>
        <w:t>日</w:t>
      </w:r>
      <w:r w:rsidR="00EF1208" w:rsidRPr="005C5EC9">
        <w:rPr>
          <w:rFonts w:ascii="ＭＳ 明朝" w:hAnsi="ＭＳ 明朝" w:hint="eastAsia"/>
          <w:sz w:val="24"/>
        </w:rPr>
        <w:t>適用</w:t>
      </w:r>
      <w:r w:rsidR="001C1F31" w:rsidRPr="005C5EC9">
        <w:rPr>
          <w:rFonts w:ascii="ＭＳ 明朝" w:hAnsi="ＭＳ 明朝" w:hint="eastAsia"/>
          <w:sz w:val="24"/>
        </w:rPr>
        <w:t>）</w:t>
      </w:r>
      <w:r w:rsidRPr="005C5EC9">
        <w:rPr>
          <w:rFonts w:ascii="ＭＳ 明朝" w:hAnsi="ＭＳ 明朝" w:hint="eastAsia"/>
          <w:sz w:val="24"/>
        </w:rPr>
        <w:t>及び一般名処方マスタ（</w:t>
      </w:r>
      <w:r w:rsidR="005C5EC9" w:rsidRPr="00163E99">
        <w:rPr>
          <w:rFonts w:ascii="ＭＳ 明朝" w:hAnsi="ＭＳ 明朝" w:hint="eastAsia"/>
          <w:sz w:val="24"/>
        </w:rPr>
        <w:t>令和</w:t>
      </w:r>
      <w:r w:rsidR="00163E99" w:rsidRPr="00163E99">
        <w:rPr>
          <w:rFonts w:ascii="ＭＳ 明朝" w:hAnsi="ＭＳ 明朝" w:hint="eastAsia"/>
          <w:sz w:val="24"/>
        </w:rPr>
        <w:t>２</w:t>
      </w:r>
      <w:r w:rsidR="005C5EC9" w:rsidRPr="00163E99">
        <w:rPr>
          <w:rFonts w:ascii="ＭＳ 明朝" w:hAnsi="ＭＳ 明朝" w:hint="eastAsia"/>
          <w:sz w:val="24"/>
        </w:rPr>
        <w:t>年</w:t>
      </w:r>
      <w:r w:rsidR="00163E99" w:rsidRPr="00163E99">
        <w:rPr>
          <w:rFonts w:ascii="ＭＳ 明朝" w:hAnsi="ＭＳ 明朝" w:hint="eastAsia"/>
          <w:sz w:val="24"/>
        </w:rPr>
        <w:t>1</w:t>
      </w:r>
      <w:r w:rsidR="00163E99">
        <w:rPr>
          <w:rFonts w:ascii="ＭＳ 明朝" w:hAnsi="ＭＳ 明朝" w:hint="eastAsia"/>
          <w:sz w:val="24"/>
        </w:rPr>
        <w:t>0</w:t>
      </w:r>
      <w:r w:rsidR="00163E99" w:rsidRPr="00163E99">
        <w:rPr>
          <w:rFonts w:ascii="ＭＳ 明朝" w:hAnsi="ＭＳ 明朝" w:hint="eastAsia"/>
          <w:sz w:val="24"/>
        </w:rPr>
        <w:t>月</w:t>
      </w:r>
      <w:r w:rsidR="00163E99">
        <w:rPr>
          <w:rFonts w:ascii="ＭＳ 明朝" w:hAnsi="ＭＳ 明朝" w:hint="eastAsia"/>
          <w:sz w:val="24"/>
        </w:rPr>
        <w:t>１</w:t>
      </w:r>
      <w:r w:rsidR="005C5EC9" w:rsidRPr="00163E99">
        <w:rPr>
          <w:rFonts w:ascii="ＭＳ 明朝" w:hAnsi="ＭＳ 明朝" w:hint="eastAsia"/>
          <w:sz w:val="24"/>
        </w:rPr>
        <w:t>日</w:t>
      </w:r>
      <w:r w:rsidR="005C5EC9" w:rsidRPr="005C5EC9">
        <w:rPr>
          <w:rFonts w:ascii="ＭＳ 明朝" w:hAnsi="ＭＳ 明朝" w:hint="eastAsia"/>
          <w:sz w:val="24"/>
        </w:rPr>
        <w:t>適用</w:t>
      </w:r>
      <w:r w:rsidR="00E73BB2" w:rsidRPr="005C5EC9">
        <w:rPr>
          <w:rFonts w:ascii="ＭＳ 明朝" w:hAnsi="ＭＳ 明朝" w:hint="eastAsia"/>
          <w:sz w:val="24"/>
        </w:rPr>
        <w:t>）を基に作成しています</w:t>
      </w:r>
      <w:r w:rsidRPr="005C5EC9">
        <w:rPr>
          <w:rFonts w:ascii="ＭＳ 明朝" w:hAnsi="ＭＳ 明朝" w:hint="eastAsia"/>
          <w:sz w:val="24"/>
        </w:rPr>
        <w:t>。</w:t>
      </w:r>
    </w:p>
    <w:tbl>
      <w:tblPr>
        <w:tblStyle w:val="a5"/>
        <w:tblW w:w="14388" w:type="dxa"/>
        <w:tblLook w:val="04A0" w:firstRow="1" w:lastRow="0" w:firstColumn="1" w:lastColumn="0" w:noHBand="0" w:noVBand="1"/>
      </w:tblPr>
      <w:tblGrid>
        <w:gridCol w:w="1752"/>
        <w:gridCol w:w="12636"/>
      </w:tblGrid>
      <w:tr w:rsidR="00202834" w:rsidRPr="00202834" w:rsidTr="00A115E3">
        <w:trPr>
          <w:trHeight w:val="277"/>
        </w:trPr>
        <w:tc>
          <w:tcPr>
            <w:tcW w:w="1752" w:type="dxa"/>
            <w:noWrap/>
            <w:hideMark/>
          </w:tcPr>
          <w:p w:rsidR="00871E25" w:rsidRPr="005C5EC9" w:rsidRDefault="00871E25" w:rsidP="00E5434E">
            <w:r w:rsidRPr="005C5EC9">
              <w:rPr>
                <w:rFonts w:hint="eastAsia"/>
              </w:rPr>
              <w:t>項目</w:t>
            </w:r>
          </w:p>
        </w:tc>
        <w:tc>
          <w:tcPr>
            <w:tcW w:w="12636" w:type="dxa"/>
            <w:noWrap/>
            <w:hideMark/>
          </w:tcPr>
          <w:p w:rsidR="00871E25" w:rsidRPr="005C5EC9" w:rsidRDefault="00871E25" w:rsidP="00E5434E">
            <w:r w:rsidRPr="005C5EC9">
              <w:rPr>
                <w:rFonts w:hint="eastAsia"/>
              </w:rPr>
              <w:t>説明</w:t>
            </w:r>
          </w:p>
        </w:tc>
      </w:tr>
      <w:tr w:rsidR="00202834" w:rsidRPr="00202834" w:rsidTr="00F1696D">
        <w:trPr>
          <w:trHeight w:val="282"/>
        </w:trPr>
        <w:tc>
          <w:tcPr>
            <w:tcW w:w="1752" w:type="dxa"/>
            <w:vAlign w:val="center"/>
          </w:tcPr>
          <w:p w:rsidR="00725FBC" w:rsidRPr="005C5EC9" w:rsidRDefault="00C35E63" w:rsidP="00C35E63">
            <w:pPr>
              <w:rPr>
                <w:rFonts w:asciiTheme="minorEastAsia" w:hAnsiTheme="minorEastAsia"/>
              </w:rPr>
            </w:pPr>
            <w:r w:rsidRPr="005C5EC9">
              <w:rPr>
                <w:rFonts w:asciiTheme="minorEastAsia" w:hAnsiTheme="minorEastAsia" w:hint="eastAsia"/>
              </w:rPr>
              <w:t>①</w:t>
            </w:r>
            <w:r w:rsidR="00725FBC" w:rsidRPr="005C5EC9">
              <w:rPr>
                <w:rFonts w:asciiTheme="minorEastAsia" w:hAnsiTheme="minorEastAsia" w:hint="eastAsia"/>
              </w:rPr>
              <w:t>区分</w:t>
            </w:r>
          </w:p>
        </w:tc>
        <w:tc>
          <w:tcPr>
            <w:tcW w:w="12636" w:type="dxa"/>
          </w:tcPr>
          <w:p w:rsidR="00725FBC" w:rsidRPr="005C5EC9" w:rsidRDefault="00C35E63" w:rsidP="00E5434E">
            <w:pPr>
              <w:rPr>
                <w:rFonts w:asciiTheme="minorEastAsia" w:hAnsiTheme="minorEastAsia"/>
              </w:rPr>
            </w:pPr>
            <w:r w:rsidRPr="005C5EC9">
              <w:rPr>
                <w:rFonts w:asciiTheme="minorEastAsia" w:hAnsiTheme="minorEastAsia" w:hint="eastAsia"/>
              </w:rPr>
              <w:t>内用</w:t>
            </w:r>
            <w:r w:rsidR="00725FBC" w:rsidRPr="005C5EC9">
              <w:rPr>
                <w:rFonts w:asciiTheme="minorEastAsia" w:hAnsiTheme="minorEastAsia" w:hint="eastAsia"/>
              </w:rPr>
              <w:t>薬、注射薬、外用薬</w:t>
            </w:r>
            <w:r w:rsidRPr="005C5EC9">
              <w:rPr>
                <w:rFonts w:asciiTheme="minorEastAsia" w:hAnsiTheme="minorEastAsia" w:hint="eastAsia"/>
              </w:rPr>
              <w:t>、歯科用薬剤の別</w:t>
            </w:r>
          </w:p>
        </w:tc>
      </w:tr>
      <w:tr w:rsidR="00202834" w:rsidRPr="00202834" w:rsidTr="00A115E3">
        <w:trPr>
          <w:trHeight w:val="569"/>
        </w:trPr>
        <w:tc>
          <w:tcPr>
            <w:tcW w:w="1752" w:type="dxa"/>
            <w:vAlign w:val="center"/>
            <w:hideMark/>
          </w:tcPr>
          <w:p w:rsidR="00871E25" w:rsidRPr="005C5EC9" w:rsidRDefault="00F1696D" w:rsidP="00725FBC">
            <w:pPr>
              <w:rPr>
                <w:rFonts w:asciiTheme="minorEastAsia" w:hAnsiTheme="minorEastAsia"/>
              </w:rPr>
            </w:pPr>
            <w:r w:rsidRPr="005C5EC9">
              <w:rPr>
                <w:rFonts w:asciiTheme="minorEastAsia" w:hAnsiTheme="minorEastAsia" w:hint="eastAsia"/>
              </w:rPr>
              <w:t>②</w:t>
            </w:r>
            <w:r w:rsidR="00871E25" w:rsidRPr="005C5EC9">
              <w:rPr>
                <w:rFonts w:asciiTheme="minorEastAsia" w:hAnsiTheme="minorEastAsia" w:hint="eastAsia"/>
              </w:rPr>
              <w:t>薬価基準収載医薬品コード</w:t>
            </w:r>
          </w:p>
        </w:tc>
        <w:tc>
          <w:tcPr>
            <w:tcW w:w="12636" w:type="dxa"/>
            <w:hideMark/>
          </w:tcPr>
          <w:p w:rsidR="00871E25" w:rsidRPr="005C5EC9" w:rsidRDefault="00871E25" w:rsidP="00E5434E">
            <w:pPr>
              <w:rPr>
                <w:rFonts w:asciiTheme="minorEastAsia" w:hAnsiTheme="minorEastAsia"/>
              </w:rPr>
            </w:pPr>
            <w:r w:rsidRPr="005C5EC9">
              <w:rPr>
                <w:rFonts w:asciiTheme="minorEastAsia" w:hAnsiTheme="minorEastAsia" w:hint="eastAsia"/>
              </w:rPr>
              <w:t>薬価基準に掲載されている医薬品の分類コード</w:t>
            </w:r>
          </w:p>
        </w:tc>
      </w:tr>
      <w:tr w:rsidR="00202834" w:rsidRPr="00202834" w:rsidTr="00A115E3">
        <w:trPr>
          <w:trHeight w:val="200"/>
        </w:trPr>
        <w:tc>
          <w:tcPr>
            <w:tcW w:w="1752" w:type="dxa"/>
            <w:vAlign w:val="center"/>
            <w:hideMark/>
          </w:tcPr>
          <w:p w:rsidR="00871E25" w:rsidRPr="005C5EC9" w:rsidRDefault="00F1696D" w:rsidP="00725FBC">
            <w:pPr>
              <w:rPr>
                <w:rFonts w:asciiTheme="minorEastAsia" w:hAnsiTheme="minorEastAsia"/>
              </w:rPr>
            </w:pPr>
            <w:r w:rsidRPr="005C5EC9">
              <w:rPr>
                <w:rFonts w:asciiTheme="minorEastAsia" w:hAnsiTheme="minorEastAsia" w:hint="eastAsia"/>
              </w:rPr>
              <w:t>③</w:t>
            </w:r>
            <w:r w:rsidR="00E73BB2" w:rsidRPr="005C5EC9">
              <w:rPr>
                <w:rFonts w:asciiTheme="minorEastAsia" w:hAnsiTheme="minorEastAsia" w:hint="eastAsia"/>
              </w:rPr>
              <w:t>YJコード・個別医薬品コード</w:t>
            </w:r>
          </w:p>
        </w:tc>
        <w:tc>
          <w:tcPr>
            <w:tcW w:w="12636" w:type="dxa"/>
            <w:hideMark/>
          </w:tcPr>
          <w:p w:rsidR="00871E25" w:rsidRPr="005C5EC9" w:rsidRDefault="00E73BB2" w:rsidP="00E73BB2">
            <w:pPr>
              <w:rPr>
                <w:rFonts w:asciiTheme="minorEastAsia" w:hAnsiTheme="minorEastAsia"/>
              </w:rPr>
            </w:pPr>
            <w:r w:rsidRPr="005C5EC9">
              <w:rPr>
                <w:rFonts w:asciiTheme="minorEastAsia" w:hAnsiTheme="minorEastAsia" w:hint="eastAsia"/>
              </w:rPr>
              <w:t>上記コードにおいて統一名収載された個々の医薬品に対して別々のコードを付与したもの</w:t>
            </w:r>
          </w:p>
        </w:tc>
      </w:tr>
      <w:tr w:rsidR="00202834" w:rsidRPr="00202834" w:rsidTr="00A115E3">
        <w:trPr>
          <w:trHeight w:val="492"/>
        </w:trPr>
        <w:tc>
          <w:tcPr>
            <w:tcW w:w="1752" w:type="dxa"/>
            <w:vAlign w:val="center"/>
          </w:tcPr>
          <w:p w:rsidR="00E73BB2" w:rsidRPr="005C5EC9" w:rsidRDefault="00F1696D" w:rsidP="00725FBC">
            <w:pPr>
              <w:rPr>
                <w:rFonts w:asciiTheme="minorEastAsia" w:hAnsiTheme="minorEastAsia"/>
              </w:rPr>
            </w:pPr>
            <w:r w:rsidRPr="005C5EC9">
              <w:rPr>
                <w:rFonts w:asciiTheme="minorEastAsia" w:hAnsiTheme="minorEastAsia" w:hint="eastAsia"/>
              </w:rPr>
              <w:t>④</w:t>
            </w:r>
            <w:r w:rsidR="00E73BB2" w:rsidRPr="005C5EC9">
              <w:rPr>
                <w:rFonts w:asciiTheme="minorEastAsia" w:hAnsiTheme="minorEastAsia" w:hint="eastAsia"/>
              </w:rPr>
              <w:t>成分名</w:t>
            </w:r>
          </w:p>
        </w:tc>
        <w:tc>
          <w:tcPr>
            <w:tcW w:w="12636" w:type="dxa"/>
          </w:tcPr>
          <w:p w:rsidR="00E73BB2" w:rsidRPr="005C5EC9" w:rsidRDefault="00E73BB2" w:rsidP="00E5434E">
            <w:pPr>
              <w:rPr>
                <w:rFonts w:asciiTheme="minorEastAsia" w:hAnsiTheme="minorEastAsia"/>
              </w:rPr>
            </w:pPr>
            <w:r w:rsidRPr="005C5EC9">
              <w:rPr>
                <w:rFonts w:asciiTheme="minorEastAsia" w:hAnsiTheme="minorEastAsia" w:hint="eastAsia"/>
              </w:rPr>
              <w:t>当該医薬品の有効成分の名称（配合剤で非常に多くの医薬品成分を含む場合には省略しています。）</w:t>
            </w:r>
          </w:p>
        </w:tc>
      </w:tr>
      <w:tr w:rsidR="00202834" w:rsidRPr="00202834" w:rsidTr="00A115E3">
        <w:trPr>
          <w:trHeight w:val="460"/>
        </w:trPr>
        <w:tc>
          <w:tcPr>
            <w:tcW w:w="1752" w:type="dxa"/>
            <w:vAlign w:val="center"/>
            <w:hideMark/>
          </w:tcPr>
          <w:p w:rsidR="00871E25" w:rsidRPr="005C5EC9" w:rsidRDefault="00F1696D" w:rsidP="00725FBC">
            <w:pPr>
              <w:rPr>
                <w:rFonts w:asciiTheme="minorEastAsia" w:hAnsiTheme="minorEastAsia"/>
              </w:rPr>
            </w:pPr>
            <w:r w:rsidRPr="005C5EC9">
              <w:rPr>
                <w:rFonts w:asciiTheme="minorEastAsia" w:hAnsiTheme="minorEastAsia" w:hint="eastAsia"/>
              </w:rPr>
              <w:t>⑤</w:t>
            </w:r>
            <w:r w:rsidR="00E73BB2" w:rsidRPr="005C5EC9">
              <w:rPr>
                <w:rFonts w:asciiTheme="minorEastAsia" w:hAnsiTheme="minorEastAsia" w:hint="eastAsia"/>
              </w:rPr>
              <w:t>後発医薬品名</w:t>
            </w:r>
          </w:p>
        </w:tc>
        <w:tc>
          <w:tcPr>
            <w:tcW w:w="12636" w:type="dxa"/>
            <w:hideMark/>
          </w:tcPr>
          <w:p w:rsidR="00871E25" w:rsidRPr="005C5EC9" w:rsidRDefault="00E73BB2" w:rsidP="00E73BB2">
            <w:pPr>
              <w:rPr>
                <w:rFonts w:asciiTheme="minorEastAsia" w:hAnsiTheme="minorEastAsia"/>
              </w:rPr>
            </w:pPr>
            <w:r w:rsidRPr="005C5EC9">
              <w:rPr>
                <w:rFonts w:asciiTheme="minorEastAsia" w:hAnsiTheme="minorEastAsia" w:hint="eastAsia"/>
              </w:rPr>
              <w:t>製薬企業が製造販売している個別の医薬品名</w:t>
            </w:r>
          </w:p>
        </w:tc>
      </w:tr>
      <w:tr w:rsidR="00202834" w:rsidRPr="00202834" w:rsidTr="00A115E3">
        <w:trPr>
          <w:trHeight w:val="507"/>
        </w:trPr>
        <w:tc>
          <w:tcPr>
            <w:tcW w:w="1752" w:type="dxa"/>
            <w:vAlign w:val="center"/>
            <w:hideMark/>
          </w:tcPr>
          <w:p w:rsidR="00871E25" w:rsidRPr="005C5EC9" w:rsidRDefault="00F1696D" w:rsidP="00725FBC">
            <w:pPr>
              <w:rPr>
                <w:rFonts w:asciiTheme="minorEastAsia" w:hAnsiTheme="minorEastAsia"/>
              </w:rPr>
            </w:pPr>
            <w:r w:rsidRPr="005C5EC9">
              <w:rPr>
                <w:rFonts w:asciiTheme="minorEastAsia" w:hAnsiTheme="minorEastAsia" w:hint="eastAsia"/>
              </w:rPr>
              <w:t>⑥</w:t>
            </w:r>
            <w:r w:rsidR="00E73BB2" w:rsidRPr="005C5EC9">
              <w:rPr>
                <w:rFonts w:asciiTheme="minorEastAsia" w:hAnsiTheme="minorEastAsia" w:hint="eastAsia"/>
              </w:rPr>
              <w:t>規格</w:t>
            </w:r>
          </w:p>
        </w:tc>
        <w:tc>
          <w:tcPr>
            <w:tcW w:w="12636" w:type="dxa"/>
            <w:hideMark/>
          </w:tcPr>
          <w:p w:rsidR="00871E25" w:rsidRPr="005C5EC9" w:rsidRDefault="00E73BB2" w:rsidP="00EF6ADD">
            <w:pPr>
              <w:rPr>
                <w:rFonts w:asciiTheme="minorEastAsia" w:hAnsiTheme="minorEastAsia"/>
              </w:rPr>
            </w:pPr>
            <w:r w:rsidRPr="005C5EC9">
              <w:rPr>
                <w:rFonts w:asciiTheme="minorEastAsia" w:hAnsiTheme="minorEastAsia" w:hint="eastAsia"/>
              </w:rPr>
              <w:t>有効主成分の含有量（</w:t>
            </w:r>
            <w:r w:rsidR="00EF6ADD" w:rsidRPr="005C5EC9">
              <w:rPr>
                <w:rFonts w:asciiTheme="minorEastAsia" w:hAnsiTheme="minorEastAsia" w:hint="eastAsia"/>
              </w:rPr>
              <w:t>５</w:t>
            </w:r>
            <w:r w:rsidRPr="005C5EC9">
              <w:rPr>
                <w:rFonts w:asciiTheme="minorEastAsia" w:hAnsiTheme="minorEastAsia" w:hint="eastAsia"/>
              </w:rPr>
              <w:t>ｍｇ、</w:t>
            </w:r>
            <w:r w:rsidR="00EF6ADD" w:rsidRPr="005C5EC9">
              <w:rPr>
                <w:rFonts w:asciiTheme="minorEastAsia" w:hAnsiTheme="minorEastAsia" w:hint="eastAsia"/>
              </w:rPr>
              <w:t>10</w:t>
            </w:r>
            <w:r w:rsidRPr="005C5EC9">
              <w:rPr>
                <w:rFonts w:asciiTheme="minorEastAsia" w:hAnsiTheme="minorEastAsia" w:hint="eastAsia"/>
              </w:rPr>
              <w:t>ｍｇなど）や剤形（錠剤、カプセル剤などの別）を示しています。</w:t>
            </w:r>
          </w:p>
        </w:tc>
      </w:tr>
      <w:tr w:rsidR="00202834" w:rsidRPr="00202834" w:rsidTr="00A115E3">
        <w:trPr>
          <w:trHeight w:val="323"/>
        </w:trPr>
        <w:tc>
          <w:tcPr>
            <w:tcW w:w="1752" w:type="dxa"/>
            <w:vAlign w:val="center"/>
            <w:hideMark/>
          </w:tcPr>
          <w:p w:rsidR="00871E25" w:rsidRPr="005C5EC9" w:rsidRDefault="00F1696D" w:rsidP="00725FBC">
            <w:pPr>
              <w:rPr>
                <w:rFonts w:asciiTheme="minorEastAsia" w:hAnsiTheme="minorEastAsia"/>
              </w:rPr>
            </w:pPr>
            <w:r w:rsidRPr="005C5EC9">
              <w:rPr>
                <w:rFonts w:asciiTheme="minorEastAsia" w:hAnsiTheme="minorEastAsia" w:hint="eastAsia"/>
              </w:rPr>
              <w:t>⑦</w:t>
            </w:r>
            <w:r w:rsidR="00871E25" w:rsidRPr="005C5EC9">
              <w:rPr>
                <w:rFonts w:asciiTheme="minorEastAsia" w:hAnsiTheme="minorEastAsia" w:hint="eastAsia"/>
              </w:rPr>
              <w:t>メーカー名</w:t>
            </w:r>
          </w:p>
        </w:tc>
        <w:tc>
          <w:tcPr>
            <w:tcW w:w="12636" w:type="dxa"/>
            <w:hideMark/>
          </w:tcPr>
          <w:p w:rsidR="00871E25" w:rsidRPr="005C5EC9" w:rsidRDefault="00871E25" w:rsidP="00E5434E">
            <w:pPr>
              <w:rPr>
                <w:rFonts w:asciiTheme="minorEastAsia" w:hAnsiTheme="minorEastAsia"/>
              </w:rPr>
            </w:pPr>
            <w:r w:rsidRPr="005C5EC9">
              <w:rPr>
                <w:rFonts w:asciiTheme="minorEastAsia" w:hAnsiTheme="minorEastAsia" w:hint="eastAsia"/>
              </w:rPr>
              <w:t>当該医薬品を製造販売している企業名</w:t>
            </w:r>
          </w:p>
          <w:p w:rsidR="00A84009" w:rsidRPr="005C5EC9" w:rsidRDefault="00A84009" w:rsidP="00E5434E">
            <w:pPr>
              <w:rPr>
                <w:rFonts w:asciiTheme="minorEastAsia" w:hAnsiTheme="minorEastAsia"/>
              </w:rPr>
            </w:pPr>
            <w:r w:rsidRPr="005C5EC9">
              <w:rPr>
                <w:rFonts w:asciiTheme="minorEastAsia" w:hAnsiTheme="minorEastAsia" w:hint="eastAsia"/>
              </w:rPr>
              <w:t>薬価基準収載品目リスト（</w:t>
            </w:r>
            <w:r w:rsidR="00163E99" w:rsidRPr="00163E99">
              <w:rPr>
                <w:rFonts w:asciiTheme="minorEastAsia" w:hAnsiTheme="minorEastAsia" w:hint="eastAsia"/>
              </w:rPr>
              <w:t>令和２</w:t>
            </w:r>
            <w:r w:rsidR="005C5EC9" w:rsidRPr="00163E99">
              <w:rPr>
                <w:rFonts w:asciiTheme="minorEastAsia" w:hAnsiTheme="minorEastAsia" w:hint="eastAsia"/>
              </w:rPr>
              <w:t>年10月１日</w:t>
            </w:r>
            <w:r w:rsidR="005C5EC9" w:rsidRPr="005C5EC9">
              <w:rPr>
                <w:rFonts w:asciiTheme="minorEastAsia" w:hAnsiTheme="minorEastAsia" w:hint="eastAsia"/>
              </w:rPr>
              <w:t>適用</w:t>
            </w:r>
            <w:r w:rsidRPr="005C5EC9">
              <w:rPr>
                <w:rFonts w:asciiTheme="minorEastAsia" w:hAnsiTheme="minorEastAsia" w:hint="eastAsia"/>
              </w:rPr>
              <w:t>）に掲載されていないもの（統一名収載品目）は、「空欄」とし省略しています。</w:t>
            </w:r>
          </w:p>
        </w:tc>
      </w:tr>
      <w:tr w:rsidR="00202834" w:rsidRPr="00202834" w:rsidTr="00A115E3">
        <w:trPr>
          <w:trHeight w:val="323"/>
        </w:trPr>
        <w:tc>
          <w:tcPr>
            <w:tcW w:w="1752" w:type="dxa"/>
            <w:vAlign w:val="center"/>
          </w:tcPr>
          <w:p w:rsidR="00A115E3" w:rsidRPr="005C5EC9" w:rsidRDefault="00F1696D" w:rsidP="00725FBC">
            <w:pPr>
              <w:rPr>
                <w:rFonts w:asciiTheme="minorEastAsia" w:hAnsiTheme="minorEastAsia"/>
              </w:rPr>
            </w:pPr>
            <w:r w:rsidRPr="005C5EC9">
              <w:rPr>
                <w:rFonts w:asciiTheme="minorEastAsia" w:hAnsiTheme="minorEastAsia" w:hint="eastAsia"/>
              </w:rPr>
              <w:t>⑧</w:t>
            </w:r>
            <w:r w:rsidR="00A115E3" w:rsidRPr="005C5EC9">
              <w:rPr>
                <w:rFonts w:asciiTheme="minorEastAsia" w:hAnsiTheme="minorEastAsia" w:hint="eastAsia"/>
              </w:rPr>
              <w:t>薬価</w:t>
            </w:r>
          </w:p>
        </w:tc>
        <w:tc>
          <w:tcPr>
            <w:tcW w:w="12636" w:type="dxa"/>
          </w:tcPr>
          <w:p w:rsidR="00A115E3" w:rsidRPr="00163E99" w:rsidRDefault="00A115E3" w:rsidP="00E5434E">
            <w:pPr>
              <w:rPr>
                <w:rFonts w:asciiTheme="minorEastAsia" w:hAnsiTheme="minorEastAsia"/>
                <w:highlight w:val="yellow"/>
              </w:rPr>
            </w:pPr>
            <w:r w:rsidRPr="005C5EC9">
              <w:rPr>
                <w:rFonts w:asciiTheme="minorEastAsia" w:hAnsiTheme="minorEastAsia" w:hint="eastAsia"/>
              </w:rPr>
              <w:t>1錠あるいは1ｇなど規格当たりの価格</w:t>
            </w:r>
            <w:r w:rsidR="003434EF" w:rsidRPr="005C5EC9">
              <w:rPr>
                <w:rFonts w:asciiTheme="minorEastAsia" w:hAnsiTheme="minorEastAsia" w:hint="eastAsia"/>
              </w:rPr>
              <w:t>（</w:t>
            </w:r>
            <w:r w:rsidR="00163E99" w:rsidRPr="00163E99">
              <w:rPr>
                <w:rFonts w:asciiTheme="minorEastAsia" w:hAnsiTheme="minorEastAsia" w:hint="eastAsia"/>
              </w:rPr>
              <w:t>令和２</w:t>
            </w:r>
            <w:r w:rsidR="005C5EC9" w:rsidRPr="00163E99">
              <w:rPr>
                <w:rFonts w:asciiTheme="minorEastAsia" w:hAnsiTheme="minorEastAsia" w:hint="eastAsia"/>
              </w:rPr>
              <w:t>年10月１日</w:t>
            </w:r>
            <w:r w:rsidR="003434EF" w:rsidRPr="005C5EC9">
              <w:rPr>
                <w:rFonts w:asciiTheme="minorEastAsia" w:hAnsiTheme="minorEastAsia" w:hint="eastAsia"/>
              </w:rPr>
              <w:t>適用薬価基準収載品目リストより引用）</w:t>
            </w:r>
          </w:p>
        </w:tc>
      </w:tr>
      <w:tr w:rsidR="00202834" w:rsidRPr="00202834" w:rsidTr="00A115E3">
        <w:trPr>
          <w:trHeight w:val="231"/>
        </w:trPr>
        <w:tc>
          <w:tcPr>
            <w:tcW w:w="1752" w:type="dxa"/>
            <w:vAlign w:val="center"/>
          </w:tcPr>
          <w:p w:rsidR="00725FBC" w:rsidRPr="005C5EC9" w:rsidRDefault="00F1696D" w:rsidP="00725FBC">
            <w:pPr>
              <w:rPr>
                <w:rFonts w:asciiTheme="minorEastAsia" w:hAnsiTheme="minorEastAsia"/>
              </w:rPr>
            </w:pPr>
            <w:r w:rsidRPr="005C5EC9">
              <w:rPr>
                <w:rFonts w:asciiTheme="minorEastAsia" w:hAnsiTheme="minorEastAsia" w:hint="eastAsia"/>
              </w:rPr>
              <w:t>⑨</w:t>
            </w:r>
            <w:r w:rsidR="00725FBC" w:rsidRPr="005C5EC9">
              <w:rPr>
                <w:rFonts w:asciiTheme="minorEastAsia" w:hAnsiTheme="minorEastAsia" w:hint="eastAsia"/>
              </w:rPr>
              <w:t>採用病院数</w:t>
            </w:r>
          </w:p>
        </w:tc>
        <w:tc>
          <w:tcPr>
            <w:tcW w:w="12636" w:type="dxa"/>
          </w:tcPr>
          <w:p w:rsidR="00725FBC" w:rsidRPr="005C5EC9" w:rsidRDefault="00725FBC" w:rsidP="00E73BB2">
            <w:pPr>
              <w:rPr>
                <w:rFonts w:asciiTheme="minorEastAsia" w:hAnsiTheme="minorEastAsia"/>
              </w:rPr>
            </w:pPr>
            <w:r w:rsidRPr="005C5EC9">
              <w:rPr>
                <w:rFonts w:asciiTheme="minorEastAsia" w:hAnsiTheme="minorEastAsia" w:hint="eastAsia"/>
              </w:rPr>
              <w:t>全体及び医療圏毎の当該医薬品の採用病院数</w:t>
            </w:r>
          </w:p>
        </w:tc>
      </w:tr>
      <w:tr w:rsidR="00202834" w:rsidRPr="00202834" w:rsidTr="00A115E3">
        <w:trPr>
          <w:trHeight w:val="277"/>
        </w:trPr>
        <w:tc>
          <w:tcPr>
            <w:tcW w:w="1752" w:type="dxa"/>
            <w:vAlign w:val="center"/>
            <w:hideMark/>
          </w:tcPr>
          <w:p w:rsidR="00725FBC" w:rsidRPr="005C5EC9" w:rsidRDefault="00F1696D" w:rsidP="00725FBC">
            <w:pPr>
              <w:rPr>
                <w:rFonts w:asciiTheme="minorEastAsia" w:hAnsiTheme="minorEastAsia"/>
              </w:rPr>
            </w:pPr>
            <w:r w:rsidRPr="005C5EC9">
              <w:rPr>
                <w:rFonts w:asciiTheme="minorEastAsia" w:hAnsiTheme="minorEastAsia" w:hint="eastAsia"/>
              </w:rPr>
              <w:t>⑩</w:t>
            </w:r>
            <w:r w:rsidR="00725FBC" w:rsidRPr="005C5EC9">
              <w:rPr>
                <w:rFonts w:asciiTheme="minorEastAsia" w:hAnsiTheme="minorEastAsia" w:hint="eastAsia"/>
              </w:rPr>
              <w:t>一般名コード</w:t>
            </w:r>
          </w:p>
          <w:p w:rsidR="00725FBC" w:rsidRPr="005C5EC9" w:rsidRDefault="00725FBC" w:rsidP="00725FBC">
            <w:pPr>
              <w:rPr>
                <w:rFonts w:asciiTheme="minorEastAsia" w:hAnsiTheme="minorEastAsia"/>
              </w:rPr>
            </w:pPr>
          </w:p>
        </w:tc>
        <w:tc>
          <w:tcPr>
            <w:tcW w:w="12636" w:type="dxa"/>
            <w:hideMark/>
          </w:tcPr>
          <w:p w:rsidR="00725FBC" w:rsidRPr="005C5EC9" w:rsidRDefault="00725FBC" w:rsidP="00E73BB2">
            <w:pPr>
              <w:rPr>
                <w:rFonts w:asciiTheme="minorEastAsia" w:hAnsiTheme="minorEastAsia"/>
              </w:rPr>
            </w:pPr>
            <w:r w:rsidRPr="005C5EC9">
              <w:rPr>
                <w:rFonts w:asciiTheme="minorEastAsia" w:hAnsiTheme="minorEastAsia" w:hint="eastAsia"/>
              </w:rPr>
              <w:t>薬価基準収載医薬品コードの上９桁に続き、３桁「ＺＺＺ」を付記し、12桁としています。ただし、上９桁で適切な区分が行えない成分・規格については、９桁目をアルファベットとして区別し、例外コード品目対照表で対応しています。</w:t>
            </w:r>
          </w:p>
          <w:p w:rsidR="00725FBC" w:rsidRPr="005C5EC9" w:rsidRDefault="00725FBC" w:rsidP="00E5434E">
            <w:pPr>
              <w:rPr>
                <w:rFonts w:asciiTheme="minorEastAsia" w:hAnsiTheme="minorEastAsia"/>
              </w:rPr>
            </w:pPr>
            <w:r w:rsidRPr="005C5EC9">
              <w:rPr>
                <w:rFonts w:asciiTheme="minorEastAsia" w:hAnsiTheme="minorEastAsia" w:hint="eastAsia"/>
              </w:rPr>
              <w:t>なお、一般名処方マスタ</w:t>
            </w:r>
            <w:r w:rsidR="00ED2225" w:rsidRPr="00163E99">
              <w:rPr>
                <w:rFonts w:asciiTheme="minorEastAsia" w:hAnsiTheme="minorEastAsia" w:hint="eastAsia"/>
              </w:rPr>
              <w:t>（</w:t>
            </w:r>
            <w:r w:rsidR="00163E99" w:rsidRPr="00163E99">
              <w:rPr>
                <w:rFonts w:asciiTheme="minorEastAsia" w:hAnsiTheme="minorEastAsia" w:hint="eastAsia"/>
              </w:rPr>
              <w:t>令和２</w:t>
            </w:r>
            <w:r w:rsidR="00B72F9F" w:rsidRPr="00163E99">
              <w:rPr>
                <w:rFonts w:asciiTheme="minorEastAsia" w:hAnsiTheme="minorEastAsia" w:hint="eastAsia"/>
              </w:rPr>
              <w:t>年10月１日</w:t>
            </w:r>
            <w:r w:rsidR="00ED2225" w:rsidRPr="00163E99">
              <w:rPr>
                <w:rFonts w:asciiTheme="minorEastAsia" w:hAnsiTheme="minorEastAsia" w:hint="eastAsia"/>
              </w:rPr>
              <w:t>適</w:t>
            </w:r>
            <w:r w:rsidR="00ED2225" w:rsidRPr="005C5EC9">
              <w:rPr>
                <w:rFonts w:asciiTheme="minorEastAsia" w:hAnsiTheme="minorEastAsia" w:hint="eastAsia"/>
              </w:rPr>
              <w:t>用）に</w:t>
            </w:r>
            <w:r w:rsidRPr="005C5EC9">
              <w:rPr>
                <w:rFonts w:asciiTheme="minorEastAsia" w:hAnsiTheme="minorEastAsia" w:hint="eastAsia"/>
              </w:rPr>
              <w:t>掲載されていないものは、｢なし｣としています。</w:t>
            </w:r>
          </w:p>
        </w:tc>
      </w:tr>
      <w:tr w:rsidR="00202834" w:rsidRPr="00202834" w:rsidTr="004F60D2">
        <w:trPr>
          <w:trHeight w:val="719"/>
        </w:trPr>
        <w:tc>
          <w:tcPr>
            <w:tcW w:w="1752" w:type="dxa"/>
            <w:vAlign w:val="center"/>
          </w:tcPr>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ind w:left="210" w:hangingChars="100" w:hanging="210"/>
              <w:rPr>
                <w:rFonts w:asciiTheme="minorEastAsia" w:hAnsiTheme="minorEastAsia"/>
              </w:rPr>
            </w:pPr>
            <w:r w:rsidRPr="005C5EC9">
              <w:rPr>
                <w:rFonts w:asciiTheme="minorEastAsia" w:hAnsiTheme="minorEastAsia" w:hint="eastAsia"/>
              </w:rPr>
              <w:t>⑪一般名処方の標準的な記載</w:t>
            </w: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tc>
        <w:tc>
          <w:tcPr>
            <w:tcW w:w="12636" w:type="dxa"/>
          </w:tcPr>
          <w:p w:rsidR="00725FBC" w:rsidRPr="005C5EC9" w:rsidRDefault="00725FBC" w:rsidP="00E73BB2">
            <w:pPr>
              <w:rPr>
                <w:rFonts w:asciiTheme="minorEastAsia" w:hAnsiTheme="minorEastAsia"/>
              </w:rPr>
            </w:pPr>
            <w:r w:rsidRPr="005C5EC9">
              <w:rPr>
                <w:rFonts w:asciiTheme="minorEastAsia" w:hAnsiTheme="minorEastAsia" w:hint="eastAsia"/>
              </w:rPr>
              <w:t>【般】＋「一般的名称」＋「剤形」＋「含量」</w:t>
            </w:r>
          </w:p>
          <w:p w:rsidR="00725FBC" w:rsidRPr="005C5EC9" w:rsidRDefault="00725FBC" w:rsidP="00E73BB2">
            <w:pPr>
              <w:rPr>
                <w:rFonts w:asciiTheme="minorEastAsia" w:hAnsiTheme="minorEastAsia"/>
              </w:rPr>
            </w:pPr>
            <w:r w:rsidRPr="005C5EC9">
              <w:rPr>
                <w:rFonts w:asciiTheme="minorEastAsia" w:hAnsiTheme="minorEastAsia" w:hint="eastAsia"/>
              </w:rPr>
              <w:t>平成24年４月１日以降、後発医薬品が存在する医薬品について、薬価基準に収載されている品名に代えて、一般的名称に剤形及び含量を付加した記載（以下「一般名処方」という。）による処方せんを交付した場合に、医療機関において一般名処方加算を算定できることとなりました。</w:t>
            </w:r>
          </w:p>
          <w:p w:rsidR="00725FBC" w:rsidRPr="005C5EC9" w:rsidRDefault="00725FBC" w:rsidP="00E73BB2">
            <w:pPr>
              <w:rPr>
                <w:rFonts w:asciiTheme="minorEastAsia" w:hAnsiTheme="minorEastAsia"/>
              </w:rPr>
            </w:pPr>
            <w:r w:rsidRPr="005C5EC9">
              <w:rPr>
                <w:rFonts w:asciiTheme="minorEastAsia" w:hAnsiTheme="minorEastAsia" w:hint="eastAsia"/>
              </w:rPr>
              <w:t>「一般的名称」については、添付文書における有効成分の一般的名称を基本としつつ、これをもととした既収載品の販売名も参考にして一部簡略化したものもあります。</w:t>
            </w:r>
          </w:p>
          <w:p w:rsidR="00725FBC" w:rsidRPr="005C5EC9" w:rsidRDefault="00725FBC" w:rsidP="00E73BB2">
            <w:pPr>
              <w:rPr>
                <w:rFonts w:asciiTheme="minorEastAsia" w:hAnsiTheme="minorEastAsia"/>
              </w:rPr>
            </w:pPr>
            <w:r w:rsidRPr="005C5EC9">
              <w:rPr>
                <w:rFonts w:asciiTheme="minorEastAsia" w:hAnsiTheme="minorEastAsia" w:hint="eastAsia"/>
              </w:rPr>
              <w:t>例：アトルバスタチンカルシウム水和物　→　アトルバスタチン</w:t>
            </w:r>
          </w:p>
          <w:p w:rsidR="00725FBC" w:rsidRPr="005C5EC9" w:rsidRDefault="00725FBC" w:rsidP="004F60D2">
            <w:pPr>
              <w:ind w:firstLineChars="200" w:firstLine="420"/>
              <w:rPr>
                <w:rFonts w:asciiTheme="minorEastAsia" w:hAnsiTheme="minorEastAsia"/>
              </w:rPr>
            </w:pPr>
            <w:r w:rsidRPr="005C5EC9">
              <w:rPr>
                <w:rFonts w:asciiTheme="minorEastAsia" w:hAnsiTheme="minorEastAsia" w:hint="eastAsia"/>
              </w:rPr>
              <w:t>ジクロフェナクナトリウム　　→　ジクロフェナクNa</w:t>
            </w:r>
          </w:p>
          <w:p w:rsidR="00725FBC" w:rsidRPr="005C5EC9" w:rsidRDefault="00725FBC" w:rsidP="00E73BB2">
            <w:pPr>
              <w:rPr>
                <w:rFonts w:asciiTheme="minorEastAsia" w:hAnsiTheme="minorEastAsia"/>
              </w:rPr>
            </w:pPr>
            <w:r w:rsidRPr="005C5EC9">
              <w:rPr>
                <w:rFonts w:asciiTheme="minorEastAsia" w:hAnsiTheme="minorEastAsia" w:hint="eastAsia"/>
              </w:rPr>
              <w:t>また、配合剤については、原則として、有効成分の一般的名称（原則として、塩及び水和物に関する記載は省略）を「・」で接続し、含量は記載しないこととしていますが、同一の有効成分を含有し、含量のみが異なる複数の製剤が存在</w:t>
            </w:r>
            <w:r w:rsidR="00E31562" w:rsidRPr="005C5EC9">
              <w:rPr>
                <w:rFonts w:asciiTheme="minorEastAsia" w:hAnsiTheme="minorEastAsia" w:hint="eastAsia"/>
              </w:rPr>
              <w:t>するときは、区別のため、一般的名称の後に含量を記載しています。</w:t>
            </w:r>
            <w:r w:rsidRPr="005C5EC9">
              <w:rPr>
                <w:rFonts w:asciiTheme="minorEastAsia" w:hAnsiTheme="minorEastAsia" w:hint="eastAsia"/>
              </w:rPr>
              <w:t>その他、同一の有効成分・剤形を有する医薬品であって、効能・効果、用法・用量等の異なるものが存在する場合には、括弧書き等により区別を行っているものがあります。</w:t>
            </w:r>
          </w:p>
          <w:p w:rsidR="00725FBC" w:rsidRPr="005C5EC9" w:rsidRDefault="00725FBC" w:rsidP="00E73BB2">
            <w:pPr>
              <w:rPr>
                <w:rFonts w:asciiTheme="minorEastAsia" w:hAnsiTheme="minorEastAsia"/>
              </w:rPr>
            </w:pPr>
            <w:r w:rsidRPr="005C5EC9">
              <w:rPr>
                <w:rFonts w:asciiTheme="minorEastAsia" w:hAnsiTheme="minorEastAsia" w:hint="eastAsia"/>
              </w:rPr>
              <w:t>なお、一般名処方マスタ</w:t>
            </w:r>
            <w:r w:rsidR="00ED2225" w:rsidRPr="005C5EC9">
              <w:rPr>
                <w:rFonts w:asciiTheme="minorEastAsia" w:hAnsiTheme="minorEastAsia" w:hint="eastAsia"/>
              </w:rPr>
              <w:t>（</w:t>
            </w:r>
            <w:r w:rsidR="00163E99" w:rsidRPr="00163E99">
              <w:rPr>
                <w:rFonts w:asciiTheme="minorEastAsia" w:hAnsiTheme="minorEastAsia" w:hint="eastAsia"/>
              </w:rPr>
              <w:t>令和２</w:t>
            </w:r>
            <w:r w:rsidR="005C5EC9" w:rsidRPr="00163E99">
              <w:rPr>
                <w:rFonts w:asciiTheme="minorEastAsia" w:hAnsiTheme="minorEastAsia" w:hint="eastAsia"/>
              </w:rPr>
              <w:t>年10</w:t>
            </w:r>
            <w:r w:rsidR="00ED2225" w:rsidRPr="00163E99">
              <w:rPr>
                <w:rFonts w:asciiTheme="minorEastAsia" w:hAnsiTheme="minorEastAsia" w:hint="eastAsia"/>
              </w:rPr>
              <w:t>月</w:t>
            </w:r>
            <w:r w:rsidR="005C5EC9" w:rsidRPr="00163E99">
              <w:rPr>
                <w:rFonts w:asciiTheme="minorEastAsia" w:hAnsiTheme="minorEastAsia" w:hint="eastAsia"/>
              </w:rPr>
              <w:t>１</w:t>
            </w:r>
            <w:r w:rsidR="00ED2225" w:rsidRPr="00163E99">
              <w:rPr>
                <w:rFonts w:asciiTheme="minorEastAsia" w:hAnsiTheme="minorEastAsia" w:hint="eastAsia"/>
              </w:rPr>
              <w:t>日適</w:t>
            </w:r>
            <w:r w:rsidR="00ED2225" w:rsidRPr="005C5EC9">
              <w:rPr>
                <w:rFonts w:asciiTheme="minorEastAsia" w:hAnsiTheme="minorEastAsia" w:hint="eastAsia"/>
              </w:rPr>
              <w:t>用）</w:t>
            </w:r>
            <w:r w:rsidRPr="005C5EC9">
              <w:rPr>
                <w:rFonts w:asciiTheme="minorEastAsia" w:hAnsiTheme="minorEastAsia" w:hint="eastAsia"/>
              </w:rPr>
              <w:t>に掲載されていないものは、｢なし｣としています。</w:t>
            </w:r>
          </w:p>
          <w:p w:rsidR="00725FBC" w:rsidRPr="005C5EC9" w:rsidRDefault="00725FBC" w:rsidP="00304D2A">
            <w:pPr>
              <w:rPr>
                <w:rFonts w:asciiTheme="minorEastAsia" w:hAnsiTheme="minorEastAsia"/>
              </w:rPr>
            </w:pPr>
            <w:r w:rsidRPr="005C5EC9">
              <w:rPr>
                <w:rFonts w:asciiTheme="minorEastAsia" w:hAnsiTheme="minorEastAsia" w:hint="eastAsia"/>
              </w:rPr>
              <w:t xml:space="preserve">また、注射薬は、一般名処方加算の対象外であり掲載されていません。　　</w:t>
            </w:r>
          </w:p>
        </w:tc>
      </w:tr>
      <w:tr w:rsidR="00202834" w:rsidRPr="00202834" w:rsidTr="00A115E3">
        <w:trPr>
          <w:trHeight w:val="72"/>
        </w:trPr>
        <w:tc>
          <w:tcPr>
            <w:tcW w:w="1752" w:type="dxa"/>
            <w:vAlign w:val="center"/>
            <w:hideMark/>
          </w:tcPr>
          <w:p w:rsidR="00725FBC" w:rsidRPr="005C5EC9" w:rsidRDefault="00725FBC" w:rsidP="00725FBC">
            <w:pPr>
              <w:rPr>
                <w:rFonts w:asciiTheme="minorEastAsia" w:hAnsiTheme="minorEastAsia"/>
              </w:rPr>
            </w:pPr>
            <w:r w:rsidRPr="005C5EC9">
              <w:rPr>
                <w:rFonts w:asciiTheme="minorEastAsia" w:hAnsiTheme="minorEastAsia" w:hint="eastAsia"/>
              </w:rPr>
              <w:t>⑫同一剤形・規　格内の最低薬価</w:t>
            </w:r>
          </w:p>
        </w:tc>
        <w:tc>
          <w:tcPr>
            <w:tcW w:w="12636" w:type="dxa"/>
            <w:hideMark/>
          </w:tcPr>
          <w:p w:rsidR="00725FBC" w:rsidRPr="005C5EC9" w:rsidRDefault="00725FBC" w:rsidP="00E5434E">
            <w:pPr>
              <w:widowControl w:val="0"/>
              <w:jc w:val="both"/>
              <w:rPr>
                <w:rFonts w:asciiTheme="minorEastAsia" w:hAnsiTheme="minorEastAsia"/>
              </w:rPr>
            </w:pPr>
            <w:r w:rsidRPr="005C5EC9">
              <w:rPr>
                <w:rFonts w:asciiTheme="minorEastAsia" w:hAnsiTheme="minorEastAsia" w:hint="eastAsia"/>
              </w:rPr>
              <w:t>同一の剤形・規格のうち、最も薬価が低い品目の薬価です。原則として経過措置として使用期限を定められた医薬品を除きますが、最も薬価が低い品目に新たに使用期限が定められた場合には、当該期限をもって変更を行います。ただし、同一の含量の「錠剤（普通錠・口腔内崩壊錠）、カプセル、分散錠、粒状錠等」、「散剤、顆粒剤、細粒剤、末剤等」、「液剤、シロップ剤、ドライシロップ剤等」については、「同一剤形・規格」として整理しています。</w:t>
            </w:r>
          </w:p>
          <w:p w:rsidR="00725FBC" w:rsidRPr="005C5EC9" w:rsidRDefault="00725FBC" w:rsidP="00E73BB2">
            <w:pPr>
              <w:rPr>
                <w:rFonts w:asciiTheme="minorEastAsia" w:hAnsiTheme="minorEastAsia"/>
              </w:rPr>
            </w:pPr>
            <w:r w:rsidRPr="005C5EC9">
              <w:rPr>
                <w:rFonts w:asciiTheme="minorEastAsia" w:hAnsiTheme="minorEastAsia" w:hint="eastAsia"/>
              </w:rPr>
              <w:t>なお、</w:t>
            </w:r>
            <w:r w:rsidR="005C5EC9" w:rsidRPr="005C5EC9">
              <w:rPr>
                <w:rFonts w:asciiTheme="minorEastAsia" w:hAnsiTheme="minorEastAsia" w:hint="eastAsia"/>
              </w:rPr>
              <w:t>一般名処方マスタ（</w:t>
            </w:r>
            <w:r w:rsidR="00163E99" w:rsidRPr="00163E99">
              <w:rPr>
                <w:rFonts w:asciiTheme="minorEastAsia" w:hAnsiTheme="minorEastAsia" w:hint="eastAsia"/>
              </w:rPr>
              <w:t>令和２</w:t>
            </w:r>
            <w:r w:rsidR="005C5EC9" w:rsidRPr="00163E99">
              <w:rPr>
                <w:rFonts w:asciiTheme="minorEastAsia" w:hAnsiTheme="minorEastAsia" w:hint="eastAsia"/>
              </w:rPr>
              <w:t>年10月１日適</w:t>
            </w:r>
            <w:r w:rsidR="005C5EC9" w:rsidRPr="005C5EC9">
              <w:rPr>
                <w:rFonts w:asciiTheme="minorEastAsia" w:hAnsiTheme="minorEastAsia" w:hint="eastAsia"/>
              </w:rPr>
              <w:t>用）</w:t>
            </w:r>
            <w:r w:rsidRPr="005C5EC9">
              <w:rPr>
                <w:rFonts w:asciiTheme="minorEastAsia" w:hAnsiTheme="minorEastAsia" w:hint="eastAsia"/>
              </w:rPr>
              <w:t>に掲載されていないものは、空欄としています。</w:t>
            </w:r>
          </w:p>
        </w:tc>
      </w:tr>
      <w:tr w:rsidR="00725FBC" w:rsidRPr="00202834" w:rsidTr="00A115E3">
        <w:trPr>
          <w:trHeight w:val="1435"/>
        </w:trPr>
        <w:tc>
          <w:tcPr>
            <w:tcW w:w="1752" w:type="dxa"/>
            <w:vAlign w:val="center"/>
            <w:hideMark/>
          </w:tcPr>
          <w:p w:rsidR="00725FBC" w:rsidRPr="005C5EC9" w:rsidRDefault="00725FBC" w:rsidP="00725FBC">
            <w:pPr>
              <w:rPr>
                <w:rFonts w:asciiTheme="minorEastAsia" w:hAnsiTheme="minorEastAsia"/>
              </w:rPr>
            </w:pPr>
            <w:r w:rsidRPr="005C5EC9">
              <w:rPr>
                <w:rFonts w:asciiTheme="minorEastAsia" w:hAnsiTheme="minorEastAsia" w:hint="eastAsia"/>
              </w:rPr>
              <w:t>⑬備考（効能違いなど）</w:t>
            </w:r>
          </w:p>
        </w:tc>
        <w:tc>
          <w:tcPr>
            <w:tcW w:w="12636" w:type="dxa"/>
            <w:hideMark/>
          </w:tcPr>
          <w:p w:rsidR="00EC52B2" w:rsidRPr="005C5EC9" w:rsidRDefault="00EC52B2" w:rsidP="00EC52B2">
            <w:pPr>
              <w:rPr>
                <w:rFonts w:asciiTheme="minorEastAsia" w:hAnsiTheme="minorEastAsia"/>
              </w:rPr>
            </w:pPr>
            <w:r w:rsidRPr="005C5EC9">
              <w:rPr>
                <w:rFonts w:asciiTheme="minorEastAsia" w:hAnsiTheme="minorEastAsia" w:hint="eastAsia"/>
              </w:rPr>
              <w:t>個別品目について経過措置として使用期限が定められたことにより、今後、一般名処方マスタからの削除又は同一剤形・規格内の最低薬価の変更が見込まれるものについては、それらの情報について記載しています。</w:t>
            </w:r>
          </w:p>
          <w:p w:rsidR="00EC52B2" w:rsidRPr="005C5EC9" w:rsidRDefault="00EC52B2" w:rsidP="00EC52B2">
            <w:pPr>
              <w:rPr>
                <w:rFonts w:asciiTheme="minorEastAsia" w:hAnsiTheme="minorEastAsia"/>
              </w:rPr>
            </w:pPr>
            <w:r w:rsidRPr="005C5EC9">
              <w:rPr>
                <w:rFonts w:asciiTheme="minorEastAsia" w:hAnsiTheme="minorEastAsia" w:hint="eastAsia"/>
              </w:rPr>
              <w:t>同一剤形・規格内の医薬品のうち、効能・効果、用法・用量が異なるものについては、添付文書や下記ＵＲＬでご確認下さい。</w:t>
            </w:r>
          </w:p>
          <w:p w:rsidR="00EC52B2" w:rsidRPr="005C5EC9" w:rsidRDefault="00EC52B2" w:rsidP="00EC52B2">
            <w:pPr>
              <w:rPr>
                <w:rFonts w:asciiTheme="minorEastAsia" w:hAnsiTheme="minorEastAsia"/>
              </w:rPr>
            </w:pPr>
            <w:r w:rsidRPr="005C5EC9">
              <w:rPr>
                <w:rFonts w:asciiTheme="minorEastAsia" w:hAnsiTheme="minorEastAsia" w:hint="eastAsia"/>
              </w:rPr>
              <w:t>日本ジェネリック製薬協会ＵＲＬ：</w:t>
            </w:r>
            <w:r w:rsidR="0061305F" w:rsidRPr="0061305F">
              <w:rPr>
                <w:rFonts w:asciiTheme="minorEastAsia" w:hAnsiTheme="minorEastAsia"/>
              </w:rPr>
              <w:t>https://www.jga.gr.jp/medical/confirm-effective/</w:t>
            </w:r>
          </w:p>
          <w:p w:rsidR="00EC52B2" w:rsidRPr="005C5EC9" w:rsidRDefault="00725FBC" w:rsidP="00E5434E">
            <w:pPr>
              <w:widowControl w:val="0"/>
              <w:jc w:val="both"/>
              <w:rPr>
                <w:rFonts w:asciiTheme="minorEastAsia" w:hAnsiTheme="minorEastAsia"/>
              </w:rPr>
            </w:pPr>
            <w:r w:rsidRPr="005C5EC9">
              <w:rPr>
                <w:rFonts w:asciiTheme="minorEastAsia" w:hAnsiTheme="minorEastAsia" w:hint="eastAsia"/>
              </w:rPr>
              <w:t>なお、一般名処方マスタ</w:t>
            </w:r>
            <w:r w:rsidR="005C5EC9" w:rsidRPr="005C5EC9">
              <w:rPr>
                <w:rFonts w:asciiTheme="minorEastAsia" w:hAnsiTheme="minorEastAsia" w:hint="eastAsia"/>
              </w:rPr>
              <w:t>一般名処方マスタ（</w:t>
            </w:r>
            <w:r w:rsidR="00163E99" w:rsidRPr="00163E99">
              <w:rPr>
                <w:rFonts w:asciiTheme="minorEastAsia" w:hAnsiTheme="minorEastAsia" w:hint="eastAsia"/>
              </w:rPr>
              <w:t>令和２</w:t>
            </w:r>
            <w:r w:rsidR="005C5EC9" w:rsidRPr="00163E99">
              <w:rPr>
                <w:rFonts w:asciiTheme="minorEastAsia" w:hAnsiTheme="minorEastAsia" w:hint="eastAsia"/>
              </w:rPr>
              <w:t>年10月１日</w:t>
            </w:r>
            <w:r w:rsidR="005C5EC9" w:rsidRPr="005C5EC9">
              <w:rPr>
                <w:rFonts w:asciiTheme="minorEastAsia" w:hAnsiTheme="minorEastAsia" w:hint="eastAsia"/>
              </w:rPr>
              <w:t>適用）</w:t>
            </w:r>
            <w:r w:rsidRPr="005C5EC9">
              <w:rPr>
                <w:rFonts w:asciiTheme="minorEastAsia" w:hAnsiTheme="minorEastAsia" w:hint="eastAsia"/>
              </w:rPr>
              <w:t>に掲載されていないものは、空欄としています。</w:t>
            </w:r>
          </w:p>
        </w:tc>
      </w:tr>
    </w:tbl>
    <w:p w:rsidR="006D4C66" w:rsidRPr="00202834" w:rsidRDefault="006D4C66">
      <w:pPr>
        <w:rPr>
          <w:rFonts w:ascii="ＭＳ 明朝" w:hAnsi="ＭＳ 明朝"/>
          <w:color w:val="FF0000"/>
          <w:sz w:val="24"/>
        </w:rPr>
      </w:pPr>
    </w:p>
    <w:sectPr w:rsidR="006D4C66" w:rsidRPr="00202834" w:rsidSect="00376098">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361" w:right="1361" w:bottom="136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57" w:rsidRDefault="00C93957" w:rsidP="00587098">
      <w:r>
        <w:separator/>
      </w:r>
    </w:p>
  </w:endnote>
  <w:endnote w:type="continuationSeparator" w:id="0">
    <w:p w:rsidR="00C93957" w:rsidRDefault="00C93957" w:rsidP="0058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TGothic-GT0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5F" w:rsidRDefault="006130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5F" w:rsidRDefault="0061305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5F" w:rsidRDefault="00613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57" w:rsidRDefault="00C93957" w:rsidP="00587098">
      <w:r>
        <w:separator/>
      </w:r>
    </w:p>
  </w:footnote>
  <w:footnote w:type="continuationSeparator" w:id="0">
    <w:p w:rsidR="00C93957" w:rsidRDefault="00C93957" w:rsidP="0058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5F" w:rsidRDefault="006130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5F" w:rsidRDefault="0061305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5F" w:rsidRDefault="006130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558F"/>
    <w:multiLevelType w:val="hybridMultilevel"/>
    <w:tmpl w:val="54E097A0"/>
    <w:lvl w:ilvl="0" w:tplc="7DF2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31"/>
    <w:rsid w:val="00021763"/>
    <w:rsid w:val="00036D1D"/>
    <w:rsid w:val="00092FEA"/>
    <w:rsid w:val="000946F1"/>
    <w:rsid w:val="0009576C"/>
    <w:rsid w:val="000B5236"/>
    <w:rsid w:val="000C53B2"/>
    <w:rsid w:val="000C637D"/>
    <w:rsid w:val="000E191C"/>
    <w:rsid w:val="000E574C"/>
    <w:rsid w:val="000E706B"/>
    <w:rsid w:val="00107712"/>
    <w:rsid w:val="00110B47"/>
    <w:rsid w:val="0012029B"/>
    <w:rsid w:val="001466B6"/>
    <w:rsid w:val="00154FEC"/>
    <w:rsid w:val="00161188"/>
    <w:rsid w:val="00163E99"/>
    <w:rsid w:val="00176A32"/>
    <w:rsid w:val="00182E13"/>
    <w:rsid w:val="00195AE6"/>
    <w:rsid w:val="001A70CF"/>
    <w:rsid w:val="001C1F31"/>
    <w:rsid w:val="001C7305"/>
    <w:rsid w:val="001D0B55"/>
    <w:rsid w:val="001D4785"/>
    <w:rsid w:val="001E2165"/>
    <w:rsid w:val="00202834"/>
    <w:rsid w:val="002213B8"/>
    <w:rsid w:val="002213FB"/>
    <w:rsid w:val="00222B38"/>
    <w:rsid w:val="002231F7"/>
    <w:rsid w:val="002242E1"/>
    <w:rsid w:val="00243E5A"/>
    <w:rsid w:val="0029144A"/>
    <w:rsid w:val="002D03BA"/>
    <w:rsid w:val="002D146F"/>
    <w:rsid w:val="002D1479"/>
    <w:rsid w:val="002D650E"/>
    <w:rsid w:val="002E0578"/>
    <w:rsid w:val="002F7FEC"/>
    <w:rsid w:val="00304D2A"/>
    <w:rsid w:val="00331CA3"/>
    <w:rsid w:val="003434EF"/>
    <w:rsid w:val="003457AE"/>
    <w:rsid w:val="00347BF9"/>
    <w:rsid w:val="00376098"/>
    <w:rsid w:val="00383CEC"/>
    <w:rsid w:val="003875A6"/>
    <w:rsid w:val="003A20F1"/>
    <w:rsid w:val="003A4C8A"/>
    <w:rsid w:val="003B12EA"/>
    <w:rsid w:val="00403C3B"/>
    <w:rsid w:val="00404324"/>
    <w:rsid w:val="00427240"/>
    <w:rsid w:val="004D3F51"/>
    <w:rsid w:val="004E09AE"/>
    <w:rsid w:val="004E1BE9"/>
    <w:rsid w:val="004E5AE9"/>
    <w:rsid w:val="004F60D2"/>
    <w:rsid w:val="0056690F"/>
    <w:rsid w:val="005704E5"/>
    <w:rsid w:val="0057463F"/>
    <w:rsid w:val="00583D31"/>
    <w:rsid w:val="00587098"/>
    <w:rsid w:val="005B720F"/>
    <w:rsid w:val="005C5EC9"/>
    <w:rsid w:val="005E5778"/>
    <w:rsid w:val="00610D0C"/>
    <w:rsid w:val="0061305F"/>
    <w:rsid w:val="00636A9F"/>
    <w:rsid w:val="006539F3"/>
    <w:rsid w:val="006876B2"/>
    <w:rsid w:val="00690CEF"/>
    <w:rsid w:val="006A4131"/>
    <w:rsid w:val="006A6070"/>
    <w:rsid w:val="006B764F"/>
    <w:rsid w:val="006D4C66"/>
    <w:rsid w:val="006F60B8"/>
    <w:rsid w:val="006F6434"/>
    <w:rsid w:val="00725FBC"/>
    <w:rsid w:val="007333BB"/>
    <w:rsid w:val="0075435B"/>
    <w:rsid w:val="007617ED"/>
    <w:rsid w:val="007A3367"/>
    <w:rsid w:val="007C0AF0"/>
    <w:rsid w:val="007C53D9"/>
    <w:rsid w:val="007E08EB"/>
    <w:rsid w:val="00820345"/>
    <w:rsid w:val="00833102"/>
    <w:rsid w:val="00833382"/>
    <w:rsid w:val="008443AA"/>
    <w:rsid w:val="00853CC4"/>
    <w:rsid w:val="00861947"/>
    <w:rsid w:val="00870C73"/>
    <w:rsid w:val="00871E25"/>
    <w:rsid w:val="00891280"/>
    <w:rsid w:val="008D398A"/>
    <w:rsid w:val="008D5186"/>
    <w:rsid w:val="008E2722"/>
    <w:rsid w:val="008F390B"/>
    <w:rsid w:val="008F66F3"/>
    <w:rsid w:val="00911F81"/>
    <w:rsid w:val="00940891"/>
    <w:rsid w:val="00963013"/>
    <w:rsid w:val="009709DB"/>
    <w:rsid w:val="009B0D02"/>
    <w:rsid w:val="009D5B9C"/>
    <w:rsid w:val="009F0B5E"/>
    <w:rsid w:val="00A10879"/>
    <w:rsid w:val="00A115E3"/>
    <w:rsid w:val="00A66B88"/>
    <w:rsid w:val="00A7595C"/>
    <w:rsid w:val="00A84009"/>
    <w:rsid w:val="00A9540B"/>
    <w:rsid w:val="00AC039C"/>
    <w:rsid w:val="00AD006B"/>
    <w:rsid w:val="00B036ED"/>
    <w:rsid w:val="00B06827"/>
    <w:rsid w:val="00B15D00"/>
    <w:rsid w:val="00B23113"/>
    <w:rsid w:val="00B55EEF"/>
    <w:rsid w:val="00B72F9F"/>
    <w:rsid w:val="00B76DA9"/>
    <w:rsid w:val="00B9189B"/>
    <w:rsid w:val="00BB2409"/>
    <w:rsid w:val="00BD26C6"/>
    <w:rsid w:val="00C02DE7"/>
    <w:rsid w:val="00C20575"/>
    <w:rsid w:val="00C35E63"/>
    <w:rsid w:val="00C75A1D"/>
    <w:rsid w:val="00C77279"/>
    <w:rsid w:val="00C779DF"/>
    <w:rsid w:val="00C86C4D"/>
    <w:rsid w:val="00C93957"/>
    <w:rsid w:val="00C97706"/>
    <w:rsid w:val="00CD7B41"/>
    <w:rsid w:val="00CE780D"/>
    <w:rsid w:val="00CF64D1"/>
    <w:rsid w:val="00D04A2E"/>
    <w:rsid w:val="00D3750A"/>
    <w:rsid w:val="00D43B42"/>
    <w:rsid w:val="00D459DD"/>
    <w:rsid w:val="00D54067"/>
    <w:rsid w:val="00D57A9D"/>
    <w:rsid w:val="00D749E5"/>
    <w:rsid w:val="00D776F5"/>
    <w:rsid w:val="00D85341"/>
    <w:rsid w:val="00DA74E8"/>
    <w:rsid w:val="00DB2A3D"/>
    <w:rsid w:val="00DD4011"/>
    <w:rsid w:val="00E005A6"/>
    <w:rsid w:val="00E0618D"/>
    <w:rsid w:val="00E07BE0"/>
    <w:rsid w:val="00E14463"/>
    <w:rsid w:val="00E15548"/>
    <w:rsid w:val="00E31562"/>
    <w:rsid w:val="00E402C6"/>
    <w:rsid w:val="00E5434E"/>
    <w:rsid w:val="00E63B90"/>
    <w:rsid w:val="00E73BB2"/>
    <w:rsid w:val="00E80C49"/>
    <w:rsid w:val="00E848A2"/>
    <w:rsid w:val="00EA1CA6"/>
    <w:rsid w:val="00EA1F99"/>
    <w:rsid w:val="00EC52B2"/>
    <w:rsid w:val="00EC68DC"/>
    <w:rsid w:val="00ED2225"/>
    <w:rsid w:val="00EF1208"/>
    <w:rsid w:val="00EF4997"/>
    <w:rsid w:val="00EF6ADD"/>
    <w:rsid w:val="00F1696D"/>
    <w:rsid w:val="00F221DA"/>
    <w:rsid w:val="00F44513"/>
    <w:rsid w:val="00F45DCE"/>
    <w:rsid w:val="00F75ECA"/>
    <w:rsid w:val="00F8001C"/>
    <w:rsid w:val="00FE2129"/>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7C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F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1F81"/>
    <w:rPr>
      <w:rFonts w:asciiTheme="majorHAnsi" w:eastAsiaTheme="majorEastAsia" w:hAnsiTheme="majorHAnsi" w:cstheme="majorBidi"/>
      <w:sz w:val="18"/>
      <w:szCs w:val="18"/>
    </w:rPr>
  </w:style>
  <w:style w:type="table" w:styleId="a5">
    <w:name w:val="Table Grid"/>
    <w:basedOn w:val="a1"/>
    <w:uiPriority w:val="59"/>
    <w:rsid w:val="002D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7098"/>
    <w:pPr>
      <w:tabs>
        <w:tab w:val="center" w:pos="4252"/>
        <w:tab w:val="right" w:pos="8504"/>
      </w:tabs>
      <w:snapToGrid w:val="0"/>
    </w:pPr>
  </w:style>
  <w:style w:type="character" w:customStyle="1" w:styleId="a7">
    <w:name w:val="ヘッダー (文字)"/>
    <w:basedOn w:val="a0"/>
    <w:link w:val="a6"/>
    <w:uiPriority w:val="99"/>
    <w:rsid w:val="00587098"/>
  </w:style>
  <w:style w:type="paragraph" w:styleId="a8">
    <w:name w:val="footer"/>
    <w:basedOn w:val="a"/>
    <w:link w:val="a9"/>
    <w:uiPriority w:val="99"/>
    <w:unhideWhenUsed/>
    <w:rsid w:val="00587098"/>
    <w:pPr>
      <w:tabs>
        <w:tab w:val="center" w:pos="4252"/>
        <w:tab w:val="right" w:pos="8504"/>
      </w:tabs>
      <w:snapToGrid w:val="0"/>
    </w:pPr>
  </w:style>
  <w:style w:type="character" w:customStyle="1" w:styleId="a9">
    <w:name w:val="フッター (文字)"/>
    <w:basedOn w:val="a0"/>
    <w:link w:val="a8"/>
    <w:uiPriority w:val="99"/>
    <w:rsid w:val="00587098"/>
  </w:style>
  <w:style w:type="character" w:styleId="aa">
    <w:name w:val="Hyperlink"/>
    <w:basedOn w:val="a0"/>
    <w:uiPriority w:val="99"/>
    <w:unhideWhenUsed/>
    <w:rsid w:val="00871E25"/>
    <w:rPr>
      <w:color w:val="0000FF"/>
      <w:u w:val="single"/>
    </w:rPr>
  </w:style>
  <w:style w:type="paragraph" w:styleId="ab">
    <w:name w:val="List Paragraph"/>
    <w:basedOn w:val="a"/>
    <w:uiPriority w:val="34"/>
    <w:qFormat/>
    <w:rsid w:val="00C35E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549">
      <w:marLeft w:val="0"/>
      <w:marRight w:val="0"/>
      <w:marTop w:val="0"/>
      <w:marBottom w:val="0"/>
      <w:divBdr>
        <w:top w:val="none" w:sz="0" w:space="0" w:color="auto"/>
        <w:left w:val="none" w:sz="0" w:space="0" w:color="auto"/>
        <w:bottom w:val="none" w:sz="0" w:space="0" w:color="auto"/>
        <w:right w:val="none" w:sz="0" w:space="0" w:color="auto"/>
      </w:divBdr>
      <w:divsChild>
        <w:div w:id="1664311022">
          <w:marLeft w:val="0"/>
          <w:marRight w:val="0"/>
          <w:marTop w:val="0"/>
          <w:marBottom w:val="0"/>
          <w:divBdr>
            <w:top w:val="none" w:sz="0" w:space="0" w:color="auto"/>
            <w:left w:val="none" w:sz="0" w:space="0" w:color="auto"/>
            <w:bottom w:val="none" w:sz="0" w:space="0" w:color="auto"/>
            <w:right w:val="none" w:sz="0" w:space="0" w:color="auto"/>
          </w:divBdr>
          <w:divsChild>
            <w:div w:id="311373186">
              <w:marLeft w:val="0"/>
              <w:marRight w:val="0"/>
              <w:marTop w:val="0"/>
              <w:marBottom w:val="0"/>
              <w:divBdr>
                <w:top w:val="none" w:sz="0" w:space="0" w:color="auto"/>
                <w:left w:val="none" w:sz="0" w:space="0" w:color="auto"/>
                <w:bottom w:val="none" w:sz="0" w:space="0" w:color="auto"/>
                <w:right w:val="none" w:sz="0" w:space="0" w:color="auto"/>
              </w:divBdr>
              <w:divsChild>
                <w:div w:id="2138404763">
                  <w:marLeft w:val="0"/>
                  <w:marRight w:val="0"/>
                  <w:marTop w:val="0"/>
                  <w:marBottom w:val="0"/>
                  <w:divBdr>
                    <w:top w:val="none" w:sz="0" w:space="0" w:color="auto"/>
                    <w:left w:val="none" w:sz="0" w:space="0" w:color="auto"/>
                    <w:bottom w:val="none" w:sz="0" w:space="0" w:color="auto"/>
                    <w:right w:val="none" w:sz="0" w:space="0" w:color="auto"/>
                  </w:divBdr>
                  <w:divsChild>
                    <w:div w:id="1570535806">
                      <w:marLeft w:val="0"/>
                      <w:marRight w:val="0"/>
                      <w:marTop w:val="0"/>
                      <w:marBottom w:val="0"/>
                      <w:divBdr>
                        <w:top w:val="none" w:sz="0" w:space="0" w:color="auto"/>
                        <w:left w:val="none" w:sz="0" w:space="0" w:color="auto"/>
                        <w:bottom w:val="none" w:sz="0" w:space="0" w:color="auto"/>
                        <w:right w:val="none" w:sz="0" w:space="0" w:color="auto"/>
                      </w:divBdr>
                      <w:divsChild>
                        <w:div w:id="895121412">
                          <w:marLeft w:val="0"/>
                          <w:marRight w:val="0"/>
                          <w:marTop w:val="0"/>
                          <w:marBottom w:val="0"/>
                          <w:divBdr>
                            <w:top w:val="none" w:sz="0" w:space="0" w:color="auto"/>
                            <w:left w:val="none" w:sz="0" w:space="0" w:color="auto"/>
                            <w:bottom w:val="none" w:sz="0" w:space="0" w:color="auto"/>
                            <w:right w:val="none" w:sz="0" w:space="0" w:color="auto"/>
                          </w:divBdr>
                          <w:divsChild>
                            <w:div w:id="17074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6162">
      <w:marLeft w:val="0"/>
      <w:marRight w:val="0"/>
      <w:marTop w:val="0"/>
      <w:marBottom w:val="0"/>
      <w:divBdr>
        <w:top w:val="none" w:sz="0" w:space="0" w:color="auto"/>
        <w:left w:val="none" w:sz="0" w:space="0" w:color="auto"/>
        <w:bottom w:val="none" w:sz="0" w:space="0" w:color="auto"/>
        <w:right w:val="none" w:sz="0" w:space="0" w:color="auto"/>
      </w:divBdr>
      <w:divsChild>
        <w:div w:id="1186217328">
          <w:marLeft w:val="0"/>
          <w:marRight w:val="0"/>
          <w:marTop w:val="0"/>
          <w:marBottom w:val="0"/>
          <w:divBdr>
            <w:top w:val="none" w:sz="0" w:space="0" w:color="auto"/>
            <w:left w:val="none" w:sz="0" w:space="0" w:color="auto"/>
            <w:bottom w:val="none" w:sz="0" w:space="0" w:color="auto"/>
            <w:right w:val="none" w:sz="0" w:space="0" w:color="auto"/>
          </w:divBdr>
          <w:divsChild>
            <w:div w:id="768430304">
              <w:marLeft w:val="0"/>
              <w:marRight w:val="0"/>
              <w:marTop w:val="0"/>
              <w:marBottom w:val="0"/>
              <w:divBdr>
                <w:top w:val="none" w:sz="0" w:space="0" w:color="auto"/>
                <w:left w:val="none" w:sz="0" w:space="0" w:color="auto"/>
                <w:bottom w:val="none" w:sz="0" w:space="0" w:color="auto"/>
                <w:right w:val="none" w:sz="0" w:space="0" w:color="auto"/>
              </w:divBdr>
              <w:divsChild>
                <w:div w:id="303125671">
                  <w:marLeft w:val="0"/>
                  <w:marRight w:val="0"/>
                  <w:marTop w:val="0"/>
                  <w:marBottom w:val="0"/>
                  <w:divBdr>
                    <w:top w:val="none" w:sz="0" w:space="0" w:color="auto"/>
                    <w:left w:val="none" w:sz="0" w:space="0" w:color="auto"/>
                    <w:bottom w:val="none" w:sz="0" w:space="0" w:color="auto"/>
                    <w:right w:val="none" w:sz="0" w:space="0" w:color="auto"/>
                  </w:divBdr>
                  <w:divsChild>
                    <w:div w:id="16579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54156">
      <w:marLeft w:val="0"/>
      <w:marRight w:val="0"/>
      <w:marTop w:val="0"/>
      <w:marBottom w:val="0"/>
      <w:divBdr>
        <w:top w:val="none" w:sz="0" w:space="0" w:color="auto"/>
        <w:left w:val="none" w:sz="0" w:space="0" w:color="auto"/>
        <w:bottom w:val="none" w:sz="0" w:space="0" w:color="auto"/>
        <w:right w:val="none" w:sz="0" w:space="0" w:color="auto"/>
      </w:divBdr>
      <w:divsChild>
        <w:div w:id="1553686845">
          <w:marLeft w:val="0"/>
          <w:marRight w:val="0"/>
          <w:marTop w:val="0"/>
          <w:marBottom w:val="0"/>
          <w:divBdr>
            <w:top w:val="none" w:sz="0" w:space="0" w:color="auto"/>
            <w:left w:val="none" w:sz="0" w:space="0" w:color="auto"/>
            <w:bottom w:val="none" w:sz="0" w:space="0" w:color="auto"/>
            <w:right w:val="none" w:sz="0" w:space="0" w:color="auto"/>
          </w:divBdr>
          <w:divsChild>
            <w:div w:id="1437824698">
              <w:marLeft w:val="0"/>
              <w:marRight w:val="0"/>
              <w:marTop w:val="0"/>
              <w:marBottom w:val="0"/>
              <w:divBdr>
                <w:top w:val="none" w:sz="0" w:space="0" w:color="auto"/>
                <w:left w:val="none" w:sz="0" w:space="0" w:color="auto"/>
                <w:bottom w:val="none" w:sz="0" w:space="0" w:color="auto"/>
                <w:right w:val="none" w:sz="0" w:space="0" w:color="auto"/>
              </w:divBdr>
              <w:divsChild>
                <w:div w:id="1718624604">
                  <w:marLeft w:val="0"/>
                  <w:marRight w:val="0"/>
                  <w:marTop w:val="0"/>
                  <w:marBottom w:val="0"/>
                  <w:divBdr>
                    <w:top w:val="none" w:sz="0" w:space="0" w:color="auto"/>
                    <w:left w:val="none" w:sz="0" w:space="0" w:color="auto"/>
                    <w:bottom w:val="none" w:sz="0" w:space="0" w:color="auto"/>
                    <w:right w:val="none" w:sz="0" w:space="0" w:color="auto"/>
                  </w:divBdr>
                  <w:divsChild>
                    <w:div w:id="1086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5818">
      <w:bodyDiv w:val="1"/>
      <w:marLeft w:val="0"/>
      <w:marRight w:val="0"/>
      <w:marTop w:val="0"/>
      <w:marBottom w:val="0"/>
      <w:divBdr>
        <w:top w:val="none" w:sz="0" w:space="0" w:color="auto"/>
        <w:left w:val="none" w:sz="0" w:space="0" w:color="auto"/>
        <w:bottom w:val="none" w:sz="0" w:space="0" w:color="auto"/>
        <w:right w:val="none" w:sz="0" w:space="0" w:color="auto"/>
      </w:divBdr>
    </w:div>
    <w:div w:id="314144274">
      <w:bodyDiv w:val="1"/>
      <w:marLeft w:val="0"/>
      <w:marRight w:val="0"/>
      <w:marTop w:val="0"/>
      <w:marBottom w:val="0"/>
      <w:divBdr>
        <w:top w:val="none" w:sz="0" w:space="0" w:color="auto"/>
        <w:left w:val="none" w:sz="0" w:space="0" w:color="auto"/>
        <w:bottom w:val="none" w:sz="0" w:space="0" w:color="auto"/>
        <w:right w:val="none" w:sz="0" w:space="0" w:color="auto"/>
      </w:divBdr>
    </w:div>
    <w:div w:id="469592760">
      <w:bodyDiv w:val="1"/>
      <w:marLeft w:val="0"/>
      <w:marRight w:val="0"/>
      <w:marTop w:val="0"/>
      <w:marBottom w:val="0"/>
      <w:divBdr>
        <w:top w:val="none" w:sz="0" w:space="0" w:color="auto"/>
        <w:left w:val="none" w:sz="0" w:space="0" w:color="auto"/>
        <w:bottom w:val="none" w:sz="0" w:space="0" w:color="auto"/>
        <w:right w:val="none" w:sz="0" w:space="0" w:color="auto"/>
      </w:divBdr>
    </w:div>
    <w:div w:id="621496873">
      <w:bodyDiv w:val="1"/>
      <w:marLeft w:val="0"/>
      <w:marRight w:val="0"/>
      <w:marTop w:val="0"/>
      <w:marBottom w:val="0"/>
      <w:divBdr>
        <w:top w:val="none" w:sz="0" w:space="0" w:color="auto"/>
        <w:left w:val="none" w:sz="0" w:space="0" w:color="auto"/>
        <w:bottom w:val="none" w:sz="0" w:space="0" w:color="auto"/>
        <w:right w:val="none" w:sz="0" w:space="0" w:color="auto"/>
      </w:divBdr>
    </w:div>
    <w:div w:id="1263341556">
      <w:bodyDiv w:val="1"/>
      <w:marLeft w:val="0"/>
      <w:marRight w:val="0"/>
      <w:marTop w:val="0"/>
      <w:marBottom w:val="0"/>
      <w:divBdr>
        <w:top w:val="none" w:sz="0" w:space="0" w:color="auto"/>
        <w:left w:val="none" w:sz="0" w:space="0" w:color="auto"/>
        <w:bottom w:val="none" w:sz="0" w:space="0" w:color="auto"/>
        <w:right w:val="none" w:sz="0" w:space="0" w:color="auto"/>
      </w:divBdr>
    </w:div>
    <w:div w:id="1917087850">
      <w:marLeft w:val="0"/>
      <w:marRight w:val="0"/>
      <w:marTop w:val="0"/>
      <w:marBottom w:val="0"/>
      <w:divBdr>
        <w:top w:val="none" w:sz="0" w:space="0" w:color="auto"/>
        <w:left w:val="none" w:sz="0" w:space="0" w:color="auto"/>
        <w:bottom w:val="none" w:sz="0" w:space="0" w:color="auto"/>
        <w:right w:val="none" w:sz="0" w:space="0" w:color="auto"/>
      </w:divBdr>
      <w:divsChild>
        <w:div w:id="512502456">
          <w:marLeft w:val="0"/>
          <w:marRight w:val="0"/>
          <w:marTop w:val="0"/>
          <w:marBottom w:val="0"/>
          <w:divBdr>
            <w:top w:val="none" w:sz="0" w:space="0" w:color="auto"/>
            <w:left w:val="none" w:sz="0" w:space="0" w:color="auto"/>
            <w:bottom w:val="none" w:sz="0" w:space="0" w:color="auto"/>
            <w:right w:val="none" w:sz="0" w:space="0" w:color="auto"/>
          </w:divBdr>
          <w:divsChild>
            <w:div w:id="1663966274">
              <w:marLeft w:val="0"/>
              <w:marRight w:val="0"/>
              <w:marTop w:val="0"/>
              <w:marBottom w:val="0"/>
              <w:divBdr>
                <w:top w:val="none" w:sz="0" w:space="0" w:color="auto"/>
                <w:left w:val="none" w:sz="0" w:space="0" w:color="auto"/>
                <w:bottom w:val="none" w:sz="0" w:space="0" w:color="auto"/>
                <w:right w:val="none" w:sz="0" w:space="0" w:color="auto"/>
              </w:divBdr>
              <w:divsChild>
                <w:div w:id="129440082">
                  <w:marLeft w:val="0"/>
                  <w:marRight w:val="0"/>
                  <w:marTop w:val="0"/>
                  <w:marBottom w:val="0"/>
                  <w:divBdr>
                    <w:top w:val="none" w:sz="0" w:space="0" w:color="auto"/>
                    <w:left w:val="none" w:sz="0" w:space="0" w:color="auto"/>
                    <w:bottom w:val="none" w:sz="0" w:space="0" w:color="auto"/>
                    <w:right w:val="none" w:sz="0" w:space="0" w:color="auto"/>
                  </w:divBdr>
                  <w:divsChild>
                    <w:div w:id="2120950777">
                      <w:marLeft w:val="0"/>
                      <w:marRight w:val="0"/>
                      <w:marTop w:val="0"/>
                      <w:marBottom w:val="0"/>
                      <w:divBdr>
                        <w:top w:val="none" w:sz="0" w:space="0" w:color="auto"/>
                        <w:left w:val="none" w:sz="0" w:space="0" w:color="auto"/>
                        <w:bottom w:val="none" w:sz="0" w:space="0" w:color="auto"/>
                        <w:right w:val="none" w:sz="0" w:space="0" w:color="auto"/>
                      </w:divBdr>
                      <w:divsChild>
                        <w:div w:id="1864631833">
                          <w:marLeft w:val="0"/>
                          <w:marRight w:val="0"/>
                          <w:marTop w:val="0"/>
                          <w:marBottom w:val="0"/>
                          <w:divBdr>
                            <w:top w:val="none" w:sz="0" w:space="0" w:color="auto"/>
                            <w:left w:val="none" w:sz="0" w:space="0" w:color="auto"/>
                            <w:bottom w:val="none" w:sz="0" w:space="0" w:color="auto"/>
                            <w:right w:val="none" w:sz="0" w:space="0" w:color="auto"/>
                          </w:divBdr>
                          <w:divsChild>
                            <w:div w:id="4062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2019-12-11T07:02:00Z</dcterms:created>
  <dcterms:modified xsi:type="dcterms:W3CDTF">2021-01-05T08:07:00Z</dcterms:modified>
</cp:coreProperties>
</file>