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F7" w:rsidRDefault="008F22F7" w:rsidP="008F22F7">
      <w:pPr>
        <w:jc w:val="center"/>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業務体制</w:t>
      </w:r>
      <w:r>
        <w:rPr>
          <w:rFonts w:asciiTheme="majorEastAsia" w:eastAsiaTheme="majorEastAsia" w:hAnsiTheme="majorEastAsia" w:hint="eastAsia"/>
          <w:sz w:val="24"/>
          <w:szCs w:val="24"/>
        </w:rPr>
        <w:t>の概要票</w:t>
      </w:r>
      <w:r w:rsidRPr="00FC640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店舗販売業</w:t>
      </w:r>
      <w:r w:rsidRPr="00FC6407">
        <w:rPr>
          <w:rFonts w:asciiTheme="majorEastAsia" w:eastAsiaTheme="majorEastAsia" w:hAnsiTheme="majorEastAsia" w:hint="eastAsia"/>
          <w:sz w:val="24"/>
          <w:szCs w:val="24"/>
        </w:rPr>
        <w:t>)</w:t>
      </w:r>
    </w:p>
    <w:p w:rsidR="008F22F7" w:rsidRDefault="008F22F7" w:rsidP="008F22F7">
      <w:pPr>
        <w:tabs>
          <w:tab w:val="left" w:pos="7655"/>
        </w:tabs>
        <w:spacing w:line="240" w:lineRule="exact"/>
        <w:jc w:val="left"/>
        <w:rPr>
          <w:rFonts w:asciiTheme="majorEastAsia" w:eastAsiaTheme="majorEastAsia" w:hAnsiTheme="majorEastAsia"/>
          <w:szCs w:val="21"/>
          <w:u w:val="single"/>
        </w:rPr>
      </w:pPr>
      <w:r>
        <w:rPr>
          <w:rFonts w:asciiTheme="majorEastAsia" w:eastAsiaTheme="majorEastAsia" w:hAnsiTheme="majorEastAsia" w:hint="eastAsia"/>
          <w:szCs w:val="21"/>
          <w:u w:val="single"/>
        </w:rPr>
        <w:t>店舗</w:t>
      </w:r>
      <w:r w:rsidRPr="00066F89">
        <w:rPr>
          <w:rFonts w:asciiTheme="majorEastAsia" w:eastAsiaTheme="majorEastAsia" w:hAnsiTheme="majorEastAsia" w:hint="eastAsia"/>
          <w:szCs w:val="21"/>
          <w:u w:val="single"/>
        </w:rPr>
        <w:t xml:space="preserve">の名称　　　　　　　　　　　　　　</w:t>
      </w:r>
      <w:r>
        <w:rPr>
          <w:rFonts w:asciiTheme="majorEastAsia" w:eastAsiaTheme="majorEastAsia" w:hAnsiTheme="majorEastAsia" w:hint="eastAsia"/>
          <w:szCs w:val="21"/>
          <w:u w:val="single"/>
        </w:rPr>
        <w:t xml:space="preserve">　　　</w:t>
      </w:r>
      <w:r w:rsidRPr="00066F89">
        <w:rPr>
          <w:rFonts w:asciiTheme="majorEastAsia" w:eastAsiaTheme="majorEastAsia" w:hAnsiTheme="majorEastAsia" w:hint="eastAsia"/>
          <w:szCs w:val="21"/>
        </w:rPr>
        <w:tab/>
      </w:r>
      <w:r w:rsidRPr="00066F89">
        <w:rPr>
          <w:rFonts w:asciiTheme="minorEastAsia" w:hAnsiTheme="minorEastAsia" w:hint="eastAsia"/>
          <w:szCs w:val="21"/>
          <w:u w:val="single"/>
        </w:rPr>
        <w:t xml:space="preserve">　</w:t>
      </w:r>
      <w:r w:rsidRPr="00066F89">
        <w:rPr>
          <w:rFonts w:asciiTheme="majorEastAsia" w:eastAsiaTheme="majorEastAsia" w:hAnsiTheme="majorEastAsia" w:hint="eastAsia"/>
          <w:szCs w:val="21"/>
          <w:u w:val="single"/>
        </w:rPr>
        <w:t xml:space="preserve">　　年　　月　　日現在</w:t>
      </w:r>
    </w:p>
    <w:p w:rsidR="008F22F7" w:rsidRPr="00F652B7" w:rsidRDefault="008F22F7" w:rsidP="008F22F7">
      <w:pPr>
        <w:tabs>
          <w:tab w:val="left" w:pos="7655"/>
        </w:tabs>
        <w:spacing w:line="240" w:lineRule="exact"/>
        <w:jc w:val="left"/>
        <w:rPr>
          <w:rFonts w:asciiTheme="majorEastAsia" w:eastAsiaTheme="majorEastAsia" w:hAnsiTheme="majorEastAsia"/>
          <w:sz w:val="16"/>
          <w:szCs w:val="16"/>
        </w:rPr>
      </w:pPr>
    </w:p>
    <w:p w:rsidR="008F22F7" w:rsidRDefault="008F22F7" w:rsidP="008F22F7">
      <w:pPr>
        <w:rPr>
          <w:rFonts w:asciiTheme="majorEastAsia" w:eastAsiaTheme="majorEastAsia" w:hAnsiTheme="majorEastAsia"/>
          <w:sz w:val="24"/>
          <w:szCs w:val="24"/>
        </w:rPr>
      </w:pPr>
      <w:r w:rsidRPr="00C5537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　　　）内に該当する数字を、また、結果欄の適、不適又は非該当に○を</w:t>
      </w:r>
      <w:r w:rsidRPr="00C55373">
        <w:rPr>
          <w:rFonts w:asciiTheme="majorEastAsia" w:eastAsiaTheme="majorEastAsia" w:hAnsiTheme="majorEastAsia" w:hint="eastAsia"/>
          <w:sz w:val="20"/>
          <w:szCs w:val="20"/>
        </w:rPr>
        <w:t>記入してください。</w:t>
      </w:r>
    </w:p>
    <w:tbl>
      <w:tblPr>
        <w:tblStyle w:val="a3"/>
        <w:tblW w:w="10949" w:type="dxa"/>
        <w:tblInd w:w="-176" w:type="dxa"/>
        <w:tblLook w:val="04A0" w:firstRow="1" w:lastRow="0" w:firstColumn="1" w:lastColumn="0" w:noHBand="0" w:noVBand="1"/>
      </w:tblPr>
      <w:tblGrid>
        <w:gridCol w:w="486"/>
        <w:gridCol w:w="9159"/>
        <w:gridCol w:w="1304"/>
      </w:tblGrid>
      <w:tr w:rsidR="008F22F7" w:rsidRPr="00006C38" w:rsidTr="00253C9F">
        <w:trPr>
          <w:trHeight w:val="469"/>
        </w:trPr>
        <w:tc>
          <w:tcPr>
            <w:tcW w:w="486" w:type="dxa"/>
            <w:shd w:val="pct10" w:color="auto" w:fill="auto"/>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No.</w:t>
            </w:r>
          </w:p>
        </w:tc>
        <w:tc>
          <w:tcPr>
            <w:tcW w:w="9159" w:type="dxa"/>
            <w:shd w:val="pct10" w:color="auto" w:fill="auto"/>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薬局並びに店舗販売業及び配置販売業の業務を行う体制を定める省令の内容</w:t>
            </w:r>
          </w:p>
        </w:tc>
        <w:tc>
          <w:tcPr>
            <w:tcW w:w="1304" w:type="dxa"/>
            <w:shd w:val="pct10" w:color="auto" w:fill="auto"/>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結　果</w:t>
            </w:r>
          </w:p>
        </w:tc>
      </w:tr>
      <w:tr w:rsidR="008F22F7" w:rsidRPr="00006C38" w:rsidTr="00253C9F">
        <w:trPr>
          <w:trHeight w:val="469"/>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sidRPr="00006C38">
              <w:rPr>
                <w:rFonts w:asciiTheme="minorEastAsia" w:hAnsiTheme="minorEastAsia" w:hint="eastAsia"/>
                <w:sz w:val="18"/>
                <w:szCs w:val="18"/>
              </w:rPr>
              <w:t>1</w:t>
            </w:r>
          </w:p>
        </w:tc>
        <w:tc>
          <w:tcPr>
            <w:tcW w:w="9159" w:type="dxa"/>
            <w:vAlign w:val="center"/>
          </w:tcPr>
          <w:p w:rsidR="008F22F7" w:rsidRPr="00006C38" w:rsidRDefault="008F22F7" w:rsidP="00253C9F">
            <w:pPr>
              <w:spacing w:line="240" w:lineRule="exact"/>
              <w:rPr>
                <w:rFonts w:asciiTheme="minorEastAsia" w:hAnsiTheme="minorEastAsia"/>
                <w:sz w:val="18"/>
                <w:szCs w:val="18"/>
                <w:vertAlign w:val="superscript"/>
              </w:rPr>
            </w:pPr>
            <w:r w:rsidRPr="00346A87">
              <w:rPr>
                <w:rFonts w:asciiTheme="minorEastAsia" w:hAnsiTheme="minorEastAsia" w:hint="eastAsia"/>
                <w:sz w:val="18"/>
                <w:szCs w:val="18"/>
              </w:rPr>
              <w:t>要指導医薬品又は第一類医薬品を販売し、又は授与する店舗に</w:t>
            </w:r>
            <w:proofErr w:type="gramStart"/>
            <w:r w:rsidRPr="00346A87">
              <w:rPr>
                <w:rFonts w:asciiTheme="minorEastAsia" w:hAnsiTheme="minorEastAsia" w:hint="eastAsia"/>
                <w:sz w:val="18"/>
                <w:szCs w:val="18"/>
              </w:rPr>
              <w:t>あ</w:t>
            </w:r>
            <w:r>
              <w:rPr>
                <w:rFonts w:asciiTheme="minorEastAsia" w:hAnsiTheme="minorEastAsia" w:hint="eastAsia"/>
                <w:sz w:val="18"/>
                <w:szCs w:val="18"/>
              </w:rPr>
              <w:t>つては</w:t>
            </w:r>
            <w:proofErr w:type="gramEnd"/>
            <w:r w:rsidRPr="00346A87">
              <w:rPr>
                <w:rFonts w:asciiTheme="minorEastAsia" w:hAnsiTheme="minorEastAsia" w:hint="eastAsia"/>
                <w:sz w:val="18"/>
                <w:szCs w:val="18"/>
              </w:rPr>
              <w:t>、営業時間内は、常時、当該店舗において薬剤師が勤務しているか。</w:t>
            </w: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469"/>
        </w:trPr>
        <w:tc>
          <w:tcPr>
            <w:tcW w:w="486" w:type="dxa"/>
            <w:vAlign w:val="center"/>
          </w:tcPr>
          <w:p w:rsidR="008F22F7" w:rsidRPr="008736A1" w:rsidRDefault="008F22F7" w:rsidP="00253C9F">
            <w:pPr>
              <w:spacing w:line="240" w:lineRule="exact"/>
              <w:jc w:val="center"/>
              <w:rPr>
                <w:rFonts w:asciiTheme="minorEastAsia" w:hAnsiTheme="minorEastAsia"/>
                <w:sz w:val="20"/>
                <w:szCs w:val="20"/>
              </w:rPr>
            </w:pPr>
            <w:r>
              <w:rPr>
                <w:rFonts w:asciiTheme="minorEastAsia" w:hAnsiTheme="minorEastAsia" w:hint="eastAsia"/>
                <w:sz w:val="20"/>
                <w:szCs w:val="20"/>
              </w:rPr>
              <w:t>2</w:t>
            </w:r>
          </w:p>
        </w:tc>
        <w:tc>
          <w:tcPr>
            <w:tcW w:w="9159" w:type="dxa"/>
            <w:vAlign w:val="center"/>
          </w:tcPr>
          <w:p w:rsidR="008F22F7" w:rsidRPr="00F048C1" w:rsidRDefault="008F22F7" w:rsidP="00253C9F">
            <w:pPr>
              <w:spacing w:line="240" w:lineRule="exact"/>
              <w:rPr>
                <w:rFonts w:asciiTheme="minorEastAsia" w:hAnsiTheme="minorEastAsia"/>
                <w:sz w:val="20"/>
                <w:szCs w:val="20"/>
              </w:rPr>
            </w:pPr>
            <w:r w:rsidRPr="00F048C1">
              <w:rPr>
                <w:rFonts w:asciiTheme="minorEastAsia" w:hAnsiTheme="minorEastAsia" w:hint="eastAsia"/>
                <w:sz w:val="20"/>
                <w:szCs w:val="20"/>
              </w:rPr>
              <w:t>第二類医薬品又は第三類医薬品を販売し、又は授与する営業時間内は、常時、当該店舗において薬剤師又は登録販売者が勤務している</w:t>
            </w:r>
            <w:r>
              <w:rPr>
                <w:rFonts w:asciiTheme="minorEastAsia" w:hAnsiTheme="minorEastAsia" w:hint="eastAsia"/>
                <w:sz w:val="20"/>
                <w:szCs w:val="20"/>
              </w:rPr>
              <w:t>か</w:t>
            </w:r>
            <w:r w:rsidRPr="00F048C1">
              <w:rPr>
                <w:rFonts w:asciiTheme="minorEastAsia" w:hAnsiTheme="minorEastAsia" w:hint="eastAsia"/>
                <w:sz w:val="20"/>
                <w:szCs w:val="20"/>
              </w:rPr>
              <w:t>。</w:t>
            </w:r>
          </w:p>
        </w:tc>
        <w:tc>
          <w:tcPr>
            <w:tcW w:w="1304"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rPr>
          <w:trHeight w:val="469"/>
        </w:trPr>
        <w:tc>
          <w:tcPr>
            <w:tcW w:w="486" w:type="dxa"/>
            <w:vAlign w:val="center"/>
          </w:tcPr>
          <w:p w:rsidR="008F22F7" w:rsidRDefault="008F22F7" w:rsidP="00253C9F">
            <w:pPr>
              <w:spacing w:line="240" w:lineRule="exact"/>
              <w:jc w:val="center"/>
              <w:rPr>
                <w:rFonts w:asciiTheme="minorEastAsia" w:hAnsiTheme="minorEastAsia"/>
                <w:sz w:val="20"/>
                <w:szCs w:val="20"/>
              </w:rPr>
            </w:pPr>
            <w:r>
              <w:rPr>
                <w:rFonts w:asciiTheme="minorEastAsia" w:hAnsiTheme="minorEastAsia" w:hint="eastAsia"/>
                <w:sz w:val="20"/>
                <w:szCs w:val="20"/>
              </w:rPr>
              <w:t>3</w:t>
            </w:r>
          </w:p>
        </w:tc>
        <w:tc>
          <w:tcPr>
            <w:tcW w:w="9159" w:type="dxa"/>
            <w:vAlign w:val="center"/>
          </w:tcPr>
          <w:p w:rsidR="008F22F7" w:rsidRPr="00F048C1" w:rsidRDefault="008F22F7" w:rsidP="00253C9F">
            <w:pPr>
              <w:spacing w:line="240" w:lineRule="exact"/>
              <w:rPr>
                <w:rFonts w:asciiTheme="minorEastAsia" w:hAnsiTheme="minorEastAsia"/>
                <w:sz w:val="20"/>
                <w:szCs w:val="20"/>
              </w:rPr>
            </w:pPr>
            <w:r w:rsidRPr="00F048C1">
              <w:rPr>
                <w:rFonts w:asciiTheme="minorEastAsia" w:hAnsiTheme="minorEastAsia" w:hint="eastAsia"/>
                <w:sz w:val="20"/>
                <w:szCs w:val="20"/>
              </w:rPr>
              <w:t>営業時間又は営業時間外で相談を受ける時間内は、情報の提供又は指導を行うための体制を備えている</w:t>
            </w:r>
            <w:r>
              <w:rPr>
                <w:rFonts w:asciiTheme="minorEastAsia" w:hAnsiTheme="minorEastAsia" w:hint="eastAsia"/>
                <w:sz w:val="20"/>
                <w:szCs w:val="20"/>
              </w:rPr>
              <w:t>か。</w:t>
            </w:r>
          </w:p>
        </w:tc>
        <w:tc>
          <w:tcPr>
            <w:tcW w:w="1304"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3737B5">
        <w:trPr>
          <w:trHeight w:val="1812"/>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4</w:t>
            </w:r>
          </w:p>
        </w:tc>
        <w:tc>
          <w:tcPr>
            <w:tcW w:w="9159"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5888" behindDoc="0" locked="0" layoutInCell="1" allowOverlap="1" wp14:anchorId="0F22511B" wp14:editId="328E36A0">
                      <wp:simplePos x="0" y="0"/>
                      <wp:positionH relativeFrom="column">
                        <wp:posOffset>107950</wp:posOffset>
                      </wp:positionH>
                      <wp:positionV relativeFrom="paragraph">
                        <wp:posOffset>22225</wp:posOffset>
                      </wp:positionV>
                      <wp:extent cx="2661920" cy="1403985"/>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346A87">
                                    <w:rPr>
                                      <w:rFonts w:asciiTheme="minorEastAsia" w:hAnsiTheme="minorEastAsia" w:hint="eastAsia"/>
                                      <w:sz w:val="18"/>
                                      <w:szCs w:val="18"/>
                                    </w:rPr>
                                    <w:t>要指導医薬品又は一般用医薬品の販売又は授与に従事する薬剤師及び登録販売者の週当たり勤務時間数の総和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91" o:spid="_x0000_s1049" type="#_x0000_t202" style="position:absolute;left:0;text-align:left;margin-left:8.5pt;margin-top:1.75pt;width:209.6pt;height:110.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346A87">
                              <w:rPr>
                                <w:rFonts w:asciiTheme="minorEastAsia" w:hAnsiTheme="minorEastAsia" w:hint="eastAsia"/>
                                <w:sz w:val="18"/>
                                <w:szCs w:val="18"/>
                              </w:rPr>
                              <w:t>要指導医薬品又は一般用医薬品の販売又は授与に従事する薬剤師及び登録販売者の週当たり勤務時間数の総和</w:t>
                            </w:r>
                            <w:r w:rsidRPr="00777C63">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ind w:firstLineChars="2800" w:firstLine="5040"/>
              <w:rPr>
                <w:rFonts w:asciiTheme="majorEastAsia" w:eastAsiaTheme="majorEastAsia" w:hAnsiTheme="maj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702272" behindDoc="0" locked="0" layoutInCell="1" allowOverlap="1" wp14:anchorId="14D26C59" wp14:editId="67934C1A">
                      <wp:simplePos x="0" y="0"/>
                      <wp:positionH relativeFrom="column">
                        <wp:posOffset>2672080</wp:posOffset>
                      </wp:positionH>
                      <wp:positionV relativeFrom="paragraph">
                        <wp:posOffset>157480</wp:posOffset>
                      </wp:positionV>
                      <wp:extent cx="514350" cy="452120"/>
                      <wp:effectExtent l="0" t="0" r="0" b="5080"/>
                      <wp:wrapNone/>
                      <wp:docPr id="292" name="テキスト ボックス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92" o:spid="_x0000_s1050" type="#_x0000_t202" style="position:absolute;left:0;text-align:left;margin-left:210.4pt;margin-top:12.4pt;width:40.5pt;height:3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86912" behindDoc="0" locked="0" layoutInCell="1" allowOverlap="1" wp14:anchorId="18DB5D03" wp14:editId="328BEE38">
                      <wp:simplePos x="0" y="0"/>
                      <wp:positionH relativeFrom="column">
                        <wp:posOffset>2999740</wp:posOffset>
                      </wp:positionH>
                      <wp:positionV relativeFrom="paragraph">
                        <wp:posOffset>149225</wp:posOffset>
                      </wp:positionV>
                      <wp:extent cx="2447925" cy="1403985"/>
                      <wp:effectExtent l="0" t="0" r="0" b="0"/>
                      <wp:wrapNone/>
                      <wp:docPr id="293"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93" o:spid="_x0000_s1051" type="#_x0000_t202" style="position:absolute;left:0;text-align:left;margin-left:236.2pt;margin-top:11.75pt;width:192.75pt;height:11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p w:rsidR="008F22F7" w:rsidRPr="00006C38" w:rsidRDefault="008F22F7" w:rsidP="00253C9F">
            <w:pPr>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688960" behindDoc="0" locked="0" layoutInCell="1" allowOverlap="1" wp14:anchorId="3D3EA1AD" wp14:editId="26CD40B1">
                      <wp:simplePos x="0" y="0"/>
                      <wp:positionH relativeFrom="column">
                        <wp:posOffset>203200</wp:posOffset>
                      </wp:positionH>
                      <wp:positionV relativeFrom="paragraph">
                        <wp:posOffset>217170</wp:posOffset>
                      </wp:positionV>
                      <wp:extent cx="2447925" cy="0"/>
                      <wp:effectExtent l="0" t="0" r="9525" b="19050"/>
                      <wp:wrapNone/>
                      <wp:docPr id="294" name="直線コネクタ 294"/>
                      <wp:cNvGraphicFramePr/>
                      <a:graphic xmlns:a="http://schemas.openxmlformats.org/drawingml/2006/main">
                        <a:graphicData uri="http://schemas.microsoft.com/office/word/2010/wordprocessingShape">
                          <wps:wsp>
                            <wps:cNvCnPr/>
                            <wps:spPr>
                              <a:xfrm>
                                <a:off x="0" y="0"/>
                                <a:ext cx="2447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9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7.1pt" to="208.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" strokecolor="black [3213]"/>
                  </w:pict>
                </mc:Fallback>
              </mc:AlternateContent>
            </w:r>
          </w:p>
          <w:p w:rsidR="008F22F7" w:rsidRPr="00006C38" w:rsidRDefault="00175B4E"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7936" behindDoc="0" locked="0" layoutInCell="1" allowOverlap="1" wp14:anchorId="2B378DC9" wp14:editId="0D471670">
                      <wp:simplePos x="0" y="0"/>
                      <wp:positionH relativeFrom="column">
                        <wp:posOffset>156210</wp:posOffset>
                      </wp:positionH>
                      <wp:positionV relativeFrom="paragraph">
                        <wp:posOffset>-7620</wp:posOffset>
                      </wp:positionV>
                      <wp:extent cx="2533650" cy="1403985"/>
                      <wp:effectExtent l="0" t="0" r="0" b="0"/>
                      <wp:wrapNone/>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3985"/>
                              </a:xfrm>
                              <a:prstGeom prst="rect">
                                <a:avLst/>
                              </a:prstGeom>
                              <a:noFill/>
                              <a:ln w="9525">
                                <a:noFill/>
                                <a:miter lim="800000"/>
                                <a:headEnd/>
                                <a:tailEnd/>
                              </a:ln>
                            </wps:spPr>
                            <wps:txbx>
                              <w:txbxContent>
                                <w:p w:rsidR="008F22F7" w:rsidRPr="00974DCF" w:rsidRDefault="008F22F7" w:rsidP="008F22F7">
                                  <w:pPr>
                                    <w:spacing w:line="240" w:lineRule="exact"/>
                                    <w:rPr>
                                      <w:rFonts w:asciiTheme="minorEastAsia" w:hAnsiTheme="minorEastAsia"/>
                                      <w:sz w:val="18"/>
                                      <w:szCs w:val="18"/>
                                    </w:rPr>
                                  </w:pPr>
                                  <w:r w:rsidRPr="00974DCF">
                                    <w:rPr>
                                      <w:rFonts w:asciiTheme="minorEastAsia" w:hAnsiTheme="minorEastAsia" w:hint="eastAsia"/>
                                      <w:sz w:val="18"/>
                                      <w:szCs w:val="18"/>
                                    </w:rPr>
                                    <w:t>要指導医薬品</w:t>
                                  </w:r>
                                  <w:r w:rsidR="003737B5" w:rsidRPr="00777C63">
                                    <w:rPr>
                                      <w:rFonts w:asciiTheme="minorEastAsia" w:hAnsiTheme="minorEastAsia" w:hint="eastAsia"/>
                                      <w:sz w:val="18"/>
                                      <w:szCs w:val="18"/>
                                    </w:rPr>
                                    <w:t>の情報の提供</w:t>
                                  </w:r>
                                  <w:r w:rsidR="003737B5" w:rsidRPr="00974DCF">
                                    <w:rPr>
                                      <w:rFonts w:asciiTheme="minorEastAsia" w:hAnsiTheme="minorEastAsia" w:hint="eastAsia"/>
                                      <w:sz w:val="18"/>
                                      <w:szCs w:val="18"/>
                                    </w:rPr>
                                    <w:t>及び指導</w:t>
                                  </w:r>
                                  <w:r w:rsidR="003737B5" w:rsidRPr="00777C63">
                                    <w:rPr>
                                      <w:rFonts w:asciiTheme="minorEastAsia" w:hAnsiTheme="minorEastAsia" w:hint="eastAsia"/>
                                      <w:sz w:val="18"/>
                                      <w:szCs w:val="18"/>
                                    </w:rPr>
                                    <w:t>を行う場所の数</w:t>
                                  </w:r>
                                  <w:r w:rsidR="00175B4E">
                                    <w:rPr>
                                      <w:rFonts w:asciiTheme="minorEastAsia" w:hAnsiTheme="minorEastAsia" w:hint="eastAsia"/>
                                      <w:sz w:val="18"/>
                                      <w:szCs w:val="18"/>
                                    </w:rPr>
                                    <w:t>並びに一般用医薬品</w:t>
                                  </w:r>
                                  <w:bookmarkStart w:id="0" w:name="_GoBack"/>
                                  <w:bookmarkEnd w:id="0"/>
                                  <w:r w:rsidRPr="00974DCF">
                                    <w:rPr>
                                      <w:rFonts w:asciiTheme="minorEastAsia" w:hAnsiTheme="minorEastAsia" w:hint="eastAsia"/>
                                      <w:sz w:val="18"/>
                                      <w:szCs w:val="18"/>
                                    </w:rPr>
                                    <w:t>の情報の提供を行う場所の数</w:t>
                                  </w:r>
                                  <w:r w:rsidRPr="00974DC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r w:rsidRPr="00974DCF">
                                    <w:rPr>
                                      <w:rFonts w:asciiTheme="majorEastAsia" w:eastAsiaTheme="majorEastAsia" w:hAnsiTheme="majorEastAsia" w:hint="eastAsia"/>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95" o:spid="_x0000_s1029" type="#_x0000_t202" style="position:absolute;left:0;text-align:left;margin-left:12.3pt;margin-top:-.6pt;width:199.5pt;height:110.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" filled="f" stroked="f">
                      <v:textbox style="mso-fit-shape-to-text:t">
                        <w:txbxContent>
                          <w:p w:rsidR="008F22F7" w:rsidRPr="00974DCF" w:rsidRDefault="008F22F7" w:rsidP="008F22F7">
                            <w:pPr>
                              <w:spacing w:line="240" w:lineRule="exact"/>
                              <w:rPr>
                                <w:rFonts w:asciiTheme="minorEastAsia" w:hAnsiTheme="minorEastAsia"/>
                                <w:sz w:val="18"/>
                                <w:szCs w:val="18"/>
                              </w:rPr>
                            </w:pPr>
                            <w:r w:rsidRPr="00974DCF">
                              <w:rPr>
                                <w:rFonts w:asciiTheme="minorEastAsia" w:hAnsiTheme="minorEastAsia" w:hint="eastAsia"/>
                                <w:sz w:val="18"/>
                                <w:szCs w:val="18"/>
                              </w:rPr>
                              <w:t>要指導医薬品</w:t>
                            </w:r>
                            <w:r w:rsidR="003737B5" w:rsidRPr="00777C63">
                              <w:rPr>
                                <w:rFonts w:asciiTheme="minorEastAsia" w:hAnsiTheme="minorEastAsia" w:hint="eastAsia"/>
                                <w:sz w:val="18"/>
                                <w:szCs w:val="18"/>
                              </w:rPr>
                              <w:t>の情報の提供</w:t>
                            </w:r>
                            <w:r w:rsidR="003737B5" w:rsidRPr="00974DCF">
                              <w:rPr>
                                <w:rFonts w:asciiTheme="minorEastAsia" w:hAnsiTheme="minorEastAsia" w:hint="eastAsia"/>
                                <w:sz w:val="18"/>
                                <w:szCs w:val="18"/>
                              </w:rPr>
                              <w:t>及び指導</w:t>
                            </w:r>
                            <w:r w:rsidR="003737B5" w:rsidRPr="00777C63">
                              <w:rPr>
                                <w:rFonts w:asciiTheme="minorEastAsia" w:hAnsiTheme="minorEastAsia" w:hint="eastAsia"/>
                                <w:sz w:val="18"/>
                                <w:szCs w:val="18"/>
                              </w:rPr>
                              <w:t>を行う場所の数</w:t>
                            </w:r>
                            <w:r w:rsidR="00175B4E">
                              <w:rPr>
                                <w:rFonts w:asciiTheme="minorEastAsia" w:hAnsiTheme="minorEastAsia" w:hint="eastAsia"/>
                                <w:sz w:val="18"/>
                                <w:szCs w:val="18"/>
                              </w:rPr>
                              <w:t>並びに一般用医薬品</w:t>
                            </w:r>
                            <w:bookmarkStart w:id="1" w:name="_GoBack"/>
                            <w:bookmarkEnd w:id="1"/>
                            <w:r w:rsidRPr="00974DCF">
                              <w:rPr>
                                <w:rFonts w:asciiTheme="minorEastAsia" w:hAnsiTheme="minorEastAsia" w:hint="eastAsia"/>
                                <w:sz w:val="18"/>
                                <w:szCs w:val="18"/>
                              </w:rPr>
                              <w:t>の情報の提供を行う場所の数</w:t>
                            </w:r>
                            <w:r w:rsidRPr="00974DCF">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r w:rsidRPr="00974DCF">
                              <w:rPr>
                                <w:rFonts w:asciiTheme="majorEastAsia" w:eastAsiaTheme="majorEastAsia" w:hAnsiTheme="majorEastAsia" w:hint="eastAsia"/>
                                <w:sz w:val="18"/>
                                <w:szCs w:val="18"/>
                              </w:rPr>
                              <w:t>）</w:t>
                            </w:r>
                          </w:p>
                        </w:txbxContent>
                      </v:textbox>
                    </v:shape>
                  </w:pict>
                </mc:Fallback>
              </mc:AlternateContent>
            </w:r>
          </w:p>
          <w:p w:rsidR="003737B5" w:rsidRPr="00006C38" w:rsidRDefault="003737B5" w:rsidP="00253C9F">
            <w:pPr>
              <w:rPr>
                <w:rFonts w:asciiTheme="minorEastAsia" w:hAnsiTheme="minorEastAsia"/>
                <w:sz w:val="18"/>
                <w:szCs w:val="18"/>
              </w:rPr>
            </w:pP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966"/>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5</w:t>
            </w:r>
          </w:p>
        </w:tc>
        <w:tc>
          <w:tcPr>
            <w:tcW w:w="9159" w:type="dxa"/>
            <w:vAlign w:val="center"/>
          </w:tcPr>
          <w:p w:rsidR="008F22F7" w:rsidRPr="00006C38" w:rsidRDefault="008F22F7" w:rsidP="00253C9F">
            <w:pPr>
              <w:spacing w:line="240" w:lineRule="exact"/>
              <w:ind w:firstLineChars="300" w:firstLine="540"/>
              <w:rPr>
                <w:rFonts w:asciiTheme="minorEastAsia" w:hAnsiTheme="minorEastAsia"/>
                <w:sz w:val="18"/>
                <w:szCs w:val="18"/>
              </w:rPr>
            </w:pPr>
            <w:r w:rsidRPr="0023459C">
              <w:rPr>
                <w:rFonts w:asciiTheme="minorEastAsia" w:hAnsiTheme="minorEastAsia"/>
                <w:noProof/>
                <w:sz w:val="18"/>
                <w:szCs w:val="18"/>
              </w:rPr>
              <mc:AlternateContent>
                <mc:Choice Requires="wps">
                  <w:drawing>
                    <wp:anchor distT="0" distB="0" distL="114300" distR="114300" simplePos="0" relativeHeight="251715584" behindDoc="0" locked="0" layoutInCell="1" allowOverlap="1" wp14:anchorId="49032117" wp14:editId="18194DEB">
                      <wp:simplePos x="0" y="0"/>
                      <wp:positionH relativeFrom="column">
                        <wp:posOffset>2220595</wp:posOffset>
                      </wp:positionH>
                      <wp:positionV relativeFrom="paragraph">
                        <wp:posOffset>58420</wp:posOffset>
                      </wp:positionV>
                      <wp:extent cx="514350" cy="452120"/>
                      <wp:effectExtent l="0" t="0" r="0" b="508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3" type="#_x0000_t202" style="position:absolute;left:0;text-align:left;margin-left:174.85pt;margin-top:4.6pt;width:40.5pt;height:35.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23459C">
              <w:rPr>
                <w:rFonts w:asciiTheme="minorEastAsia" w:hAnsiTheme="minorEastAsia" w:hint="eastAsia"/>
                <w:noProof/>
                <w:sz w:val="18"/>
                <w:szCs w:val="18"/>
              </w:rPr>
              <mc:AlternateContent>
                <mc:Choice Requires="wps">
                  <w:drawing>
                    <wp:anchor distT="0" distB="0" distL="114300" distR="114300" simplePos="0" relativeHeight="251714560" behindDoc="0" locked="0" layoutInCell="1" allowOverlap="1" wp14:anchorId="1DCEECB1" wp14:editId="265AFE3F">
                      <wp:simplePos x="0" y="0"/>
                      <wp:positionH relativeFrom="column">
                        <wp:posOffset>2730500</wp:posOffset>
                      </wp:positionH>
                      <wp:positionV relativeFrom="paragraph">
                        <wp:posOffset>337820</wp:posOffset>
                      </wp:positionV>
                      <wp:extent cx="2966720" cy="0"/>
                      <wp:effectExtent l="0" t="0" r="24130" b="19050"/>
                      <wp:wrapNone/>
                      <wp:docPr id="20" name="直線コネクタ 20"/>
                      <wp:cNvGraphicFramePr/>
                      <a:graphic xmlns:a="http://schemas.openxmlformats.org/drawingml/2006/main">
                        <a:graphicData uri="http://schemas.microsoft.com/office/word/2010/wordprocessingShape">
                          <wps:wsp>
                            <wps:cNvCnPr/>
                            <wps:spPr>
                              <a:xfrm>
                                <a:off x="0" y="0"/>
                                <a:ext cx="29667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26.6pt" to="448.6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" strokecolor="black [3213]"/>
                  </w:pict>
                </mc:Fallback>
              </mc:AlternateContent>
            </w:r>
            <w:r w:rsidRPr="0023459C">
              <w:rPr>
                <w:rFonts w:asciiTheme="minorEastAsia" w:hAnsiTheme="minorEastAsia"/>
                <w:noProof/>
                <w:sz w:val="18"/>
                <w:szCs w:val="18"/>
              </w:rPr>
              <mc:AlternateContent>
                <mc:Choice Requires="wps">
                  <w:drawing>
                    <wp:anchor distT="0" distB="0" distL="114300" distR="114300" simplePos="0" relativeHeight="251716608" behindDoc="0" locked="0" layoutInCell="1" allowOverlap="1" wp14:anchorId="0BD8765B" wp14:editId="0A412EC5">
                      <wp:simplePos x="0" y="0"/>
                      <wp:positionH relativeFrom="column">
                        <wp:posOffset>3175</wp:posOffset>
                      </wp:positionH>
                      <wp:positionV relativeFrom="paragraph">
                        <wp:posOffset>52705</wp:posOffset>
                      </wp:positionV>
                      <wp:extent cx="2319020" cy="1403985"/>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9020" cy="1403985"/>
                              </a:xfrm>
                              <a:prstGeom prst="rect">
                                <a:avLst/>
                              </a:prstGeom>
                              <a:noFill/>
                              <a:ln w="9525">
                                <a:noFill/>
                                <a:miter lim="800000"/>
                                <a:headEnd/>
                                <a:tailEnd/>
                              </a:ln>
                            </wps:spPr>
                            <wps:txbx>
                              <w:txbxContent>
                                <w:p w:rsidR="008F22F7" w:rsidRPr="00777C63" w:rsidRDefault="008F22F7" w:rsidP="008F22F7">
                                  <w:pPr>
                                    <w:spacing w:line="240" w:lineRule="exact"/>
                                    <w:jc w:val="left"/>
                                    <w:rPr>
                                      <w:rFonts w:asciiTheme="minorEastAsia" w:hAnsiTheme="minorEastAsia"/>
                                      <w:sz w:val="18"/>
                                      <w:szCs w:val="18"/>
                                    </w:rPr>
                                  </w:pPr>
                                  <w:r w:rsidRPr="0023459C">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54" type="#_x0000_t202" style="position:absolute;left:0;text-align:left;margin-left:.25pt;margin-top:4.15pt;width:182.6pt;height:110.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" filled="f" stroked="f">
                      <v:textbox style="mso-fit-shape-to-text:t">
                        <w:txbxContent>
                          <w:p w:rsidR="008F22F7" w:rsidRPr="00777C63" w:rsidRDefault="008F22F7" w:rsidP="008F22F7">
                            <w:pPr>
                              <w:spacing w:line="240" w:lineRule="exact"/>
                              <w:jc w:val="left"/>
                              <w:rPr>
                                <w:rFonts w:asciiTheme="minorEastAsia" w:hAnsiTheme="minorEastAsia"/>
                                <w:sz w:val="18"/>
                                <w:szCs w:val="18"/>
                              </w:rPr>
                            </w:pPr>
                            <w:r w:rsidRPr="0023459C">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r w:rsidRPr="0023459C">
              <w:rPr>
                <w:rFonts w:asciiTheme="minorEastAsia" w:hAnsiTheme="minorEastAsia"/>
                <w:noProof/>
                <w:sz w:val="18"/>
                <w:szCs w:val="18"/>
              </w:rPr>
              <mc:AlternateContent>
                <mc:Choice Requires="wps">
                  <w:drawing>
                    <wp:anchor distT="0" distB="0" distL="114300" distR="114300" simplePos="0" relativeHeight="251717632" behindDoc="0" locked="0" layoutInCell="1" allowOverlap="1" wp14:anchorId="01ABE767" wp14:editId="3AD917DC">
                      <wp:simplePos x="0" y="0"/>
                      <wp:positionH relativeFrom="column">
                        <wp:posOffset>2701925</wp:posOffset>
                      </wp:positionH>
                      <wp:positionV relativeFrom="paragraph">
                        <wp:posOffset>93345</wp:posOffset>
                      </wp:positionV>
                      <wp:extent cx="3061970" cy="1403985"/>
                      <wp:effectExtent l="0" t="0" r="0" b="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1403985"/>
                              </a:xfrm>
                              <a:prstGeom prst="rect">
                                <a:avLst/>
                              </a:prstGeom>
                              <a:noFill/>
                              <a:ln w="9525">
                                <a:noFill/>
                                <a:miter lim="800000"/>
                                <a:headEnd/>
                                <a:tailEnd/>
                              </a:ln>
                            </wps:spPr>
                            <wps:txbx>
                              <w:txbxContent>
                                <w:p w:rsidR="008F22F7" w:rsidRPr="00777C63" w:rsidRDefault="008F22F7" w:rsidP="008F22F7">
                                  <w:pPr>
                                    <w:spacing w:line="240" w:lineRule="exact"/>
                                    <w:jc w:val="left"/>
                                    <w:rPr>
                                      <w:rFonts w:asciiTheme="minorEastAsia" w:hAnsiTheme="minorEastAsia"/>
                                      <w:sz w:val="18"/>
                                      <w:szCs w:val="18"/>
                                    </w:rPr>
                                  </w:pPr>
                                  <w:r>
                                    <w:rPr>
                                      <w:rFonts w:asciiTheme="minorEastAsia" w:hAnsiTheme="minorEastAsia" w:hint="eastAsia"/>
                                      <w:sz w:val="18"/>
                                      <w:szCs w:val="18"/>
                                    </w:rPr>
                                    <w:t>店舗の開店時間の一週間の総和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88" o:spid="_x0000_s1055" type="#_x0000_t202" style="position:absolute;left:0;text-align:left;margin-left:212.75pt;margin-top:7.35pt;width:241.1pt;height:110.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" filled="f" stroked="f">
                      <v:textbox style="mso-fit-shape-to-text:t">
                        <w:txbxContent>
                          <w:p w:rsidR="008F22F7" w:rsidRPr="00777C63" w:rsidRDefault="008F22F7" w:rsidP="008F22F7">
                            <w:pPr>
                              <w:spacing w:line="240" w:lineRule="exact"/>
                              <w:jc w:val="left"/>
                              <w:rPr>
                                <w:rFonts w:asciiTheme="minorEastAsia" w:hAnsiTheme="minorEastAsia"/>
                                <w:sz w:val="18"/>
                                <w:szCs w:val="18"/>
                              </w:rPr>
                            </w:pPr>
                            <w:r>
                              <w:rPr>
                                <w:rFonts w:asciiTheme="minorEastAsia" w:hAnsiTheme="minorEastAsia" w:hint="eastAsia"/>
                                <w:sz w:val="18"/>
                                <w:szCs w:val="18"/>
                              </w:rPr>
                              <w:t>店舗の開店時間の一週間の総和</w:t>
                            </w: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r w:rsidRPr="0023459C">
              <w:rPr>
                <w:rFonts w:asciiTheme="minorEastAsia" w:hAnsiTheme="minorEastAsia"/>
                <w:noProof/>
                <w:sz w:val="18"/>
                <w:szCs w:val="18"/>
              </w:rPr>
              <mc:AlternateContent>
                <mc:Choice Requires="wps">
                  <w:drawing>
                    <wp:anchor distT="0" distB="0" distL="114300" distR="114300" simplePos="0" relativeHeight="251718656" behindDoc="0" locked="0" layoutInCell="1" allowOverlap="1" wp14:anchorId="35752AAB" wp14:editId="6AF2A122">
                      <wp:simplePos x="0" y="0"/>
                      <wp:positionH relativeFrom="column">
                        <wp:posOffset>3907155</wp:posOffset>
                      </wp:positionH>
                      <wp:positionV relativeFrom="paragraph">
                        <wp:posOffset>374650</wp:posOffset>
                      </wp:positionV>
                      <wp:extent cx="457200" cy="1403985"/>
                      <wp:effectExtent l="0" t="0" r="0" b="0"/>
                      <wp:wrapNone/>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89" o:spid="_x0000_s1056" type="#_x0000_t202" style="position:absolute;left:0;text-align:left;margin-left:307.65pt;margin-top:29.5pt;width:36pt;height:11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1484"/>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6</w:t>
            </w:r>
          </w:p>
        </w:tc>
        <w:tc>
          <w:tcPr>
            <w:tcW w:w="9159" w:type="dxa"/>
            <w:vAlign w:val="center"/>
          </w:tcPr>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89984" behindDoc="0" locked="0" layoutInCell="1" allowOverlap="1" wp14:anchorId="791C8C56" wp14:editId="5740AA2A">
                      <wp:simplePos x="0" y="0"/>
                      <wp:positionH relativeFrom="column">
                        <wp:posOffset>3175</wp:posOffset>
                      </wp:positionH>
                      <wp:positionV relativeFrom="paragraph">
                        <wp:posOffset>-635</wp:posOffset>
                      </wp:positionV>
                      <wp:extent cx="2671445" cy="1403985"/>
                      <wp:effectExtent l="0" t="0" r="0" b="0"/>
                      <wp:wrapNone/>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144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要指導医薬品又は第一類医薬品の販売又は授与に従事する薬剤師の週当たり勤務時間数の総和</w:t>
                                  </w:r>
                                </w:p>
                                <w:p w:rsidR="008F22F7" w:rsidRPr="00777C63" w:rsidRDefault="008F22F7" w:rsidP="008F22F7">
                                  <w:pPr>
                                    <w:spacing w:line="240" w:lineRule="exact"/>
                                    <w:ind w:firstLineChars="500" w:firstLine="90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98" o:spid="_x0000_s1057" type="#_x0000_t202" style="position:absolute;left:0;text-align:left;margin-left:.25pt;margin-top:-.05pt;width:210.35pt;height:110.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要指導医薬品又は第一類医薬品の販売又は授与に従事する薬剤師の週当たり勤務時間数の総和</w:t>
                            </w:r>
                          </w:p>
                          <w:p w:rsidR="008F22F7" w:rsidRPr="00777C63" w:rsidRDefault="008F22F7" w:rsidP="008F22F7">
                            <w:pPr>
                              <w:spacing w:line="240" w:lineRule="exact"/>
                              <w:ind w:firstLineChars="500" w:firstLine="90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91008" behindDoc="0" locked="0" layoutInCell="1" allowOverlap="1" wp14:anchorId="66CCEEE3" wp14:editId="5EF56E4D">
                      <wp:simplePos x="0" y="0"/>
                      <wp:positionH relativeFrom="column">
                        <wp:posOffset>127635</wp:posOffset>
                      </wp:positionH>
                      <wp:positionV relativeFrom="paragraph">
                        <wp:posOffset>506730</wp:posOffset>
                      </wp:positionV>
                      <wp:extent cx="2447925" cy="1403985"/>
                      <wp:effectExtent l="0" t="0" r="0" b="0"/>
                      <wp:wrapNone/>
                      <wp:docPr id="299" name="テキスト ボックス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ajorEastAsia" w:eastAsiaTheme="majorEastAsia" w:hAnsiTheme="majorEastAsia"/>
                                      <w:sz w:val="18"/>
                                      <w:szCs w:val="18"/>
                                    </w:rPr>
                                  </w:pPr>
                                  <w:r w:rsidRPr="00777C63">
                                    <w:rPr>
                                      <w:rFonts w:asciiTheme="minorEastAsia" w:hAnsiTheme="minorEastAsia" w:hint="eastAsia"/>
                                      <w:sz w:val="18"/>
                                      <w:szCs w:val="18"/>
                                    </w:rPr>
                                    <w:t>要指導医薬品の情報の提供及び指導を行う場所並びに第一類医薬品の情報の提供を行う場所の数</w:t>
                                  </w:r>
                                  <w:r w:rsidRPr="00777C6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99" o:spid="_x0000_s1058" type="#_x0000_t202" style="position:absolute;left:0;text-align:left;margin-left:10.05pt;margin-top:39.9pt;width:192.7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" filled="f" stroked="f">
                      <v:textbox style="mso-fit-shape-to-text:t">
                        <w:txbxContent>
                          <w:p w:rsidR="008F22F7" w:rsidRPr="00777C63" w:rsidRDefault="008F22F7" w:rsidP="008F22F7">
                            <w:pPr>
                              <w:spacing w:line="240" w:lineRule="exact"/>
                              <w:rPr>
                                <w:rFonts w:asciiTheme="majorEastAsia" w:eastAsiaTheme="majorEastAsia" w:hAnsiTheme="majorEastAsia"/>
                                <w:sz w:val="18"/>
                                <w:szCs w:val="18"/>
                              </w:rPr>
                            </w:pPr>
                            <w:r w:rsidRPr="00777C63">
                              <w:rPr>
                                <w:rFonts w:asciiTheme="minorEastAsia" w:hAnsiTheme="minorEastAsia" w:hint="eastAsia"/>
                                <w:sz w:val="18"/>
                                <w:szCs w:val="18"/>
                              </w:rPr>
                              <w:t>要指導医薬品の情報の提供及び指導を行う場所並びに第一類医薬品の情報の提供を行う場所の数</w:t>
                            </w:r>
                            <w:r w:rsidRPr="00777C63">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ヶ</w:t>
                            </w:r>
                            <w:r w:rsidRPr="00777C63">
                              <w:rPr>
                                <w:rFonts w:asciiTheme="majorEastAsia" w:eastAsiaTheme="majorEastAsia" w:hAnsiTheme="majorEastAsia" w:hint="eastAsia"/>
                                <w:sz w:val="18"/>
                                <w:szCs w:val="18"/>
                              </w:rPr>
                              <w:t>所）</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703296" behindDoc="0" locked="0" layoutInCell="1" allowOverlap="1" wp14:anchorId="08957923" wp14:editId="6954DC2D">
                      <wp:simplePos x="0" y="0"/>
                      <wp:positionH relativeFrom="column">
                        <wp:posOffset>2638425</wp:posOffset>
                      </wp:positionH>
                      <wp:positionV relativeFrom="paragraph">
                        <wp:posOffset>123190</wp:posOffset>
                      </wp:positionV>
                      <wp:extent cx="514350" cy="452120"/>
                      <wp:effectExtent l="0" t="0" r="0" b="5080"/>
                      <wp:wrapNone/>
                      <wp:docPr id="300" name="テキスト ボックス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0" o:spid="_x0000_s1059" type="#_x0000_t202" style="position:absolute;left:0;text-align:left;margin-left:207.75pt;margin-top:9.7pt;width:40.5pt;height:35.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92032" behindDoc="0" locked="0" layoutInCell="1" allowOverlap="1" wp14:anchorId="778F877B" wp14:editId="584D716B">
                      <wp:simplePos x="0" y="0"/>
                      <wp:positionH relativeFrom="column">
                        <wp:posOffset>3004185</wp:posOffset>
                      </wp:positionH>
                      <wp:positionV relativeFrom="paragraph">
                        <wp:posOffset>125095</wp:posOffset>
                      </wp:positionV>
                      <wp:extent cx="2447925" cy="1403985"/>
                      <wp:effectExtent l="0" t="0" r="0" b="0"/>
                      <wp:wrapNone/>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01" o:spid="_x0000_s1060" type="#_x0000_t202" style="position:absolute;left:0;text-align:left;margin-left:236.55pt;margin-top:9.85pt;width:192.75pt;height:110.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要指導医薬品又は第一類医薬品を販売し、又は授与する開店時間の一週間の総和</w:t>
                            </w:r>
                          </w:p>
                          <w:p w:rsidR="008F22F7" w:rsidRPr="00777C63" w:rsidRDefault="008F22F7" w:rsidP="008F22F7">
                            <w:pPr>
                              <w:spacing w:line="240" w:lineRule="exact"/>
                              <w:ind w:firstLineChars="400" w:firstLine="720"/>
                              <w:rPr>
                                <w:rFonts w:asciiTheme="majorEastAsia" w:eastAsiaTheme="majorEastAsia" w:hAnsiTheme="majorEastAsia"/>
                                <w:sz w:val="18"/>
                                <w:szCs w:val="18"/>
                              </w:rPr>
                            </w:pP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693056" behindDoc="0" locked="0" layoutInCell="1" allowOverlap="1" wp14:anchorId="2E04F9C0" wp14:editId="0FEE1976">
                      <wp:simplePos x="0" y="0"/>
                      <wp:positionH relativeFrom="column">
                        <wp:posOffset>146050</wp:posOffset>
                      </wp:positionH>
                      <wp:positionV relativeFrom="paragraph">
                        <wp:posOffset>99695</wp:posOffset>
                      </wp:positionV>
                      <wp:extent cx="2447925" cy="0"/>
                      <wp:effectExtent l="0" t="0" r="9525" b="19050"/>
                      <wp:wrapNone/>
                      <wp:docPr id="302" name="直線コネクタ 302"/>
                      <wp:cNvGraphicFramePr/>
                      <a:graphic xmlns:a="http://schemas.openxmlformats.org/drawingml/2006/main">
                        <a:graphicData uri="http://schemas.microsoft.com/office/word/2010/wordprocessingShape">
                          <wps:wsp>
                            <wps:cNvCnPr/>
                            <wps:spPr>
                              <a:xfrm>
                                <a:off x="0" y="0"/>
                                <a:ext cx="24479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0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7.85pt" to="204.2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" strokecolor="black [3213]"/>
                  </w:pict>
                </mc:Fallback>
              </mc:AlternateContent>
            </w: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rPr>
                <w:rFonts w:asciiTheme="minorEastAsia" w:hAnsiTheme="minorEastAsia"/>
                <w:sz w:val="18"/>
                <w:szCs w:val="18"/>
              </w:rPr>
            </w:pP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95104" behindDoc="0" locked="0" layoutInCell="1" allowOverlap="1" wp14:anchorId="3C538E1F" wp14:editId="6C801553">
                      <wp:simplePos x="0" y="0"/>
                      <wp:positionH relativeFrom="column">
                        <wp:posOffset>2837180</wp:posOffset>
                      </wp:positionH>
                      <wp:positionV relativeFrom="paragraph">
                        <wp:posOffset>123190</wp:posOffset>
                      </wp:positionV>
                      <wp:extent cx="2790190" cy="1403985"/>
                      <wp:effectExtent l="0" t="0" r="0" b="0"/>
                      <wp:wrapNone/>
                      <wp:docPr id="303" name="テキスト ボックス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19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03" o:spid="_x0000_s1061" type="#_x0000_t202" style="position:absolute;left:0;text-align:left;margin-left:223.4pt;margin-top:9.7pt;width:219.7pt;height:11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要指導医薬品又は一般用医薬品を販売し、又は授与する開店時間の一週間の総和</w:t>
                            </w:r>
                            <w:r w:rsidRPr="00777C63">
                              <w:rPr>
                                <w:rFonts w:asciiTheme="majorEastAsia" w:eastAsiaTheme="majorEastAsia" w:hAnsiTheme="majorEastAsia" w:hint="eastAsia"/>
                                <w:sz w:val="18"/>
                                <w:szCs w:val="18"/>
                              </w:rPr>
                              <w:t xml:space="preserve">（　　　　　</w:t>
                            </w:r>
                            <w:r w:rsidRPr="00777C63">
                              <w:rPr>
                                <w:rFonts w:asciiTheme="majorEastAsia" w:eastAsiaTheme="majorEastAsia" w:hAnsiTheme="majorEastAsia" w:hint="eastAsia"/>
                                <w:sz w:val="18"/>
                                <w:szCs w:val="18"/>
                              </w:rPr>
                              <w:t>時間）</w:t>
                            </w:r>
                          </w:p>
                        </w:txbxContent>
                      </v:textbox>
                    </v:shape>
                  </w:pict>
                </mc:Fallback>
              </mc:AlternateContent>
            </w: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960"/>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7</w:t>
            </w:r>
          </w:p>
        </w:tc>
        <w:tc>
          <w:tcPr>
            <w:tcW w:w="9159" w:type="dxa"/>
            <w:vAlign w:val="center"/>
          </w:tcPr>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704320" behindDoc="0" locked="0" layoutInCell="1" allowOverlap="1" wp14:anchorId="08BEF7BC" wp14:editId="21328E09">
                      <wp:simplePos x="0" y="0"/>
                      <wp:positionH relativeFrom="column">
                        <wp:posOffset>2497455</wp:posOffset>
                      </wp:positionH>
                      <wp:positionV relativeFrom="paragraph">
                        <wp:posOffset>52070</wp:posOffset>
                      </wp:positionV>
                      <wp:extent cx="514350" cy="452120"/>
                      <wp:effectExtent l="0" t="0" r="0" b="5080"/>
                      <wp:wrapNone/>
                      <wp:docPr id="304" name="テキスト ボックス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4" o:spid="_x0000_s1062" type="#_x0000_t202" style="position:absolute;left:0;text-align:left;margin-left:196.65pt;margin-top:4.1pt;width:40.5pt;height:35.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94080" behindDoc="0" locked="0" layoutInCell="1" allowOverlap="1" wp14:anchorId="2B7FC597" wp14:editId="5FCBEEEC">
                      <wp:simplePos x="0" y="0"/>
                      <wp:positionH relativeFrom="column">
                        <wp:posOffset>99060</wp:posOffset>
                      </wp:positionH>
                      <wp:positionV relativeFrom="paragraph">
                        <wp:posOffset>97790</wp:posOffset>
                      </wp:positionV>
                      <wp:extent cx="2447925" cy="1403985"/>
                      <wp:effectExtent l="0" t="0" r="0" b="0"/>
                      <wp:wrapNone/>
                      <wp:docPr id="305" name="テキスト ボックス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要指導医薬品を販売し、又は授与する開店時間の一週間の総和</w:t>
                                  </w:r>
                                  <w:r w:rsidRPr="00777C63">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05" o:spid="_x0000_s1063" type="#_x0000_t202" style="position:absolute;left:0;text-align:left;margin-left:7.8pt;margin-top:7.7pt;width:192.75pt;height:110.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要指導医薬品を販売し、又は授与する開店時間の一週間の総和</w:t>
                            </w:r>
                            <w:r w:rsidRPr="00777C63">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spacing w:line="240" w:lineRule="exact"/>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97152" behindDoc="0" locked="0" layoutInCell="1" allowOverlap="1" wp14:anchorId="2D99AF00" wp14:editId="7BDB4F9D">
                      <wp:simplePos x="0" y="0"/>
                      <wp:positionH relativeFrom="column">
                        <wp:posOffset>3980498</wp:posOffset>
                      </wp:positionH>
                      <wp:positionV relativeFrom="paragraph">
                        <wp:posOffset>117475</wp:posOffset>
                      </wp:positionV>
                      <wp:extent cx="457200" cy="1403985"/>
                      <wp:effectExtent l="0" t="0" r="0" b="0"/>
                      <wp:wrapNone/>
                      <wp:docPr id="306"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06" o:spid="_x0000_s1064" type="#_x0000_t202" style="position:absolute;left:0;text-align:left;margin-left:313.45pt;margin-top:9.25pt;width:36pt;height:110.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r w:rsidRPr="00006C38">
              <w:rPr>
                <w:rFonts w:asciiTheme="minorEastAsia" w:hAnsiTheme="minorEastAsia" w:hint="eastAsia"/>
                <w:noProof/>
                <w:sz w:val="18"/>
                <w:szCs w:val="18"/>
              </w:rPr>
              <mc:AlternateContent>
                <mc:Choice Requires="wps">
                  <w:drawing>
                    <wp:anchor distT="0" distB="0" distL="114300" distR="114300" simplePos="0" relativeHeight="251696128" behindDoc="0" locked="0" layoutInCell="1" allowOverlap="1" wp14:anchorId="278A3837" wp14:editId="7C9B6B52">
                      <wp:simplePos x="0" y="0"/>
                      <wp:positionH relativeFrom="column">
                        <wp:posOffset>2903855</wp:posOffset>
                      </wp:positionH>
                      <wp:positionV relativeFrom="paragraph">
                        <wp:posOffset>115888</wp:posOffset>
                      </wp:positionV>
                      <wp:extent cx="2686050" cy="0"/>
                      <wp:effectExtent l="0" t="0" r="19050" b="19050"/>
                      <wp:wrapNone/>
                      <wp:docPr id="308" name="直線コネクタ 308"/>
                      <wp:cNvGraphicFramePr/>
                      <a:graphic xmlns:a="http://schemas.openxmlformats.org/drawingml/2006/main">
                        <a:graphicData uri="http://schemas.microsoft.com/office/word/2010/wordprocessingShape">
                          <wps:wsp>
                            <wps:cNvCnPr/>
                            <wps:spPr>
                              <a:xfrm>
                                <a:off x="0" y="0"/>
                                <a:ext cx="2686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0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9.15pt" to="440.1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" strokecolor="black [3213]"/>
                  </w:pict>
                </mc:Fallback>
              </mc:AlternateContent>
            </w:r>
          </w:p>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698176" behindDoc="0" locked="0" layoutInCell="1" allowOverlap="1" wp14:anchorId="717124B8" wp14:editId="1C9A9152">
                      <wp:simplePos x="0" y="0"/>
                      <wp:positionH relativeFrom="column">
                        <wp:posOffset>2841625</wp:posOffset>
                      </wp:positionH>
                      <wp:positionV relativeFrom="paragraph">
                        <wp:posOffset>222885</wp:posOffset>
                      </wp:positionV>
                      <wp:extent cx="2861945" cy="1403985"/>
                      <wp:effectExtent l="0" t="0" r="0" b="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1403985"/>
                              </a:xfrm>
                              <a:prstGeom prst="rect">
                                <a:avLst/>
                              </a:prstGeom>
                              <a:noFill/>
                              <a:ln w="9525">
                                <a:noFill/>
                                <a:miter lim="800000"/>
                                <a:headEnd/>
                                <a:tailEnd/>
                              </a:ln>
                            </wps:spPr>
                            <wps:txbx>
                              <w:txbxContent>
                                <w:p w:rsidR="008F22F7" w:rsidRPr="00C13074" w:rsidRDefault="008F22F7" w:rsidP="008F22F7">
                                  <w:pPr>
                                    <w:spacing w:line="240" w:lineRule="exact"/>
                                    <w:rPr>
                                      <w:rFonts w:asciiTheme="majorEastAsia" w:eastAsiaTheme="majorEastAsia" w:hAnsiTheme="majorEastAsia"/>
                                      <w:sz w:val="18"/>
                                      <w:szCs w:val="18"/>
                                    </w:rPr>
                                  </w:pPr>
                                  <w:r w:rsidRPr="00C13074">
                                    <w:rPr>
                                      <w:rFonts w:asciiTheme="minorEastAsia" w:hAnsiTheme="minorEastAsia" w:hint="eastAsia"/>
                                      <w:sz w:val="18"/>
                                      <w:szCs w:val="18"/>
                                    </w:rPr>
                                    <w:t>要指導医薬品又は一般用医薬品を販売し、又は授与する開店時間の一週間の総和</w:t>
                                  </w:r>
                                  <w:r w:rsidRPr="00C13074">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09" o:spid="_x0000_s1065" type="#_x0000_t202" style="position:absolute;left:0;text-align:left;margin-left:223.75pt;margin-top:17.55pt;width:225.35pt;height:110.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" filled="f" stroked="f">
                      <v:textbox style="mso-fit-shape-to-text:t">
                        <w:txbxContent>
                          <w:p w:rsidR="008F22F7" w:rsidRPr="00C13074" w:rsidRDefault="008F22F7" w:rsidP="008F22F7">
                            <w:pPr>
                              <w:spacing w:line="240" w:lineRule="exact"/>
                              <w:rPr>
                                <w:rFonts w:asciiTheme="majorEastAsia" w:eastAsiaTheme="majorEastAsia" w:hAnsiTheme="majorEastAsia"/>
                                <w:sz w:val="18"/>
                                <w:szCs w:val="18"/>
                              </w:rPr>
                            </w:pPr>
                            <w:r w:rsidRPr="00C13074">
                              <w:rPr>
                                <w:rFonts w:asciiTheme="minorEastAsia" w:hAnsiTheme="minorEastAsia" w:hint="eastAsia"/>
                                <w:sz w:val="18"/>
                                <w:szCs w:val="18"/>
                              </w:rPr>
                              <w:t>要指導医薬品又は一般用医薬品を販売し、又は授与する開店時間の一週間の総和</w:t>
                            </w:r>
                            <w:r w:rsidRPr="00C13074">
                              <w:rPr>
                                <w:rFonts w:asciiTheme="majorEastAsia" w:eastAsiaTheme="majorEastAsia" w:hAnsiTheme="majorEastAsia" w:hint="eastAsia"/>
                                <w:sz w:val="18"/>
                                <w:szCs w:val="18"/>
                              </w:rPr>
                              <w:t xml:space="preserve">（　　　　　　</w:t>
                            </w:r>
                            <w:r w:rsidRPr="00C13074">
                              <w:rPr>
                                <w:rFonts w:asciiTheme="majorEastAsia" w:eastAsiaTheme="majorEastAsia" w:hAnsiTheme="majorEastAsia" w:hint="eastAsia"/>
                                <w:sz w:val="18"/>
                                <w:szCs w:val="18"/>
                              </w:rPr>
                              <w:t>時間）</w:t>
                            </w:r>
                          </w:p>
                        </w:txbxContent>
                      </v:textbox>
                    </v:shape>
                  </w:pict>
                </mc:Fallback>
              </mc:AlternateContent>
            </w: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1080"/>
        </w:trPr>
        <w:tc>
          <w:tcPr>
            <w:tcW w:w="486" w:type="dxa"/>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8</w:t>
            </w:r>
          </w:p>
        </w:tc>
        <w:tc>
          <w:tcPr>
            <w:tcW w:w="9159" w:type="dxa"/>
            <w:vAlign w:val="center"/>
          </w:tcPr>
          <w:p w:rsidR="008F22F7" w:rsidRPr="00006C38" w:rsidRDefault="008F22F7" w:rsidP="00253C9F">
            <w:pPr>
              <w:rPr>
                <w:rFonts w:asciiTheme="minorEastAsia" w:hAnsiTheme="minorEastAsia"/>
                <w:sz w:val="18"/>
                <w:szCs w:val="18"/>
              </w:rPr>
            </w:pPr>
            <w:r w:rsidRPr="00006C38">
              <w:rPr>
                <w:rFonts w:asciiTheme="minorEastAsia" w:hAnsiTheme="minorEastAsia"/>
                <w:noProof/>
                <w:sz w:val="18"/>
                <w:szCs w:val="18"/>
              </w:rPr>
              <mc:AlternateContent>
                <mc:Choice Requires="wps">
                  <w:drawing>
                    <wp:anchor distT="0" distB="0" distL="114300" distR="114300" simplePos="0" relativeHeight="251705344" behindDoc="0" locked="0" layoutInCell="1" allowOverlap="1" wp14:anchorId="70C5AE9C" wp14:editId="6AC87CDF">
                      <wp:simplePos x="0" y="0"/>
                      <wp:positionH relativeFrom="column">
                        <wp:posOffset>2459355</wp:posOffset>
                      </wp:positionH>
                      <wp:positionV relativeFrom="paragraph">
                        <wp:posOffset>113030</wp:posOffset>
                      </wp:positionV>
                      <wp:extent cx="514350" cy="452120"/>
                      <wp:effectExtent l="0" t="0" r="0" b="5080"/>
                      <wp:wrapNone/>
                      <wp:docPr id="310" name="テキスト ボックス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452120"/>
                              </a:xfrm>
                              <a:prstGeom prst="rect">
                                <a:avLst/>
                              </a:prstGeom>
                              <a:noFill/>
                              <a:ln w="9525">
                                <a:noFill/>
                                <a:miter lim="800000"/>
                                <a:headEnd/>
                                <a:tailEnd/>
                              </a:ln>
                            </wps:spPr>
                            <wps:txb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10" o:spid="_x0000_s1066" type="#_x0000_t202" style="position:absolute;left:0;text-align:left;margin-left:193.65pt;margin-top:8.9pt;width:40.5pt;height:35.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" filled="f" stroked="f">
                      <v:textbox>
                        <w:txbxContent>
                          <w:p w:rsidR="008F22F7" w:rsidRPr="00006C38" w:rsidRDefault="008F22F7" w:rsidP="008F22F7">
                            <w:pPr>
                              <w:spacing w:line="276" w:lineRule="auto"/>
                              <w:rPr>
                                <w:rFonts w:asciiTheme="minorEastAsia" w:hAnsiTheme="minorEastAsia"/>
                                <w:sz w:val="28"/>
                                <w:szCs w:val="28"/>
                              </w:rPr>
                            </w:pPr>
                            <w:r w:rsidRPr="00006C38">
                              <w:rPr>
                                <w:rFonts w:asciiTheme="majorEastAsia" w:eastAsiaTheme="majorEastAsia" w:hAnsiTheme="majorEastAsia" w:hint="eastAsia"/>
                                <w:sz w:val="28"/>
                                <w:szCs w:val="28"/>
                              </w:rPr>
                              <w:t>≧</w:t>
                            </w:r>
                          </w:p>
                        </w:txbxContent>
                      </v:textbox>
                    </v:shape>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699200" behindDoc="0" locked="0" layoutInCell="1" allowOverlap="1" wp14:anchorId="286B6DED" wp14:editId="3C64DAC4">
                      <wp:simplePos x="0" y="0"/>
                      <wp:positionH relativeFrom="column">
                        <wp:posOffset>104775</wp:posOffset>
                      </wp:positionH>
                      <wp:positionV relativeFrom="paragraph">
                        <wp:posOffset>158115</wp:posOffset>
                      </wp:positionV>
                      <wp:extent cx="2447925" cy="1403985"/>
                      <wp:effectExtent l="0" t="0" r="0" b="0"/>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3985"/>
                              </a:xfrm>
                              <a:prstGeom prst="rect">
                                <a:avLst/>
                              </a:prstGeom>
                              <a:noFill/>
                              <a:ln w="9525">
                                <a:noFill/>
                                <a:miter lim="800000"/>
                                <a:headEnd/>
                                <a:tailEnd/>
                              </a:ln>
                            </wps:spPr>
                            <wps:txbx>
                              <w:txbxContent>
                                <w:p w:rsidR="008F22F7" w:rsidRPr="00C13074" w:rsidRDefault="008F22F7" w:rsidP="008F22F7">
                                  <w:pPr>
                                    <w:spacing w:line="240" w:lineRule="exact"/>
                                    <w:rPr>
                                      <w:rFonts w:asciiTheme="minorEastAsia" w:hAnsiTheme="minorEastAsia"/>
                                      <w:sz w:val="18"/>
                                      <w:szCs w:val="18"/>
                                    </w:rPr>
                                  </w:pPr>
                                  <w:r w:rsidRPr="00C13074">
                                    <w:rPr>
                                      <w:rFonts w:asciiTheme="minorEastAsia" w:hAnsiTheme="minorEastAsia" w:hint="eastAsia"/>
                                      <w:sz w:val="18"/>
                                      <w:szCs w:val="18"/>
                                    </w:rPr>
                                    <w:t>第一類医薬品を販売し、又は授与する開店時間の一週間の総和</w:t>
                                  </w:r>
                                  <w:r w:rsidRPr="00C13074">
                                    <w:rPr>
                                      <w:rFonts w:asciiTheme="majorEastAsia" w:eastAsiaTheme="majorEastAsia" w:hAnsiTheme="majorEastAsia" w:hint="eastAsia"/>
                                      <w:sz w:val="18"/>
                                      <w:szCs w:val="18"/>
                                    </w:rPr>
                                    <w:t>（　　　　　　時間）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11" o:spid="_x0000_s1067" type="#_x0000_t202" style="position:absolute;left:0;text-align:left;margin-left:8.25pt;margin-top:12.45pt;width:192.75pt;height:110.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" filled="f" stroked="f">
                      <v:textbox style="mso-fit-shape-to-text:t">
                        <w:txbxContent>
                          <w:p w:rsidR="008F22F7" w:rsidRPr="00C13074" w:rsidRDefault="008F22F7" w:rsidP="008F22F7">
                            <w:pPr>
                              <w:spacing w:line="240" w:lineRule="exact"/>
                              <w:rPr>
                                <w:rFonts w:asciiTheme="minorEastAsia" w:hAnsiTheme="minorEastAsia"/>
                                <w:sz w:val="18"/>
                                <w:szCs w:val="18"/>
                              </w:rPr>
                            </w:pPr>
                            <w:r w:rsidRPr="00C13074">
                              <w:rPr>
                                <w:rFonts w:asciiTheme="minorEastAsia" w:hAnsiTheme="minorEastAsia" w:hint="eastAsia"/>
                                <w:sz w:val="18"/>
                                <w:szCs w:val="18"/>
                              </w:rPr>
                              <w:t>第一類医薬品を販売し、又は授与する開店時間の一週間の総和</w:t>
                            </w:r>
                            <w:r w:rsidRPr="00C13074">
                              <w:rPr>
                                <w:rFonts w:asciiTheme="majorEastAsia" w:eastAsiaTheme="majorEastAsia" w:hAnsiTheme="majorEastAsia" w:hint="eastAsia"/>
                                <w:sz w:val="18"/>
                                <w:szCs w:val="18"/>
                              </w:rPr>
                              <w:t>（　　　　　　時間）</w:t>
                            </w:r>
                          </w:p>
                        </w:txbxContent>
                      </v:textbox>
                    </v:shape>
                  </w:pict>
                </mc:Fallback>
              </mc:AlternateContent>
            </w:r>
          </w:p>
          <w:p w:rsidR="008F22F7" w:rsidRPr="00006C38" w:rsidRDefault="008F22F7" w:rsidP="00253C9F">
            <w:pPr>
              <w:rPr>
                <w:rFonts w:asciiTheme="minorEastAsia" w:hAnsiTheme="minorEastAsia"/>
                <w:sz w:val="18"/>
                <w:szCs w:val="18"/>
              </w:rPr>
            </w:pPr>
            <w:r w:rsidRPr="00006C38">
              <w:rPr>
                <w:rFonts w:asciiTheme="minorEastAsia" w:hAnsiTheme="minorEastAsia" w:hint="eastAsia"/>
                <w:noProof/>
                <w:sz w:val="18"/>
                <w:szCs w:val="18"/>
              </w:rPr>
              <mc:AlternateContent>
                <mc:Choice Requires="wps">
                  <w:drawing>
                    <wp:anchor distT="0" distB="0" distL="114300" distR="114300" simplePos="0" relativeHeight="251700224" behindDoc="0" locked="0" layoutInCell="1" allowOverlap="1" wp14:anchorId="0429577D" wp14:editId="410E186C">
                      <wp:simplePos x="0" y="0"/>
                      <wp:positionH relativeFrom="column">
                        <wp:posOffset>2937510</wp:posOffset>
                      </wp:positionH>
                      <wp:positionV relativeFrom="paragraph">
                        <wp:posOffset>158750</wp:posOffset>
                      </wp:positionV>
                      <wp:extent cx="2686050" cy="0"/>
                      <wp:effectExtent l="0" t="0" r="19050" b="19050"/>
                      <wp:wrapNone/>
                      <wp:docPr id="312" name="直線コネクタ 312"/>
                      <wp:cNvGraphicFramePr/>
                      <a:graphic xmlns:a="http://schemas.openxmlformats.org/drawingml/2006/main">
                        <a:graphicData uri="http://schemas.microsoft.com/office/word/2010/wordprocessingShape">
                          <wps:wsp>
                            <wps:cNvCnPr/>
                            <wps:spPr>
                              <a:xfrm>
                                <a:off x="0" y="0"/>
                                <a:ext cx="26860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312"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3pt,12.5pt" to="442.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" strokecolor="black [3213]"/>
                  </w:pict>
                </mc:Fallback>
              </mc:AlternateContent>
            </w:r>
            <w:r w:rsidRPr="00006C38">
              <w:rPr>
                <w:rFonts w:asciiTheme="minorEastAsia" w:hAnsiTheme="minorEastAsia"/>
                <w:noProof/>
                <w:sz w:val="18"/>
                <w:szCs w:val="18"/>
              </w:rPr>
              <mc:AlternateContent>
                <mc:Choice Requires="wps">
                  <w:drawing>
                    <wp:anchor distT="0" distB="0" distL="114300" distR="114300" simplePos="0" relativeHeight="251701248" behindDoc="0" locked="0" layoutInCell="1" allowOverlap="1" wp14:anchorId="54CBC20C" wp14:editId="27E025E5">
                      <wp:simplePos x="0" y="0"/>
                      <wp:positionH relativeFrom="column">
                        <wp:posOffset>3986530</wp:posOffset>
                      </wp:positionH>
                      <wp:positionV relativeFrom="paragraph">
                        <wp:posOffset>161290</wp:posOffset>
                      </wp:positionV>
                      <wp:extent cx="457200" cy="1403985"/>
                      <wp:effectExtent l="0" t="0" r="0" b="0"/>
                      <wp:wrapNone/>
                      <wp:docPr id="31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3985"/>
                              </a:xfrm>
                              <a:prstGeom prst="rect">
                                <a:avLst/>
                              </a:prstGeom>
                              <a:noFill/>
                              <a:ln w="9525">
                                <a:noFill/>
                                <a:miter lim="800000"/>
                                <a:headEnd/>
                                <a:tailEnd/>
                              </a:ln>
                            </wps:spPr>
                            <wps:txbx>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13" o:spid="_x0000_s1068" type="#_x0000_t202" style="position:absolute;left:0;text-align:left;margin-left:313.9pt;margin-top:12.7pt;width:36pt;height:110.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" filled="f" stroked="f">
                      <v:textbox style="mso-fit-shape-to-text:t">
                        <w:txbxContent>
                          <w:p w:rsidR="008F22F7" w:rsidRPr="00777C63" w:rsidRDefault="008F22F7" w:rsidP="008F22F7">
                            <w:pPr>
                              <w:spacing w:line="240" w:lineRule="exact"/>
                              <w:rPr>
                                <w:rFonts w:asciiTheme="minorEastAsia" w:hAnsiTheme="minorEastAsia"/>
                                <w:sz w:val="18"/>
                                <w:szCs w:val="18"/>
                              </w:rPr>
                            </w:pPr>
                            <w:r w:rsidRPr="00777C63">
                              <w:rPr>
                                <w:rFonts w:asciiTheme="minorEastAsia" w:hAnsiTheme="minorEastAsia" w:hint="eastAsia"/>
                                <w:sz w:val="18"/>
                                <w:szCs w:val="18"/>
                              </w:rPr>
                              <w:t>２</w:t>
                            </w:r>
                          </w:p>
                        </w:txbxContent>
                      </v:textbox>
                    </v:shape>
                  </w:pict>
                </mc:Fallback>
              </mc:AlternateContent>
            </w:r>
          </w:p>
          <w:p w:rsidR="008F22F7" w:rsidRPr="00006C38" w:rsidRDefault="008F22F7" w:rsidP="00253C9F">
            <w:pPr>
              <w:rPr>
                <w:rFonts w:asciiTheme="minorEastAsia" w:hAnsiTheme="minorEastAsia"/>
                <w:sz w:val="18"/>
                <w:szCs w:val="18"/>
              </w:rPr>
            </w:pPr>
          </w:p>
        </w:tc>
        <w:tc>
          <w:tcPr>
            <w:tcW w:w="1304" w:type="dxa"/>
            <w:vAlign w:val="center"/>
          </w:tcPr>
          <w:p w:rsidR="008F22F7"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p w:rsidR="008F22F7" w:rsidRPr="00006C38" w:rsidRDefault="008F22F7" w:rsidP="00253C9F">
            <w:pPr>
              <w:tabs>
                <w:tab w:val="left" w:pos="7797"/>
              </w:tabs>
              <w:spacing w:line="240" w:lineRule="exact"/>
              <w:jc w:val="center"/>
              <w:rPr>
                <w:rFonts w:asciiTheme="minorEastAsia" w:hAnsiTheme="minorEastAsia"/>
                <w:sz w:val="18"/>
                <w:szCs w:val="18"/>
              </w:rPr>
            </w:pPr>
            <w:r>
              <w:rPr>
                <w:rFonts w:asciiTheme="minorEastAsia" w:hAnsiTheme="minorEastAsia" w:hint="eastAsia"/>
                <w:sz w:val="18"/>
                <w:szCs w:val="18"/>
              </w:rPr>
              <w:t>非該当</w:t>
            </w:r>
          </w:p>
        </w:tc>
      </w:tr>
      <w:tr w:rsidR="008F22F7" w:rsidRPr="00006C38" w:rsidTr="00253C9F">
        <w:trPr>
          <w:trHeight w:val="1195"/>
        </w:trPr>
        <w:tc>
          <w:tcPr>
            <w:tcW w:w="486" w:type="dxa"/>
            <w:vMerge w:val="restart"/>
            <w:vAlign w:val="center"/>
          </w:tcPr>
          <w:p w:rsidR="008F22F7" w:rsidRPr="00006C38" w:rsidRDefault="008F22F7" w:rsidP="00253C9F">
            <w:pPr>
              <w:spacing w:line="240" w:lineRule="exact"/>
              <w:jc w:val="center"/>
              <w:rPr>
                <w:rFonts w:asciiTheme="minorEastAsia" w:hAnsiTheme="minorEastAsia"/>
                <w:sz w:val="18"/>
                <w:szCs w:val="18"/>
              </w:rPr>
            </w:pPr>
            <w:r>
              <w:rPr>
                <w:rFonts w:asciiTheme="minorEastAsia" w:hAnsiTheme="minorEastAsia" w:hint="eastAsia"/>
                <w:sz w:val="18"/>
                <w:szCs w:val="18"/>
              </w:rPr>
              <w:t>9</w:t>
            </w:r>
          </w:p>
        </w:tc>
        <w:tc>
          <w:tcPr>
            <w:tcW w:w="9159" w:type="dxa"/>
          </w:tcPr>
          <w:p w:rsidR="008F22F7" w:rsidRPr="008736A1" w:rsidRDefault="008F22F7" w:rsidP="00253C9F">
            <w:pPr>
              <w:spacing w:line="240" w:lineRule="exact"/>
              <w:rPr>
                <w:rFonts w:asciiTheme="minorEastAsia" w:hAnsiTheme="minorEastAsia"/>
                <w:sz w:val="20"/>
                <w:szCs w:val="20"/>
              </w:rPr>
            </w:pPr>
            <w:r w:rsidRPr="00411193">
              <w:rPr>
                <w:rFonts w:asciiTheme="minorEastAsia" w:hAnsiTheme="minorEastAsia" w:hint="eastAsia"/>
                <w:sz w:val="20"/>
                <w:szCs w:val="20"/>
              </w:rPr>
              <w:t>情報の提供その他の要指導医薬品及び一般用医薬品の販売又は授与の業務に係る適正な管理を確保するため、指針の策定、従事者に対する研修(特定販売を行う店舗にあ</w:t>
            </w:r>
            <w:r>
              <w:rPr>
                <w:rFonts w:asciiTheme="minorEastAsia" w:hAnsiTheme="minorEastAsia" w:hint="eastAsia"/>
                <w:sz w:val="20"/>
                <w:szCs w:val="20"/>
              </w:rPr>
              <w:t>っ</w:t>
            </w:r>
            <w:r w:rsidRPr="00411193">
              <w:rPr>
                <w:rFonts w:asciiTheme="minorEastAsia" w:hAnsiTheme="minorEastAsia" w:hint="eastAsia"/>
                <w:sz w:val="20"/>
                <w:szCs w:val="20"/>
              </w:rPr>
              <w:t>ては、特定販売に関する研修を含む。</w:t>
            </w:r>
            <w:proofErr w:type="gramStart"/>
            <w:r w:rsidRPr="00411193">
              <w:rPr>
                <w:rFonts w:asciiTheme="minorEastAsia" w:hAnsiTheme="minorEastAsia" w:hint="eastAsia"/>
                <w:sz w:val="20"/>
                <w:szCs w:val="20"/>
              </w:rPr>
              <w:t>)の実施その他必要な措置が講じられている</w:t>
            </w:r>
            <w:r>
              <w:rPr>
                <w:rFonts w:asciiTheme="minorEastAsia" w:hAnsiTheme="minorEastAsia" w:hint="eastAsia"/>
                <w:sz w:val="20"/>
                <w:szCs w:val="20"/>
              </w:rPr>
              <w:t>か</w:t>
            </w:r>
            <w:proofErr w:type="gramEnd"/>
            <w:r w:rsidRPr="00411193">
              <w:rPr>
                <w:rFonts w:asciiTheme="minorEastAsia" w:hAnsiTheme="minorEastAsia" w:hint="eastAsia"/>
                <w:sz w:val="20"/>
                <w:szCs w:val="20"/>
              </w:rPr>
              <w:t>。</w:t>
            </w:r>
          </w:p>
        </w:tc>
        <w:tc>
          <w:tcPr>
            <w:tcW w:w="1304"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r w:rsidR="008F22F7" w:rsidRPr="00006C38" w:rsidTr="00253C9F">
        <w:trPr>
          <w:trHeight w:val="1832"/>
        </w:trPr>
        <w:tc>
          <w:tcPr>
            <w:tcW w:w="486" w:type="dxa"/>
            <w:vMerge/>
            <w:vAlign w:val="center"/>
          </w:tcPr>
          <w:p w:rsidR="008F22F7" w:rsidRPr="00006C38" w:rsidRDefault="008F22F7" w:rsidP="00253C9F">
            <w:pPr>
              <w:spacing w:line="240" w:lineRule="exact"/>
              <w:jc w:val="center"/>
              <w:rPr>
                <w:rFonts w:asciiTheme="minorEastAsia" w:hAnsiTheme="minorEastAsia"/>
                <w:sz w:val="18"/>
                <w:szCs w:val="18"/>
              </w:rPr>
            </w:pPr>
          </w:p>
        </w:tc>
        <w:tc>
          <w:tcPr>
            <w:tcW w:w="9159" w:type="dxa"/>
          </w:tcPr>
          <w:p w:rsidR="008F22F7" w:rsidRPr="00411193" w:rsidRDefault="008F22F7" w:rsidP="00253C9F">
            <w:pPr>
              <w:spacing w:line="240" w:lineRule="exact"/>
              <w:rPr>
                <w:rFonts w:asciiTheme="minorEastAsia" w:hAnsiTheme="minorEastAsia"/>
                <w:sz w:val="20"/>
                <w:szCs w:val="20"/>
              </w:rPr>
            </w:pPr>
            <w:r w:rsidRPr="00411193">
              <w:rPr>
                <w:rFonts w:asciiTheme="minorEastAsia" w:hAnsiTheme="minorEastAsia" w:hint="eastAsia"/>
                <w:sz w:val="20"/>
                <w:szCs w:val="20"/>
              </w:rPr>
              <w:t>店舗販売業者</w:t>
            </w:r>
            <w:r>
              <w:rPr>
                <w:rFonts w:asciiTheme="minorEastAsia" w:hAnsiTheme="minorEastAsia" w:hint="eastAsia"/>
                <w:sz w:val="20"/>
                <w:szCs w:val="20"/>
              </w:rPr>
              <w:t>は</w:t>
            </w:r>
            <w:r w:rsidRPr="00411193">
              <w:rPr>
                <w:rFonts w:asciiTheme="minorEastAsia" w:hAnsiTheme="minorEastAsia" w:hint="eastAsia"/>
                <w:sz w:val="20"/>
                <w:szCs w:val="20"/>
              </w:rPr>
              <w:t>次に掲げる事項を講じ</w:t>
            </w:r>
            <w:r>
              <w:rPr>
                <w:rFonts w:asciiTheme="minorEastAsia" w:hAnsiTheme="minorEastAsia" w:hint="eastAsia"/>
                <w:sz w:val="20"/>
                <w:szCs w:val="20"/>
              </w:rPr>
              <w:t>ているか</w:t>
            </w:r>
            <w:r w:rsidRPr="00411193">
              <w:rPr>
                <w:rFonts w:asciiTheme="minorEastAsia" w:hAnsiTheme="minorEastAsia" w:hint="eastAsia"/>
                <w:sz w:val="20"/>
                <w:szCs w:val="20"/>
              </w:rPr>
              <w:t>。</w:t>
            </w:r>
          </w:p>
          <w:p w:rsidR="008F22F7" w:rsidRPr="00411193" w:rsidRDefault="008F22F7" w:rsidP="00253C9F">
            <w:pPr>
              <w:spacing w:line="240" w:lineRule="exact"/>
              <w:ind w:left="208" w:hangingChars="104" w:hanging="208"/>
              <w:rPr>
                <w:rFonts w:asciiTheme="minorEastAsia" w:hAnsiTheme="minorEastAsia"/>
                <w:sz w:val="20"/>
                <w:szCs w:val="20"/>
              </w:rPr>
            </w:pPr>
            <w:r w:rsidRPr="00411193">
              <w:rPr>
                <w:rFonts w:asciiTheme="minorEastAsia" w:hAnsiTheme="minorEastAsia" w:hint="eastAsia"/>
                <w:sz w:val="20"/>
                <w:szCs w:val="20"/>
              </w:rPr>
              <w:t>一　従事者から店舗販売業者への事故報告の体制の整備</w:t>
            </w:r>
          </w:p>
          <w:p w:rsidR="008F22F7" w:rsidRPr="00411193" w:rsidRDefault="008F22F7" w:rsidP="00253C9F">
            <w:pPr>
              <w:spacing w:line="240" w:lineRule="exact"/>
              <w:ind w:left="208" w:hangingChars="104" w:hanging="208"/>
              <w:rPr>
                <w:rFonts w:asciiTheme="minorEastAsia" w:hAnsiTheme="minorEastAsia"/>
                <w:sz w:val="20"/>
                <w:szCs w:val="20"/>
              </w:rPr>
            </w:pPr>
            <w:r w:rsidRPr="00411193">
              <w:rPr>
                <w:rFonts w:asciiTheme="minorEastAsia" w:hAnsiTheme="minorEastAsia" w:hint="eastAsia"/>
                <w:sz w:val="20"/>
                <w:szCs w:val="20"/>
              </w:rPr>
              <w:t>二　要指導医薬品等の適正販売等のための業務に関する手順書の作成及び当該手順書に基づく業務の実施</w:t>
            </w:r>
          </w:p>
          <w:p w:rsidR="008F22F7" w:rsidRPr="008736A1" w:rsidRDefault="008F22F7" w:rsidP="00253C9F">
            <w:pPr>
              <w:spacing w:line="240" w:lineRule="exact"/>
              <w:ind w:left="208" w:hangingChars="104" w:hanging="208"/>
              <w:rPr>
                <w:rFonts w:asciiTheme="minorEastAsia" w:hAnsiTheme="minorEastAsia"/>
                <w:sz w:val="20"/>
                <w:szCs w:val="20"/>
              </w:rPr>
            </w:pPr>
            <w:r w:rsidRPr="00411193">
              <w:rPr>
                <w:rFonts w:asciiTheme="minorEastAsia" w:hAnsiTheme="minorEastAsia" w:hint="eastAsia"/>
                <w:sz w:val="20"/>
                <w:szCs w:val="20"/>
              </w:rPr>
              <w:t>三　要指導医薬品等の適正販売等のために必要となる情報の収集その他要指導医薬品等の適正販売等の確保を目的とした改善のための方策の実施</w:t>
            </w:r>
          </w:p>
        </w:tc>
        <w:tc>
          <w:tcPr>
            <w:tcW w:w="1304" w:type="dxa"/>
            <w:vAlign w:val="center"/>
          </w:tcPr>
          <w:p w:rsidR="008F22F7" w:rsidRPr="00006C38" w:rsidRDefault="008F22F7" w:rsidP="00253C9F">
            <w:pPr>
              <w:tabs>
                <w:tab w:val="left" w:pos="7797"/>
              </w:tabs>
              <w:spacing w:line="240" w:lineRule="exact"/>
              <w:jc w:val="center"/>
              <w:rPr>
                <w:rFonts w:asciiTheme="minorEastAsia" w:hAnsiTheme="minorEastAsia"/>
                <w:sz w:val="18"/>
                <w:szCs w:val="18"/>
              </w:rPr>
            </w:pPr>
            <w:r w:rsidRPr="00006C38">
              <w:rPr>
                <w:rFonts w:asciiTheme="minorEastAsia" w:hAnsiTheme="minorEastAsia" w:hint="eastAsia"/>
                <w:sz w:val="18"/>
                <w:szCs w:val="18"/>
              </w:rPr>
              <w:t>適・</w:t>
            </w:r>
            <w:r>
              <w:rPr>
                <w:rFonts w:asciiTheme="minorEastAsia" w:hAnsiTheme="minorEastAsia" w:hint="eastAsia"/>
                <w:sz w:val="18"/>
                <w:szCs w:val="18"/>
              </w:rPr>
              <w:t>不適</w:t>
            </w:r>
          </w:p>
        </w:tc>
      </w:tr>
    </w:tbl>
    <w:p w:rsidR="008F22F7" w:rsidRDefault="008F22F7" w:rsidP="008F22F7">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8F22F7" w:rsidRPr="00D2740C" w:rsidRDefault="008F22F7" w:rsidP="008F22F7">
      <w:pPr>
        <w:widowControl/>
        <w:jc w:val="center"/>
        <w:rPr>
          <w:rFonts w:asciiTheme="majorEastAsia" w:eastAsiaTheme="majorEastAsia" w:hAnsiTheme="majorEastAsia"/>
          <w:sz w:val="24"/>
          <w:szCs w:val="24"/>
        </w:rPr>
      </w:pPr>
      <w:r w:rsidRPr="00D2740C">
        <w:rPr>
          <w:rFonts w:asciiTheme="majorEastAsia" w:eastAsiaTheme="majorEastAsia" w:hAnsiTheme="majorEastAsia" w:hint="eastAsia"/>
          <w:sz w:val="24"/>
          <w:szCs w:val="24"/>
        </w:rPr>
        <w:lastRenderedPageBreak/>
        <w:t>薬局並びに店舗販売業及び配置販売業の業務を行う体制を定める省令</w:t>
      </w:r>
      <w:r>
        <w:rPr>
          <w:rFonts w:asciiTheme="majorEastAsia" w:eastAsiaTheme="majorEastAsia" w:hAnsiTheme="majorEastAsia" w:hint="eastAsia"/>
          <w:sz w:val="24"/>
          <w:szCs w:val="24"/>
        </w:rPr>
        <w:t>（抄）</w:t>
      </w:r>
    </w:p>
    <w:p w:rsidR="008F22F7" w:rsidRDefault="008F22F7" w:rsidP="008F22F7">
      <w:pPr>
        <w:jc w:val="right"/>
        <w:rPr>
          <w:rFonts w:asciiTheme="majorEastAsia" w:eastAsiaTheme="majorEastAsia" w:hAnsiTheme="majorEastAsia"/>
          <w:sz w:val="24"/>
          <w:szCs w:val="24"/>
        </w:rPr>
      </w:pPr>
      <w:r>
        <w:rPr>
          <w:rFonts w:hint="eastAsia"/>
        </w:rPr>
        <w:t>(</w:t>
      </w:r>
      <w:r>
        <w:rPr>
          <w:rFonts w:hint="eastAsia"/>
        </w:rPr>
        <w:t>昭和三十九年二月三日</w:t>
      </w:r>
      <w:r>
        <w:rPr>
          <w:rFonts w:hint="eastAsia"/>
        </w:rPr>
        <w:t>)(</w:t>
      </w:r>
      <w:r>
        <w:rPr>
          <w:rFonts w:hint="eastAsia"/>
        </w:rPr>
        <w:t>厚生省令第三号</w:t>
      </w:r>
      <w:r>
        <w:rPr>
          <w:rFonts w:hint="eastAsia"/>
        </w:rPr>
        <w:t>)</w:t>
      </w:r>
    </w:p>
    <w:p w:rsidR="008F22F7" w:rsidRPr="00FC6407" w:rsidRDefault="008F22F7" w:rsidP="008F22F7">
      <w:pPr>
        <w:rPr>
          <w:rFonts w:asciiTheme="majorEastAsia" w:eastAsiaTheme="majorEastAsia" w:hAnsiTheme="majorEastAsia"/>
          <w:sz w:val="24"/>
          <w:szCs w:val="24"/>
        </w:rPr>
      </w:pPr>
      <w:r w:rsidRPr="00FC6407">
        <w:rPr>
          <w:rFonts w:asciiTheme="majorEastAsia" w:eastAsiaTheme="majorEastAsia" w:hAnsiTheme="majorEastAsia" w:hint="eastAsia"/>
          <w:sz w:val="24"/>
          <w:szCs w:val="24"/>
        </w:rPr>
        <w:t>(店舗販売業の業務を行う体制)</w:t>
      </w:r>
    </w:p>
    <w:p w:rsidR="008F22F7" w:rsidRDefault="008F22F7" w:rsidP="008F22F7">
      <w:pPr>
        <w:ind w:left="223" w:hangingChars="106" w:hanging="223"/>
      </w:pPr>
      <w:r>
        <w:rPr>
          <w:rFonts w:hint="eastAsia"/>
        </w:rPr>
        <w:t>一　要指導医薬品又は第一類医薬品を販売し、又は授与する店舗に</w:t>
      </w:r>
      <w:proofErr w:type="gramStart"/>
      <w:r>
        <w:rPr>
          <w:rFonts w:hint="eastAsia"/>
        </w:rPr>
        <w:t>あつては</w:t>
      </w:r>
      <w:proofErr w:type="gramEnd"/>
      <w:r>
        <w:rPr>
          <w:rFonts w:hint="eastAsia"/>
        </w:rPr>
        <w:t>、要指導医薬品又は第一類医薬品を販売し、又は授与する営業時間内は、常時、当該店舗において薬剤師が勤務していること。</w:t>
      </w:r>
    </w:p>
    <w:p w:rsidR="008F22F7" w:rsidRDefault="008F22F7" w:rsidP="008F22F7">
      <w:pPr>
        <w:ind w:left="223" w:hangingChars="106" w:hanging="223"/>
      </w:pPr>
      <w:r>
        <w:rPr>
          <w:rFonts w:hint="eastAsia"/>
        </w:rPr>
        <w:t>二　第二類医薬品又は第三類医薬品を販売し、又は授与する営業時間内は、常時、当該店舗において薬剤師又は登録販売者が勤務していること。</w:t>
      </w:r>
    </w:p>
    <w:p w:rsidR="008F22F7" w:rsidRDefault="008F22F7" w:rsidP="008F22F7">
      <w:pPr>
        <w:ind w:left="223" w:hangingChars="106" w:hanging="223"/>
      </w:pPr>
      <w:r>
        <w:rPr>
          <w:rFonts w:hint="eastAsia"/>
        </w:rPr>
        <w:t>三　営業時間又は営業時間外で相談を受ける時間内は、医薬品を購入し、若しくは譲り受けようとする者又は医薬品を購入し、若しくは譲り受けた者若しくはこれらの者に</w:t>
      </w:r>
      <w:proofErr w:type="gramStart"/>
      <w:r>
        <w:rPr>
          <w:rFonts w:hint="eastAsia"/>
        </w:rPr>
        <w:t>よつて</w:t>
      </w:r>
      <w:proofErr w:type="gramEnd"/>
      <w:r>
        <w:rPr>
          <w:rFonts w:hint="eastAsia"/>
        </w:rPr>
        <w:t>購入され、若しくは譲り受けられた医薬品を使用する者から相談があつた場合に、法第三十六条の六第四項又は第三十六条の十第五項の規定による情報の提供又は指導を行うための体制を備えていること。</w:t>
      </w:r>
    </w:p>
    <w:p w:rsidR="008F22F7" w:rsidRDefault="008F22F7" w:rsidP="008F22F7">
      <w:pPr>
        <w:ind w:left="223" w:hangingChars="106" w:hanging="223"/>
      </w:pPr>
      <w:r>
        <w:rPr>
          <w:rFonts w:hint="eastAsia"/>
        </w:rPr>
        <w:t>四　当該店舗において、要指導医薬品又は一般用医薬品の販売又は授与に従事する薬剤師及び登録販売者の週当たり勤務時間数の総和を当該店舗内の要指導医薬品の情報の提供及び指導を行う場所</w:t>
      </w:r>
      <w:r>
        <w:rPr>
          <w:rFonts w:hint="eastAsia"/>
        </w:rPr>
        <w:t>(</w:t>
      </w:r>
      <w:r>
        <w:rPr>
          <w:rFonts w:hint="eastAsia"/>
        </w:rPr>
        <w:t>薬局等構造設備規則第二条第十一号に規定する情報を提供し、及び指導を行うための設備がある場所をいう。第六号において同じ。</w:t>
      </w:r>
      <w:proofErr w:type="gramStart"/>
      <w:r>
        <w:rPr>
          <w:rFonts w:hint="eastAsia"/>
        </w:rPr>
        <w:t>)</w:t>
      </w:r>
      <w:r>
        <w:rPr>
          <w:rFonts w:hint="eastAsia"/>
        </w:rPr>
        <w:t>並びに一般用医薬品の情報の提供を行う場所</w:t>
      </w:r>
      <w:proofErr w:type="gramEnd"/>
      <w:r>
        <w:rPr>
          <w:rFonts w:hint="eastAsia"/>
        </w:rPr>
        <w:t>(</w:t>
      </w:r>
      <w:r>
        <w:rPr>
          <w:rFonts w:hint="eastAsia"/>
        </w:rPr>
        <w:t>薬局等構造設備規則第二条第十一号に規定する情報を提供するための設備がある場所をいう。第六号において同じ。</w:t>
      </w:r>
      <w:proofErr w:type="gramStart"/>
      <w:r>
        <w:rPr>
          <w:rFonts w:hint="eastAsia"/>
        </w:rPr>
        <w:t>)</w:t>
      </w:r>
      <w:r>
        <w:rPr>
          <w:rFonts w:hint="eastAsia"/>
        </w:rPr>
        <w:t>の数で除して得た数が</w:t>
      </w:r>
      <w:proofErr w:type="gramEnd"/>
      <w:r>
        <w:rPr>
          <w:rFonts w:hint="eastAsia"/>
        </w:rPr>
        <w:t>、要指導医薬品又は一般用医薬品を販売し、又は授与する開店時間の一週間の総和以上であること。</w:t>
      </w:r>
    </w:p>
    <w:p w:rsidR="008F22F7" w:rsidRDefault="008F22F7" w:rsidP="008F22F7">
      <w:pPr>
        <w:ind w:left="223" w:hangingChars="106" w:hanging="223"/>
      </w:pPr>
      <w:r>
        <w:rPr>
          <w:rFonts w:hint="eastAsia"/>
        </w:rPr>
        <w:t>五　要指導医薬品又は一般用医薬品を販売し、又は授与する開店時間の一週間の総和が、当該店舗の開店時間の一週間の総和の二分の一以上であること。</w:t>
      </w:r>
    </w:p>
    <w:p w:rsidR="008F22F7" w:rsidRDefault="008F22F7" w:rsidP="008F22F7">
      <w:pPr>
        <w:ind w:left="223" w:hangingChars="106" w:hanging="223"/>
      </w:pPr>
      <w:r>
        <w:rPr>
          <w:rFonts w:hint="eastAsia"/>
        </w:rPr>
        <w:t>六　要指導医薬品又は第一類医薬品を販売し、又は授与する店舗に</w:t>
      </w:r>
      <w:proofErr w:type="gramStart"/>
      <w:r>
        <w:rPr>
          <w:rFonts w:hint="eastAsia"/>
        </w:rPr>
        <w:t>あつては</w:t>
      </w:r>
      <w:proofErr w:type="gramEnd"/>
      <w:r>
        <w:rPr>
          <w:rFonts w:hint="eastAsia"/>
        </w:rPr>
        <w:t>、当該店舗において要指導医薬品又は第一類医薬品の販売又は授与に従事する薬剤師の週当たり勤務時間数の総和を当該店舗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p w:rsidR="008F22F7" w:rsidRDefault="008F22F7" w:rsidP="008F22F7">
      <w:pPr>
        <w:ind w:left="223" w:hangingChars="106" w:hanging="223"/>
      </w:pPr>
      <w:r>
        <w:rPr>
          <w:rFonts w:hint="eastAsia"/>
        </w:rPr>
        <w:t>七　要指導医薬品を販売し、又は授与する店舗に</w:t>
      </w:r>
      <w:proofErr w:type="gramStart"/>
      <w:r>
        <w:rPr>
          <w:rFonts w:hint="eastAsia"/>
        </w:rPr>
        <w:t>あつては</w:t>
      </w:r>
      <w:proofErr w:type="gramEnd"/>
      <w:r>
        <w:rPr>
          <w:rFonts w:hint="eastAsia"/>
        </w:rPr>
        <w:t>、要指導医薬品を販売し、又は授与する開店時間の一週間の総和が、要指導医薬品又は一般用医薬品を販売し、又は授与する開店時間の一週間の総和の二分の一以上であること。</w:t>
      </w:r>
    </w:p>
    <w:p w:rsidR="008F22F7" w:rsidRDefault="008F22F7" w:rsidP="008F22F7">
      <w:pPr>
        <w:ind w:left="223" w:hangingChars="106" w:hanging="223"/>
      </w:pPr>
      <w:r>
        <w:rPr>
          <w:rFonts w:hint="eastAsia"/>
        </w:rPr>
        <w:t>八　第一類医薬品を販売し、又は授与する店舗に</w:t>
      </w:r>
      <w:proofErr w:type="gramStart"/>
      <w:r>
        <w:rPr>
          <w:rFonts w:hint="eastAsia"/>
        </w:rPr>
        <w:t>あつては</w:t>
      </w:r>
      <w:proofErr w:type="gramEnd"/>
      <w:r>
        <w:rPr>
          <w:rFonts w:hint="eastAsia"/>
        </w:rPr>
        <w:t>、第一類医薬品を販売し、又は授与する開店時間の一週間の総和が、要指導医薬品又は一般用医薬品を販売し、又は授与する開店時間の一週間の総和の二分の一以上であること。</w:t>
      </w:r>
    </w:p>
    <w:p w:rsidR="008F22F7" w:rsidRDefault="008F22F7" w:rsidP="008F22F7">
      <w:pPr>
        <w:ind w:left="223" w:hangingChars="106" w:hanging="223"/>
      </w:pPr>
      <w:r>
        <w:rPr>
          <w:rFonts w:hint="eastAsia"/>
        </w:rPr>
        <w:t>九　法第三十六条の六第一項及び第四項の規定による情報の提供及び指導並びに法第三十六条の十第一項、第三項及び第五項の規定による情報の提供その他の要指導医薬品及び一般用医薬品の販売又は授与の業務に係る適正な管理</w:t>
      </w:r>
      <w:r>
        <w:rPr>
          <w:rFonts w:hint="eastAsia"/>
        </w:rPr>
        <w:t>(</w:t>
      </w:r>
      <w:r>
        <w:rPr>
          <w:rFonts w:hint="eastAsia"/>
        </w:rPr>
        <w:t>以下「要指導医薬品等の適正販売等」という。</w:t>
      </w:r>
      <w:proofErr w:type="gramStart"/>
      <w:r>
        <w:rPr>
          <w:rFonts w:hint="eastAsia"/>
        </w:rPr>
        <w:t>)</w:t>
      </w:r>
      <w:r>
        <w:rPr>
          <w:rFonts w:hint="eastAsia"/>
        </w:rPr>
        <w:t>を確保するため</w:t>
      </w:r>
      <w:proofErr w:type="gramEnd"/>
      <w:r>
        <w:rPr>
          <w:rFonts w:hint="eastAsia"/>
        </w:rPr>
        <w:t>、指針の策定、従事者に対する研修</w:t>
      </w:r>
      <w:r>
        <w:rPr>
          <w:rFonts w:hint="eastAsia"/>
        </w:rPr>
        <w:t>(</w:t>
      </w:r>
      <w:r>
        <w:rPr>
          <w:rFonts w:hint="eastAsia"/>
        </w:rPr>
        <w:t>特定販売を行う店舗にあつては、特定販売に関する研修を含む。</w:t>
      </w:r>
      <w:proofErr w:type="gramStart"/>
      <w:r>
        <w:rPr>
          <w:rFonts w:hint="eastAsia"/>
        </w:rPr>
        <w:t>)</w:t>
      </w:r>
      <w:r>
        <w:rPr>
          <w:rFonts w:hint="eastAsia"/>
        </w:rPr>
        <w:t>の実施その他必要な措置が講じられていること</w:t>
      </w:r>
      <w:proofErr w:type="gramEnd"/>
      <w:r>
        <w:rPr>
          <w:rFonts w:hint="eastAsia"/>
        </w:rPr>
        <w:t>。</w:t>
      </w:r>
    </w:p>
    <w:p w:rsidR="008F22F7" w:rsidRDefault="008F22F7" w:rsidP="008F22F7">
      <w:pPr>
        <w:ind w:left="223" w:hangingChars="106" w:hanging="223"/>
      </w:pPr>
      <w:r>
        <w:rPr>
          <w:rFonts w:hint="eastAsia"/>
        </w:rPr>
        <w:t>２　前項第九号に掲げる店舗販売業者が講じなければならない措置には、次に掲げる事項を含むものとする。</w:t>
      </w:r>
    </w:p>
    <w:p w:rsidR="008F22F7" w:rsidRDefault="008F22F7" w:rsidP="008F22F7">
      <w:pPr>
        <w:ind w:left="223" w:hangingChars="106" w:hanging="223"/>
      </w:pPr>
      <w:r>
        <w:rPr>
          <w:rFonts w:hint="eastAsia"/>
        </w:rPr>
        <w:t>一　従事者から店舗販売業者への事故報告の体制の整備</w:t>
      </w:r>
    </w:p>
    <w:p w:rsidR="008F22F7" w:rsidRPr="006E3535" w:rsidRDefault="008F22F7" w:rsidP="008F22F7">
      <w:pPr>
        <w:ind w:left="223" w:hangingChars="106" w:hanging="223"/>
      </w:pPr>
      <w:r w:rsidRPr="006E3535">
        <w:rPr>
          <w:rFonts w:hint="eastAsia"/>
        </w:rPr>
        <w:t>二　要指導医薬品等の適正販売等のための業務に関する手順書の作成及び当該手順書に基づく業務の実施</w:t>
      </w:r>
    </w:p>
    <w:p w:rsidR="008F22F7" w:rsidRPr="006E3535" w:rsidRDefault="008F22F7" w:rsidP="008F22F7">
      <w:pPr>
        <w:ind w:left="223" w:hangingChars="106" w:hanging="223"/>
      </w:pPr>
      <w:r>
        <w:rPr>
          <w:rFonts w:hint="eastAsia"/>
        </w:rPr>
        <w:t>三　要指導医薬品等の適正販売等のために必要となる情報の収集その他要指導医薬品等の適正販売等の確保を目的とした改善のための方策の実施</w:t>
      </w:r>
    </w:p>
    <w:p w:rsidR="008F22F7" w:rsidRDefault="008F22F7" w:rsidP="008F22F7">
      <w:pPr>
        <w:widowControl/>
        <w:jc w:val="left"/>
        <w:rPr>
          <w:rFonts w:asciiTheme="majorEastAsia" w:eastAsiaTheme="majorEastAsia" w:hAnsiTheme="majorEastAsia"/>
          <w:sz w:val="24"/>
          <w:szCs w:val="24"/>
        </w:rPr>
      </w:pPr>
    </w:p>
    <w:sectPr w:rsidR="008F22F7" w:rsidSect="00A900DD">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E3B" w:rsidRDefault="00AF7E3B" w:rsidP="00AD418A">
      <w:r>
        <w:separator/>
      </w:r>
    </w:p>
  </w:endnote>
  <w:endnote w:type="continuationSeparator" w:id="0">
    <w:p w:rsidR="00AF7E3B" w:rsidRDefault="00AF7E3B" w:rsidP="00AD4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E3B" w:rsidRDefault="00AF7E3B" w:rsidP="00AD418A">
      <w:r>
        <w:separator/>
      </w:r>
    </w:p>
  </w:footnote>
  <w:footnote w:type="continuationSeparator" w:id="0">
    <w:p w:rsidR="00AF7E3B" w:rsidRDefault="00AF7E3B" w:rsidP="00AD41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027"/>
    <w:rsid w:val="00175B4E"/>
    <w:rsid w:val="00184C54"/>
    <w:rsid w:val="00372EC8"/>
    <w:rsid w:val="003737B5"/>
    <w:rsid w:val="005C4C52"/>
    <w:rsid w:val="006853CA"/>
    <w:rsid w:val="006E0CF6"/>
    <w:rsid w:val="006E63A2"/>
    <w:rsid w:val="00731A02"/>
    <w:rsid w:val="00871794"/>
    <w:rsid w:val="008F22F7"/>
    <w:rsid w:val="00952F15"/>
    <w:rsid w:val="00A808F4"/>
    <w:rsid w:val="00A900DD"/>
    <w:rsid w:val="00AD2A65"/>
    <w:rsid w:val="00AD418A"/>
    <w:rsid w:val="00AF7E3B"/>
    <w:rsid w:val="00B164E0"/>
    <w:rsid w:val="00C47027"/>
    <w:rsid w:val="00CB41B7"/>
    <w:rsid w:val="00E330E5"/>
    <w:rsid w:val="00F01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18A"/>
    <w:pPr>
      <w:tabs>
        <w:tab w:val="center" w:pos="4252"/>
        <w:tab w:val="right" w:pos="8504"/>
      </w:tabs>
      <w:snapToGrid w:val="0"/>
    </w:pPr>
  </w:style>
  <w:style w:type="character" w:customStyle="1" w:styleId="a5">
    <w:name w:val="ヘッダー (文字)"/>
    <w:basedOn w:val="a0"/>
    <w:link w:val="a4"/>
    <w:uiPriority w:val="99"/>
    <w:rsid w:val="00AD418A"/>
  </w:style>
  <w:style w:type="paragraph" w:styleId="a6">
    <w:name w:val="footer"/>
    <w:basedOn w:val="a"/>
    <w:link w:val="a7"/>
    <w:uiPriority w:val="99"/>
    <w:unhideWhenUsed/>
    <w:rsid w:val="00AD418A"/>
    <w:pPr>
      <w:tabs>
        <w:tab w:val="center" w:pos="4252"/>
        <w:tab w:val="right" w:pos="8504"/>
      </w:tabs>
      <w:snapToGrid w:val="0"/>
    </w:pPr>
  </w:style>
  <w:style w:type="character" w:customStyle="1" w:styleId="a7">
    <w:name w:val="フッター (文字)"/>
    <w:basedOn w:val="a0"/>
    <w:link w:val="a6"/>
    <w:uiPriority w:val="99"/>
    <w:rsid w:val="00AD41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7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418A"/>
    <w:pPr>
      <w:tabs>
        <w:tab w:val="center" w:pos="4252"/>
        <w:tab w:val="right" w:pos="8504"/>
      </w:tabs>
      <w:snapToGrid w:val="0"/>
    </w:pPr>
  </w:style>
  <w:style w:type="character" w:customStyle="1" w:styleId="a5">
    <w:name w:val="ヘッダー (文字)"/>
    <w:basedOn w:val="a0"/>
    <w:link w:val="a4"/>
    <w:uiPriority w:val="99"/>
    <w:rsid w:val="00AD418A"/>
  </w:style>
  <w:style w:type="paragraph" w:styleId="a6">
    <w:name w:val="footer"/>
    <w:basedOn w:val="a"/>
    <w:link w:val="a7"/>
    <w:uiPriority w:val="99"/>
    <w:unhideWhenUsed/>
    <w:rsid w:val="00AD418A"/>
    <w:pPr>
      <w:tabs>
        <w:tab w:val="center" w:pos="4252"/>
        <w:tab w:val="right" w:pos="8504"/>
      </w:tabs>
      <w:snapToGrid w:val="0"/>
    </w:pPr>
  </w:style>
  <w:style w:type="character" w:customStyle="1" w:styleId="a7">
    <w:name w:val="フッター (文字)"/>
    <w:basedOn w:val="a0"/>
    <w:link w:val="a6"/>
    <w:uiPriority w:val="99"/>
    <w:rsid w:val="00AD4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7B5FB-1F1D-49E3-8654-2094F6F9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6</cp:revision>
  <dcterms:created xsi:type="dcterms:W3CDTF">2017-04-05T05:58:00Z</dcterms:created>
  <dcterms:modified xsi:type="dcterms:W3CDTF">2017-04-26T05:32:00Z</dcterms:modified>
</cp:coreProperties>
</file>