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A6" w:rsidRPr="005001DB" w:rsidRDefault="001909A6" w:rsidP="00810E38">
      <w:pPr>
        <w:snapToGrid w:val="0"/>
        <w:jc w:val="center"/>
        <w:rPr>
          <w:rFonts w:ascii="ＭＳ ゴシック" w:eastAsia="ＭＳ ゴシック" w:hAnsi="ＭＳ ゴシック"/>
          <w:b/>
          <w:sz w:val="36"/>
          <w:szCs w:val="36"/>
        </w:rPr>
      </w:pPr>
      <w:r w:rsidRPr="005001DB">
        <w:rPr>
          <w:rFonts w:ascii="ＭＳ ゴシック" w:eastAsia="ＭＳ ゴシック" w:hAnsi="ＭＳ ゴシック" w:cs="ＭＳ Ｐゴシック"/>
          <w:b/>
          <w:noProof/>
          <w:kern w:val="0"/>
          <w:sz w:val="36"/>
          <w:szCs w:val="24"/>
        </w:rPr>
        <mc:AlternateContent>
          <mc:Choice Requires="wps">
            <w:drawing>
              <wp:anchor distT="0" distB="0" distL="114300" distR="114300" simplePos="0" relativeHeight="251659264" behindDoc="0" locked="0" layoutInCell="1" allowOverlap="1" wp14:anchorId="372478A8" wp14:editId="0D358A32">
                <wp:simplePos x="0" y="0"/>
                <wp:positionH relativeFrom="column">
                  <wp:posOffset>11866880</wp:posOffset>
                </wp:positionH>
                <wp:positionV relativeFrom="paragraph">
                  <wp:posOffset>-337770</wp:posOffset>
                </wp:positionV>
                <wp:extent cx="1573530" cy="453390"/>
                <wp:effectExtent l="0" t="0" r="1016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453390"/>
                        </a:xfrm>
                        <a:prstGeom prst="rect">
                          <a:avLst/>
                        </a:prstGeom>
                        <a:solidFill>
                          <a:srgbClr val="FFFFFF"/>
                        </a:solidFill>
                        <a:ln w="9525">
                          <a:solidFill>
                            <a:schemeClr val="tx1"/>
                          </a:solidFill>
                          <a:miter lim="800000"/>
                          <a:headEnd/>
                          <a:tailEnd/>
                        </a:ln>
                      </wps:spPr>
                      <wps:txbx>
                        <w:txbxContent>
                          <w:p w:rsidR="001909A6" w:rsidRPr="00274E65" w:rsidRDefault="001909A6" w:rsidP="001909A6">
                            <w:pPr>
                              <w:rPr>
                                <w:rFonts w:ascii="ＭＳ 明朝" w:eastAsia="ＭＳ 明朝" w:hAnsi="ＭＳ 明朝"/>
                                <w:sz w:val="22"/>
                              </w:rPr>
                            </w:pPr>
                            <w:r w:rsidRPr="00D908CB">
                              <w:rPr>
                                <w:rFonts w:ascii="ＭＳ 明朝" w:eastAsia="ＭＳ 明朝" w:hAnsi="ＭＳ 明朝" w:hint="eastAsia"/>
                                <w:spacing w:val="31"/>
                                <w:kern w:val="0"/>
                                <w:sz w:val="22"/>
                                <w:fitText w:val="2200" w:id="1431109888"/>
                              </w:rPr>
                              <w:t>令和</w:t>
                            </w:r>
                            <w:r w:rsidR="00405C9C" w:rsidRPr="00D908CB">
                              <w:rPr>
                                <w:rFonts w:ascii="ＭＳ 明朝" w:eastAsia="ＭＳ 明朝" w:hAnsi="ＭＳ 明朝" w:hint="eastAsia"/>
                                <w:spacing w:val="31"/>
                                <w:kern w:val="0"/>
                                <w:sz w:val="22"/>
                                <w:fitText w:val="2200" w:id="1431109888"/>
                              </w:rPr>
                              <w:t>２</w:t>
                            </w:r>
                            <w:r w:rsidRPr="00D908CB">
                              <w:rPr>
                                <w:rFonts w:ascii="ＭＳ 明朝" w:eastAsia="ＭＳ 明朝" w:hAnsi="ＭＳ 明朝" w:hint="eastAsia"/>
                                <w:spacing w:val="31"/>
                                <w:kern w:val="0"/>
                                <w:sz w:val="22"/>
                                <w:fitText w:val="2200" w:id="1431109888"/>
                              </w:rPr>
                              <w:t>年</w:t>
                            </w:r>
                            <w:r w:rsidR="00405C9C" w:rsidRPr="00D908CB">
                              <w:rPr>
                                <w:rFonts w:ascii="ＭＳ 明朝" w:eastAsia="ＭＳ 明朝" w:hAnsi="ＭＳ 明朝" w:hint="eastAsia"/>
                                <w:spacing w:val="31"/>
                                <w:kern w:val="0"/>
                                <w:sz w:val="22"/>
                                <w:fitText w:val="2200" w:id="1431109888"/>
                              </w:rPr>
                              <w:t>１</w:t>
                            </w:r>
                            <w:r w:rsidRPr="00D908CB">
                              <w:rPr>
                                <w:rFonts w:ascii="ＭＳ 明朝" w:eastAsia="ＭＳ 明朝" w:hAnsi="ＭＳ 明朝" w:hint="eastAsia"/>
                                <w:spacing w:val="31"/>
                                <w:kern w:val="0"/>
                                <w:sz w:val="22"/>
                                <w:fitText w:val="2200" w:id="1431109888"/>
                              </w:rPr>
                              <w:t xml:space="preserve">月　</w:t>
                            </w:r>
                            <w:r w:rsidRPr="00D908CB">
                              <w:rPr>
                                <w:rFonts w:ascii="ＭＳ 明朝" w:eastAsia="ＭＳ 明朝" w:hAnsi="ＭＳ 明朝" w:hint="eastAsia"/>
                                <w:spacing w:val="3"/>
                                <w:kern w:val="0"/>
                                <w:sz w:val="22"/>
                                <w:fitText w:val="2200" w:id="1431109888"/>
                              </w:rPr>
                              <w:t>日</w:t>
                            </w:r>
                          </w:p>
                          <w:p w:rsidR="001909A6" w:rsidRPr="00274E65" w:rsidRDefault="001909A6" w:rsidP="001909A6">
                            <w:pPr>
                              <w:rPr>
                                <w:rFonts w:ascii="ＭＳ 明朝" w:eastAsia="ＭＳ 明朝" w:hAnsi="ＭＳ 明朝"/>
                                <w:sz w:val="22"/>
                              </w:rPr>
                            </w:pPr>
                            <w:r w:rsidRPr="005D6C9E">
                              <w:rPr>
                                <w:rFonts w:ascii="ＭＳ 明朝" w:eastAsia="ＭＳ 明朝" w:hAnsi="ＭＳ 明朝" w:hint="eastAsia"/>
                                <w:spacing w:val="55"/>
                                <w:kern w:val="0"/>
                                <w:sz w:val="22"/>
                                <w:fitText w:val="2200" w:id="1431110144"/>
                              </w:rPr>
                              <w:t>国民健康保険</w:t>
                            </w:r>
                            <w:r w:rsidRPr="005D6C9E">
                              <w:rPr>
                                <w:rFonts w:ascii="ＭＳ 明朝" w:eastAsia="ＭＳ 明朝" w:hAnsi="ＭＳ 明朝" w:hint="eastAsia"/>
                                <w:kern w:val="0"/>
                                <w:sz w:val="22"/>
                                <w:fitText w:val="2200" w:id="1431110144"/>
                              </w:rPr>
                              <w:t>課</w:t>
                            </w:r>
                          </w:p>
                        </w:txbxContent>
                      </wps:txbx>
                      <wps:bodyPr rot="0" vert="horz" wrap="non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72478A8" id="_x0000_t202" coordsize="21600,21600" o:spt="202" path="m,l,21600r21600,l21600,xe">
                <v:stroke joinstyle="miter"/>
                <v:path gradientshapeok="t" o:connecttype="rect"/>
              </v:shapetype>
              <v:shape id="テキスト ボックス 5" o:spid="_x0000_s1026" type="#_x0000_t202" style="position:absolute;left:0;text-align:left;margin-left:934.4pt;margin-top:-26.6pt;width:123.9pt;height:35.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gRgIAAFQEAAAOAAAAZHJzL2Uyb0RvYy54bWysVM2O0zAQviPxDpbvNP0Lu42arpYuRUjL&#10;j7TwAK7jNBaOx7K9TcpxKyEegldAnHmevAhjp1tKuSF8sDwZz+eZ75vJ/KqtFdkK6yTonI4GQ0qE&#10;5lBIvcnpxw+rZ5eUOM90wRRokdOdcPRq8fTJvDGZGEMFqhCWIIh2WWNyWnlvsiRxvBI1cwMwQqOz&#10;BFszj6bdJIVlDaLXKhkPh8+TBmxhLHDhHH696Z10EfHLUnD/riyd8ETlFHPzcbdxX4c9WcxZtrHM&#10;VJIf0mD/kEXNpMZHj1A3zDNyb+VfULXkFhyUfsChTqAsJRexBqxmNDyr5q5iRsRakBxnjjS5/wfL&#10;327fWyKLnKaUaFajRN3+S/fwvXv42e2/km7/rdvvu4cfaJM00NUYl2HUncE4376AFmWPpTtzC/yT&#10;IxqWFdMbcW0tNJVgBaY7CpHJSWiP4wLIunkDBb7L7j1EoLa0deAS2SGIjrLtjlKJ1hMenkwvJukE&#10;XRx903QymUUtE5Y9Rhvr/CsBNQmHnFpshYjOtrfOh2xY9nglPOZAyWIllYqG3ayXypItw7ZZxRUL&#10;OLumNGlyOkvHaU/AHxChg8URxLc9BWcItfTY/krWOb0chtU3ZGDtpS5ic3omVX/GjJU+0BiY6zn0&#10;7bo9yLKGYoeEWujbHMcSDxXYz5Q02OI51TiDlKjXGiWZjabTMBHRmKYXYzTsqWd96mGaI1BOubeU&#10;9MbSxzmKfJlrFG8lI69B5T6TQ67YupHuw5iF2Ti1463fP4PFLwAAAP//AwBQSwMEFAAGAAgAAAAh&#10;AIo6yYLgAAAADAEAAA8AAABkcnMvZG93bnJldi54bWxMj09Lw0AUxO+C32F5grd2kxVDiNkUEYqC&#10;oJgKvW6yr0l0/4Tspk2/va8nexxmmPlNuVmsYUecwuCdhHSdAEPXej24TsL3brvKgYWonFbGO5Rw&#10;xgCb6vamVIX2J/eFxzp2jEpcKJSEPsax4Dy0PVoV1n5ER97BT1ZFklPH9aROVG4NF0mScasGRwu9&#10;GvGlx/a3nq2E3dnPh8Ykhm8/xfzxXu9/3vavUt7fLc9PwCIu8T8MF3xCh4qYGj87HZghnWc5sUcJ&#10;q8cHAYwiIk2zDFhzMQXwquTXJ6o/AAAA//8DAFBLAQItABQABgAIAAAAIQC2gziS/gAAAOEBAAAT&#10;AAAAAAAAAAAAAAAAAAAAAABbQ29udGVudF9UeXBlc10ueG1sUEsBAi0AFAAGAAgAAAAhADj9If/W&#10;AAAAlAEAAAsAAAAAAAAAAAAAAAAALwEAAF9yZWxzLy5yZWxzUEsBAi0AFAAGAAgAAAAhANMtQeBG&#10;AgAAVAQAAA4AAAAAAAAAAAAAAAAALgIAAGRycy9lMm9Eb2MueG1sUEsBAi0AFAAGAAgAAAAhAIo6&#10;yYLgAAAADAEAAA8AAAAAAAAAAAAAAAAAoAQAAGRycy9kb3ducmV2LnhtbFBLBQYAAAAABAAEAPMA&#10;AACtBQAAAAA=&#10;" strokecolor="black [3213]">
                <v:textbox style="mso-fit-shape-to-text:t">
                  <w:txbxContent>
                    <w:p w:rsidR="001909A6" w:rsidRPr="00274E65" w:rsidRDefault="001909A6" w:rsidP="001909A6">
                      <w:pPr>
                        <w:rPr>
                          <w:rFonts w:ascii="ＭＳ 明朝" w:eastAsia="ＭＳ 明朝" w:hAnsi="ＭＳ 明朝"/>
                          <w:sz w:val="22"/>
                        </w:rPr>
                      </w:pPr>
                      <w:r w:rsidRPr="00D908CB">
                        <w:rPr>
                          <w:rFonts w:ascii="ＭＳ 明朝" w:eastAsia="ＭＳ 明朝" w:hAnsi="ＭＳ 明朝" w:hint="eastAsia"/>
                          <w:spacing w:val="31"/>
                          <w:kern w:val="0"/>
                          <w:sz w:val="22"/>
                          <w:fitText w:val="2200" w:id="1431109888"/>
                        </w:rPr>
                        <w:t>令和</w:t>
                      </w:r>
                      <w:r w:rsidR="00405C9C" w:rsidRPr="00D908CB">
                        <w:rPr>
                          <w:rFonts w:ascii="ＭＳ 明朝" w:eastAsia="ＭＳ 明朝" w:hAnsi="ＭＳ 明朝" w:hint="eastAsia"/>
                          <w:spacing w:val="31"/>
                          <w:kern w:val="0"/>
                          <w:sz w:val="22"/>
                          <w:fitText w:val="2200" w:id="1431109888"/>
                        </w:rPr>
                        <w:t>２</w:t>
                      </w:r>
                      <w:r w:rsidRPr="00D908CB">
                        <w:rPr>
                          <w:rFonts w:ascii="ＭＳ 明朝" w:eastAsia="ＭＳ 明朝" w:hAnsi="ＭＳ 明朝" w:hint="eastAsia"/>
                          <w:spacing w:val="31"/>
                          <w:kern w:val="0"/>
                          <w:sz w:val="22"/>
                          <w:fitText w:val="2200" w:id="1431109888"/>
                        </w:rPr>
                        <w:t>年</w:t>
                      </w:r>
                      <w:r w:rsidR="00405C9C" w:rsidRPr="00D908CB">
                        <w:rPr>
                          <w:rFonts w:ascii="ＭＳ 明朝" w:eastAsia="ＭＳ 明朝" w:hAnsi="ＭＳ 明朝" w:hint="eastAsia"/>
                          <w:spacing w:val="31"/>
                          <w:kern w:val="0"/>
                          <w:sz w:val="22"/>
                          <w:fitText w:val="2200" w:id="1431109888"/>
                        </w:rPr>
                        <w:t>１</w:t>
                      </w:r>
                      <w:r w:rsidRPr="00D908CB">
                        <w:rPr>
                          <w:rFonts w:ascii="ＭＳ 明朝" w:eastAsia="ＭＳ 明朝" w:hAnsi="ＭＳ 明朝" w:hint="eastAsia"/>
                          <w:spacing w:val="31"/>
                          <w:kern w:val="0"/>
                          <w:sz w:val="22"/>
                          <w:fitText w:val="2200" w:id="1431109888"/>
                        </w:rPr>
                        <w:t xml:space="preserve">月　</w:t>
                      </w:r>
                      <w:r w:rsidRPr="00D908CB">
                        <w:rPr>
                          <w:rFonts w:ascii="ＭＳ 明朝" w:eastAsia="ＭＳ 明朝" w:hAnsi="ＭＳ 明朝" w:hint="eastAsia"/>
                          <w:spacing w:val="3"/>
                          <w:kern w:val="0"/>
                          <w:sz w:val="22"/>
                          <w:fitText w:val="2200" w:id="1431109888"/>
                        </w:rPr>
                        <w:t>日</w:t>
                      </w:r>
                    </w:p>
                    <w:p w:rsidR="001909A6" w:rsidRPr="00274E65" w:rsidRDefault="001909A6" w:rsidP="001909A6">
                      <w:pPr>
                        <w:rPr>
                          <w:rFonts w:ascii="ＭＳ 明朝" w:eastAsia="ＭＳ 明朝" w:hAnsi="ＭＳ 明朝"/>
                          <w:sz w:val="22"/>
                        </w:rPr>
                      </w:pPr>
                      <w:r w:rsidRPr="005D6C9E">
                        <w:rPr>
                          <w:rFonts w:ascii="ＭＳ 明朝" w:eastAsia="ＭＳ 明朝" w:hAnsi="ＭＳ 明朝" w:hint="eastAsia"/>
                          <w:spacing w:val="55"/>
                          <w:kern w:val="0"/>
                          <w:sz w:val="22"/>
                          <w:fitText w:val="2200" w:id="1431110144"/>
                        </w:rPr>
                        <w:t>国民健康保険</w:t>
                      </w:r>
                      <w:r w:rsidRPr="005D6C9E">
                        <w:rPr>
                          <w:rFonts w:ascii="ＭＳ 明朝" w:eastAsia="ＭＳ 明朝" w:hAnsi="ＭＳ 明朝" w:hint="eastAsia"/>
                          <w:kern w:val="0"/>
                          <w:sz w:val="22"/>
                          <w:fitText w:val="2200" w:id="1431110144"/>
                        </w:rPr>
                        <w:t>課</w:t>
                      </w:r>
                    </w:p>
                  </w:txbxContent>
                </v:textbox>
              </v:shape>
            </w:pict>
          </mc:Fallback>
        </mc:AlternateContent>
      </w:r>
      <w:r w:rsidR="00E509E2">
        <w:rPr>
          <w:rFonts w:ascii="ＭＳ ゴシック" w:eastAsia="ＭＳ ゴシック" w:hAnsi="ＭＳ ゴシック" w:hint="eastAsia"/>
          <w:b/>
          <w:sz w:val="36"/>
          <w:szCs w:val="36"/>
        </w:rPr>
        <w:t>高齢者の保健事業と介護予防</w:t>
      </w:r>
      <w:r w:rsidR="00810E38">
        <w:rPr>
          <w:rFonts w:ascii="ＭＳ ゴシック" w:eastAsia="ＭＳ ゴシック" w:hAnsi="ＭＳ ゴシック" w:hint="eastAsia"/>
          <w:b/>
          <w:sz w:val="36"/>
          <w:szCs w:val="36"/>
        </w:rPr>
        <w:t>の</w:t>
      </w:r>
      <w:r w:rsidRPr="005001DB">
        <w:rPr>
          <w:rFonts w:ascii="ＭＳ ゴシック" w:eastAsia="ＭＳ ゴシック" w:hAnsi="ＭＳ ゴシック" w:hint="eastAsia"/>
          <w:b/>
          <w:sz w:val="36"/>
          <w:szCs w:val="36"/>
        </w:rPr>
        <w:t>一体的な実施につい</w:t>
      </w:r>
      <w:bookmarkStart w:id="0" w:name="_GoBack"/>
      <w:bookmarkEnd w:id="0"/>
      <w:r w:rsidRPr="005001DB">
        <w:rPr>
          <w:rFonts w:ascii="ＭＳ ゴシック" w:eastAsia="ＭＳ ゴシック" w:hAnsi="ＭＳ ゴシック" w:hint="eastAsia"/>
          <w:b/>
          <w:sz w:val="36"/>
          <w:szCs w:val="36"/>
        </w:rPr>
        <w:t>て</w:t>
      </w:r>
    </w:p>
    <w:p w:rsidR="00604739" w:rsidRDefault="00604739" w:rsidP="00111994">
      <w:pPr>
        <w:spacing w:line="340" w:lineRule="exact"/>
        <w:rPr>
          <w:rFonts w:asciiTheme="majorEastAsia" w:eastAsiaTheme="majorEastAsia" w:hAnsiTheme="majorEastAsia"/>
          <w:color w:val="000000" w:themeColor="text1"/>
          <w:sz w:val="28"/>
          <w:szCs w:val="28"/>
        </w:rPr>
      </w:pPr>
    </w:p>
    <w:p w:rsidR="00C66F71" w:rsidRPr="004C4ED6" w:rsidRDefault="00111994" w:rsidP="00C66F71">
      <w:pPr>
        <w:spacing w:line="340" w:lineRule="exact"/>
        <w:rPr>
          <w:rFonts w:ascii="ＭＳ ゴシック" w:eastAsia="ＭＳ ゴシック" w:hAnsi="ＭＳ ゴシック"/>
          <w:color w:val="000000" w:themeColor="text1"/>
          <w:sz w:val="24"/>
          <w:szCs w:val="24"/>
        </w:rPr>
      </w:pPr>
      <w:r w:rsidRPr="004C4ED6">
        <w:rPr>
          <w:rFonts w:ascii="ＭＳ ゴシック" w:eastAsia="ＭＳ ゴシック" w:hAnsi="ＭＳ ゴシック" w:hint="eastAsia"/>
          <w:color w:val="000000" w:themeColor="text1"/>
          <w:sz w:val="24"/>
          <w:szCs w:val="24"/>
        </w:rPr>
        <w:t xml:space="preserve">１　</w:t>
      </w:r>
      <w:r w:rsidR="00C66F71" w:rsidRPr="004C4ED6">
        <w:rPr>
          <w:rFonts w:ascii="ＭＳ ゴシック" w:eastAsia="ＭＳ ゴシック" w:hAnsi="ＭＳ ゴシック" w:hint="eastAsia"/>
          <w:color w:val="000000" w:themeColor="text1"/>
          <w:sz w:val="24"/>
          <w:szCs w:val="24"/>
        </w:rPr>
        <w:t>医療保険制度の適正かつ効率的な運営を図るための健康保険法等の一部を改正</w:t>
      </w:r>
    </w:p>
    <w:p w:rsidR="00C66F71" w:rsidRPr="00C66F71" w:rsidRDefault="00C66F71" w:rsidP="00C66F71">
      <w:pPr>
        <w:spacing w:line="340" w:lineRule="exact"/>
        <w:ind w:firstLineChars="100" w:firstLine="240"/>
        <w:rPr>
          <w:rFonts w:ascii="ＭＳ ゴシック" w:eastAsia="ＭＳ ゴシック" w:hAnsi="ＭＳ ゴシック"/>
          <w:color w:val="000000" w:themeColor="text1"/>
          <w:sz w:val="24"/>
          <w:szCs w:val="24"/>
        </w:rPr>
      </w:pPr>
      <w:r w:rsidRPr="004C4ED6">
        <w:rPr>
          <w:rFonts w:ascii="ＭＳ ゴシック" w:eastAsia="ＭＳ ゴシック" w:hAnsi="ＭＳ ゴシック" w:hint="eastAsia"/>
          <w:color w:val="000000" w:themeColor="text1"/>
          <w:sz w:val="24"/>
          <w:szCs w:val="24"/>
        </w:rPr>
        <w:t>する法律について</w:t>
      </w:r>
    </w:p>
    <w:p w:rsidR="00BF4ECC" w:rsidRPr="004C4ED6" w:rsidRDefault="003D7920" w:rsidP="003D7920">
      <w:pPr>
        <w:spacing w:line="340" w:lineRule="exact"/>
        <w:ind w:left="284" w:firstLineChars="59" w:firstLine="142"/>
        <w:rPr>
          <w:rFonts w:ascii="ＭＳ 明朝" w:eastAsia="ＭＳ 明朝" w:hAnsi="ＭＳ 明朝"/>
          <w:color w:val="000000" w:themeColor="text1"/>
          <w:sz w:val="24"/>
          <w:szCs w:val="24"/>
        </w:rPr>
      </w:pPr>
      <w:r w:rsidRPr="004C4ED6">
        <w:rPr>
          <w:rFonts w:ascii="ＭＳ 明朝" w:eastAsia="ＭＳ 明朝" w:hAnsi="ＭＳ 明朝" w:hint="eastAsia"/>
          <w:color w:val="000000" w:themeColor="text1"/>
          <w:sz w:val="24"/>
          <w:szCs w:val="24"/>
        </w:rPr>
        <w:t>「</w:t>
      </w:r>
      <w:r w:rsidR="00E509E2" w:rsidRPr="004C4ED6">
        <w:rPr>
          <w:rFonts w:ascii="ＭＳ 明朝" w:eastAsia="ＭＳ 明朝" w:hAnsi="ＭＳ 明朝" w:hint="eastAsia"/>
          <w:color w:val="000000" w:themeColor="text1"/>
          <w:sz w:val="24"/>
          <w:szCs w:val="24"/>
        </w:rPr>
        <w:t>医療保険制度の適正かつ効率的な運営を図るための健康保険法等の一部を改正する法律</w:t>
      </w:r>
      <w:r w:rsidRPr="004C4ED6">
        <w:rPr>
          <w:rFonts w:ascii="ＭＳ 明朝" w:eastAsia="ＭＳ 明朝" w:hAnsi="ＭＳ 明朝" w:hint="eastAsia"/>
          <w:color w:val="000000" w:themeColor="text1"/>
          <w:sz w:val="24"/>
          <w:szCs w:val="24"/>
        </w:rPr>
        <w:t>」</w:t>
      </w:r>
      <w:r w:rsidR="00E509E2" w:rsidRPr="004C4ED6">
        <w:rPr>
          <w:rFonts w:ascii="ＭＳ 明朝" w:eastAsia="ＭＳ 明朝" w:hAnsi="ＭＳ 明朝" w:hint="eastAsia"/>
          <w:color w:val="000000" w:themeColor="text1"/>
          <w:sz w:val="24"/>
          <w:szCs w:val="24"/>
        </w:rPr>
        <w:t>が</w:t>
      </w:r>
      <w:r w:rsidR="00E509E2" w:rsidRPr="004C4ED6">
        <w:rPr>
          <w:rFonts w:ascii="ＭＳ ゴシック" w:eastAsia="ＭＳ ゴシック" w:hAnsi="ＭＳ ゴシック" w:hint="eastAsia"/>
          <w:color w:val="000000" w:themeColor="text1"/>
          <w:sz w:val="24"/>
          <w:szCs w:val="24"/>
        </w:rPr>
        <w:t>令和</w:t>
      </w:r>
      <w:r w:rsidRPr="004C4ED6">
        <w:rPr>
          <w:rFonts w:ascii="ＭＳ ゴシック" w:eastAsia="ＭＳ ゴシック" w:hAnsi="ＭＳ ゴシック" w:hint="eastAsia"/>
          <w:color w:val="000000" w:themeColor="text1"/>
          <w:sz w:val="24"/>
          <w:szCs w:val="24"/>
        </w:rPr>
        <w:t>２</w:t>
      </w:r>
      <w:r w:rsidR="00E509E2" w:rsidRPr="004C4ED6">
        <w:rPr>
          <w:rFonts w:ascii="ＭＳ ゴシック" w:eastAsia="ＭＳ ゴシック" w:hAnsi="ＭＳ ゴシック" w:hint="eastAsia"/>
          <w:color w:val="000000" w:themeColor="text1"/>
          <w:sz w:val="24"/>
          <w:szCs w:val="24"/>
        </w:rPr>
        <w:t>年</w:t>
      </w:r>
      <w:r w:rsidRPr="004C4ED6">
        <w:rPr>
          <w:rFonts w:ascii="ＭＳ ゴシック" w:eastAsia="ＭＳ ゴシック" w:hAnsi="ＭＳ ゴシック" w:hint="eastAsia"/>
          <w:color w:val="000000" w:themeColor="text1"/>
          <w:sz w:val="24"/>
          <w:szCs w:val="24"/>
        </w:rPr>
        <w:t>４</w:t>
      </w:r>
      <w:r w:rsidR="00E509E2" w:rsidRPr="004C4ED6">
        <w:rPr>
          <w:rFonts w:ascii="ＭＳ ゴシック" w:eastAsia="ＭＳ ゴシック" w:hAnsi="ＭＳ ゴシック" w:hint="eastAsia"/>
          <w:color w:val="000000" w:themeColor="text1"/>
          <w:sz w:val="24"/>
          <w:szCs w:val="24"/>
        </w:rPr>
        <w:t>月</w:t>
      </w:r>
      <w:r w:rsidRPr="004C4ED6">
        <w:rPr>
          <w:rFonts w:ascii="ＭＳ ゴシック" w:eastAsia="ＭＳ ゴシック" w:hAnsi="ＭＳ ゴシック" w:hint="eastAsia"/>
          <w:color w:val="000000" w:themeColor="text1"/>
          <w:sz w:val="24"/>
          <w:szCs w:val="24"/>
        </w:rPr>
        <w:t>１</w:t>
      </w:r>
      <w:r w:rsidR="00E509E2" w:rsidRPr="004C4ED6">
        <w:rPr>
          <w:rFonts w:ascii="ＭＳ ゴシック" w:eastAsia="ＭＳ ゴシック" w:hAnsi="ＭＳ ゴシック" w:hint="eastAsia"/>
          <w:color w:val="000000" w:themeColor="text1"/>
          <w:sz w:val="24"/>
          <w:szCs w:val="24"/>
        </w:rPr>
        <w:t>日</w:t>
      </w:r>
      <w:r w:rsidRPr="004C4ED6">
        <w:rPr>
          <w:rFonts w:ascii="ＭＳ ゴシック" w:eastAsia="ＭＳ ゴシック" w:hAnsi="ＭＳ ゴシック" w:hint="eastAsia"/>
          <w:color w:val="000000" w:themeColor="text1"/>
          <w:sz w:val="24"/>
          <w:szCs w:val="24"/>
        </w:rPr>
        <w:t>から</w:t>
      </w:r>
      <w:r w:rsidRPr="004C4ED6">
        <w:rPr>
          <w:rFonts w:ascii="ＭＳ 明朝" w:eastAsia="ＭＳ 明朝" w:hAnsi="ＭＳ 明朝" w:hint="eastAsia"/>
          <w:color w:val="000000" w:themeColor="text1"/>
          <w:sz w:val="24"/>
          <w:szCs w:val="24"/>
        </w:rPr>
        <w:t>施行さ</w:t>
      </w:r>
      <w:r w:rsidR="00E509E2" w:rsidRPr="004C4ED6">
        <w:rPr>
          <w:rFonts w:ascii="ＭＳ 明朝" w:eastAsia="ＭＳ 明朝" w:hAnsi="ＭＳ 明朝" w:hint="eastAsia"/>
          <w:color w:val="000000" w:themeColor="text1"/>
          <w:sz w:val="24"/>
          <w:szCs w:val="24"/>
        </w:rPr>
        <w:t>れ、</w:t>
      </w:r>
      <w:r w:rsidR="00B151EB" w:rsidRPr="004C4ED6">
        <w:rPr>
          <w:rFonts w:ascii="ＭＳ 明朝" w:eastAsia="ＭＳ 明朝" w:hAnsi="ＭＳ 明朝" w:hint="eastAsia"/>
          <w:color w:val="000000" w:themeColor="text1"/>
          <w:sz w:val="24"/>
          <w:szCs w:val="24"/>
        </w:rPr>
        <w:t>市町村が中心となっ</w:t>
      </w:r>
      <w:r w:rsidR="00E509E2" w:rsidRPr="004C4ED6">
        <w:rPr>
          <w:rFonts w:ascii="ＭＳ 明朝" w:eastAsia="ＭＳ 明朝" w:hAnsi="ＭＳ 明朝" w:hint="eastAsia"/>
          <w:color w:val="000000" w:themeColor="text1"/>
          <w:sz w:val="24"/>
          <w:szCs w:val="24"/>
        </w:rPr>
        <w:t>て</w:t>
      </w:r>
      <w:r w:rsidR="00BE1162" w:rsidRPr="004C4ED6">
        <w:rPr>
          <w:rFonts w:ascii="ＭＳ 明朝" w:eastAsia="ＭＳ 明朝" w:hAnsi="ＭＳ 明朝" w:hint="eastAsia"/>
          <w:color w:val="000000" w:themeColor="text1"/>
          <w:sz w:val="24"/>
          <w:szCs w:val="24"/>
        </w:rPr>
        <w:t>高齢者の保健事業と介護予防の一体的な実施を推進するため</w:t>
      </w:r>
      <w:r w:rsidR="00E509E2" w:rsidRPr="004C4ED6">
        <w:rPr>
          <w:rFonts w:ascii="ＭＳ 明朝" w:eastAsia="ＭＳ 明朝" w:hAnsi="ＭＳ 明朝" w:hint="eastAsia"/>
          <w:color w:val="000000" w:themeColor="text1"/>
          <w:sz w:val="24"/>
          <w:szCs w:val="24"/>
        </w:rPr>
        <w:t>の</w:t>
      </w:r>
      <w:r w:rsidR="00B151EB" w:rsidRPr="004C4ED6">
        <w:rPr>
          <w:rFonts w:ascii="ＭＳ 明朝" w:eastAsia="ＭＳ 明朝" w:hAnsi="ＭＳ 明朝" w:hint="eastAsia"/>
          <w:color w:val="000000" w:themeColor="text1"/>
          <w:sz w:val="24"/>
          <w:szCs w:val="24"/>
        </w:rPr>
        <w:t>体制の整備が</w:t>
      </w:r>
      <w:r w:rsidRPr="004C4ED6">
        <w:rPr>
          <w:rFonts w:ascii="ＭＳ 明朝" w:eastAsia="ＭＳ 明朝" w:hAnsi="ＭＳ 明朝" w:hint="eastAsia"/>
          <w:color w:val="000000" w:themeColor="text1"/>
          <w:sz w:val="24"/>
          <w:szCs w:val="24"/>
        </w:rPr>
        <w:t>進められる</w:t>
      </w:r>
      <w:r w:rsidR="0054558C" w:rsidRPr="004C4ED6">
        <w:rPr>
          <w:rFonts w:ascii="ＭＳ 明朝" w:eastAsia="ＭＳ 明朝" w:hAnsi="ＭＳ 明朝" w:hint="eastAsia"/>
          <w:color w:val="000000" w:themeColor="text1"/>
          <w:sz w:val="24"/>
          <w:szCs w:val="24"/>
        </w:rPr>
        <w:t>こととなった</w:t>
      </w:r>
      <w:r w:rsidR="004041FF" w:rsidRPr="004C4ED6">
        <w:rPr>
          <w:rFonts w:ascii="ＭＳ 明朝" w:eastAsia="ＭＳ 明朝" w:hAnsi="ＭＳ 明朝" w:hint="eastAsia"/>
          <w:color w:val="000000" w:themeColor="text1"/>
          <w:sz w:val="24"/>
          <w:szCs w:val="24"/>
        </w:rPr>
        <w:t>。</w:t>
      </w:r>
    </w:p>
    <w:tbl>
      <w:tblPr>
        <w:tblpPr w:leftFromText="142" w:rightFromText="142" w:vertAnchor="text" w:horzAnchor="margin" w:tblpXSpec="center" w:tblpY="18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0"/>
      </w:tblGrid>
      <w:tr w:rsidR="000A57FD" w:rsidTr="000A57FD">
        <w:trPr>
          <w:trHeight w:val="2404"/>
        </w:trPr>
        <w:tc>
          <w:tcPr>
            <w:tcW w:w="8500" w:type="dxa"/>
            <w:tcBorders>
              <w:top w:val="single" w:sz="4" w:space="0" w:color="auto"/>
              <w:left w:val="single" w:sz="4" w:space="0" w:color="auto"/>
              <w:bottom w:val="single" w:sz="4" w:space="0" w:color="auto"/>
              <w:right w:val="single" w:sz="4" w:space="0" w:color="auto"/>
            </w:tcBorders>
            <w:hideMark/>
          </w:tcPr>
          <w:p w:rsidR="000A57FD" w:rsidRPr="00691D58" w:rsidRDefault="000A57FD" w:rsidP="000A57FD">
            <w:pPr>
              <w:spacing w:line="340" w:lineRule="exact"/>
              <w:ind w:leftChars="30" w:left="320" w:hangingChars="107" w:hanging="257"/>
              <w:rPr>
                <w:rFonts w:ascii="ＭＳ 明朝" w:eastAsia="ＭＳ 明朝" w:hAnsi="ＭＳ 明朝"/>
                <w:color w:val="000000" w:themeColor="text1"/>
                <w:sz w:val="24"/>
                <w:szCs w:val="24"/>
              </w:rPr>
            </w:pPr>
            <w:r w:rsidRPr="00691D58">
              <w:rPr>
                <w:rFonts w:ascii="ＭＳ 明朝" w:eastAsia="ＭＳ 明朝" w:hAnsi="ＭＳ 明朝" w:hint="eastAsia"/>
                <w:color w:val="000000" w:themeColor="text1"/>
                <w:sz w:val="24"/>
                <w:szCs w:val="24"/>
              </w:rPr>
              <w:t>（具体的な内容）</w:t>
            </w:r>
          </w:p>
          <w:p w:rsidR="000A57FD" w:rsidRPr="00691D58" w:rsidRDefault="000A57FD" w:rsidP="000A57FD">
            <w:pPr>
              <w:spacing w:line="340" w:lineRule="exact"/>
              <w:ind w:leftChars="30" w:left="320" w:hangingChars="107" w:hanging="257"/>
              <w:rPr>
                <w:rFonts w:ascii="ＭＳ 明朝" w:eastAsia="ＭＳ 明朝" w:hAnsi="ＭＳ 明朝"/>
                <w:color w:val="000000" w:themeColor="text1"/>
                <w:sz w:val="24"/>
                <w:szCs w:val="24"/>
              </w:rPr>
            </w:pPr>
            <w:r w:rsidRPr="00691D58">
              <w:rPr>
                <w:rFonts w:ascii="ＭＳ 明朝" w:eastAsia="ＭＳ 明朝" w:hAnsi="ＭＳ 明朝" w:hint="eastAsia"/>
                <w:color w:val="000000" w:themeColor="text1"/>
                <w:sz w:val="24"/>
                <w:szCs w:val="24"/>
              </w:rPr>
              <w:t>〇　後期高齢者医療広域連合の行う</w:t>
            </w:r>
            <w:r w:rsidRPr="00691D58">
              <w:rPr>
                <w:rFonts w:ascii="ＭＳ ゴシック" w:eastAsia="ＭＳ ゴシック" w:hAnsi="ＭＳ ゴシック" w:hint="eastAsia"/>
                <w:color w:val="000000" w:themeColor="text1"/>
                <w:sz w:val="24"/>
                <w:szCs w:val="24"/>
              </w:rPr>
              <w:t>保健事業の実施を市町村に委託</w:t>
            </w:r>
            <w:r w:rsidRPr="00691D58">
              <w:rPr>
                <w:rFonts w:ascii="ＭＳ 明朝" w:eastAsia="ＭＳ 明朝" w:hAnsi="ＭＳ 明朝" w:hint="eastAsia"/>
                <w:color w:val="000000" w:themeColor="text1"/>
                <w:sz w:val="24"/>
                <w:szCs w:val="24"/>
              </w:rPr>
              <w:t>できることとなり、市町村において、高齢者の保健事業を国民健康保険保健事業や介護保険制度の地域支援事業と一体的に実施できるようにする。</w:t>
            </w:r>
          </w:p>
          <w:p w:rsidR="000A57FD" w:rsidRPr="00691D58" w:rsidRDefault="000A57FD" w:rsidP="000A57FD">
            <w:pPr>
              <w:spacing w:line="340" w:lineRule="exact"/>
              <w:ind w:left="240" w:hangingChars="100" w:hanging="240"/>
              <w:rPr>
                <w:rFonts w:ascii="ＭＳ 明朝" w:eastAsia="ＭＳ 明朝" w:hAnsi="ＭＳ 明朝"/>
                <w:color w:val="000000" w:themeColor="text1"/>
                <w:sz w:val="24"/>
                <w:szCs w:val="24"/>
              </w:rPr>
            </w:pPr>
          </w:p>
          <w:p w:rsidR="000A57FD" w:rsidRDefault="000A57FD" w:rsidP="000A57FD">
            <w:pPr>
              <w:spacing w:line="340" w:lineRule="exact"/>
              <w:ind w:left="319" w:hangingChars="133" w:hanging="319"/>
              <w:rPr>
                <w:rFonts w:ascii="ＭＳ 明朝" w:eastAsia="ＭＳ 明朝" w:hAnsi="ＭＳ 明朝"/>
                <w:color w:val="000000" w:themeColor="text1"/>
                <w:sz w:val="24"/>
                <w:szCs w:val="24"/>
              </w:rPr>
            </w:pPr>
            <w:r w:rsidRPr="00691D58">
              <w:rPr>
                <w:rFonts w:ascii="ＭＳ 明朝" w:eastAsia="ＭＳ 明朝" w:hAnsi="ＭＳ 明朝" w:hint="eastAsia"/>
                <w:color w:val="000000" w:themeColor="text1"/>
                <w:sz w:val="24"/>
                <w:szCs w:val="24"/>
              </w:rPr>
              <w:t>〇　被保険者の</w:t>
            </w:r>
            <w:r w:rsidRPr="00691D58">
              <w:rPr>
                <w:rFonts w:ascii="ＭＳ ゴシック" w:eastAsia="ＭＳ ゴシック" w:hAnsi="ＭＳ ゴシック" w:hint="eastAsia"/>
                <w:color w:val="000000" w:themeColor="text1"/>
                <w:sz w:val="24"/>
                <w:szCs w:val="24"/>
              </w:rPr>
              <w:t>医療・介護・健診等の情報</w:t>
            </w:r>
            <w:r w:rsidRPr="00691D58">
              <w:rPr>
                <w:rFonts w:ascii="ＭＳ 明朝" w:eastAsia="ＭＳ 明朝" w:hAnsi="ＭＳ 明朝" w:hint="eastAsia"/>
                <w:color w:val="000000" w:themeColor="text1"/>
                <w:sz w:val="24"/>
                <w:szCs w:val="24"/>
              </w:rPr>
              <w:t>について、</w:t>
            </w:r>
            <w:r w:rsidRPr="00691D58">
              <w:rPr>
                <w:rFonts w:ascii="ＭＳ ゴシック" w:eastAsia="ＭＳ ゴシック" w:hAnsi="ＭＳ ゴシック" w:hint="eastAsia"/>
                <w:color w:val="000000" w:themeColor="text1"/>
                <w:sz w:val="24"/>
                <w:szCs w:val="24"/>
              </w:rPr>
              <w:t>後期高齢者医療広域連合と市町村の間での提供</w:t>
            </w:r>
            <w:r w:rsidRPr="00691D58">
              <w:rPr>
                <w:rFonts w:ascii="ＭＳ 明朝" w:eastAsia="ＭＳ 明朝" w:hAnsi="ＭＳ 明朝" w:hint="eastAsia"/>
                <w:color w:val="000000" w:themeColor="text1"/>
                <w:sz w:val="24"/>
                <w:szCs w:val="24"/>
              </w:rPr>
              <w:t>を可能とする　等</w:t>
            </w:r>
          </w:p>
        </w:tc>
      </w:tr>
    </w:tbl>
    <w:p w:rsidR="0040703C" w:rsidRPr="003D7920" w:rsidRDefault="0040703C" w:rsidP="00E509E2">
      <w:pPr>
        <w:spacing w:line="340" w:lineRule="exact"/>
        <w:ind w:firstLineChars="200" w:firstLine="480"/>
        <w:rPr>
          <w:rFonts w:ascii="ＭＳ 明朝" w:eastAsia="ＭＳ 明朝" w:hAnsi="ＭＳ 明朝"/>
          <w:color w:val="000000" w:themeColor="text1"/>
          <w:sz w:val="24"/>
          <w:szCs w:val="24"/>
        </w:rPr>
      </w:pPr>
    </w:p>
    <w:p w:rsidR="00A222D0" w:rsidRDefault="00A222D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396AF2" w:rsidP="0054558C">
      <w:pPr>
        <w:spacing w:line="340" w:lineRule="exact"/>
        <w:ind w:firstLineChars="100" w:firstLine="210"/>
        <w:rPr>
          <w:rFonts w:ascii="ＭＳ 明朝" w:eastAsia="ＭＳ 明朝" w:hAnsi="ＭＳ 明朝"/>
          <w:color w:val="000000" w:themeColor="text1"/>
          <w:sz w:val="24"/>
          <w:szCs w:val="24"/>
        </w:rPr>
      </w:pPr>
      <w:r>
        <w:rPr>
          <w:noProof/>
        </w:rPr>
        <w:drawing>
          <wp:anchor distT="0" distB="0" distL="114300" distR="114300" simplePos="0" relativeHeight="251687936" behindDoc="0" locked="0" layoutInCell="1" allowOverlap="1" wp14:anchorId="0C487874" wp14:editId="5341ACA5">
            <wp:simplePos x="0" y="0"/>
            <wp:positionH relativeFrom="column">
              <wp:posOffset>156845</wp:posOffset>
            </wp:positionH>
            <wp:positionV relativeFrom="paragraph">
              <wp:posOffset>183515</wp:posOffset>
            </wp:positionV>
            <wp:extent cx="5772150" cy="4076700"/>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2150" cy="4076700"/>
                    </a:xfrm>
                    <a:prstGeom prst="rect">
                      <a:avLst/>
                    </a:prstGeom>
                  </pic:spPr>
                </pic:pic>
              </a:graphicData>
            </a:graphic>
            <wp14:sizeRelH relativeFrom="margin">
              <wp14:pctWidth>0</wp14:pctWidth>
            </wp14:sizeRelH>
            <wp14:sizeRelV relativeFrom="margin">
              <wp14:pctHeight>0</wp14:pctHeight>
            </wp14:sizeRelV>
          </wp:anchor>
        </w:drawing>
      </w: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2E39D3" w:rsidRPr="001771F3" w:rsidRDefault="00B54706" w:rsidP="001771F3">
      <w:pPr>
        <w:spacing w:line="340" w:lineRule="exact"/>
        <w:ind w:firstLineChars="1282" w:firstLine="269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（出典：厚生労働省保険局高齢者医療課　ホームページより</w:t>
      </w:r>
      <w:r w:rsidR="001771F3" w:rsidRPr="001771F3">
        <w:rPr>
          <w:rFonts w:ascii="ＭＳ 明朝" w:eastAsia="ＭＳ 明朝" w:hAnsi="ＭＳ 明朝" w:hint="eastAsia"/>
          <w:color w:val="000000" w:themeColor="text1"/>
          <w:szCs w:val="21"/>
        </w:rPr>
        <w:t>）</w:t>
      </w: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1771F3" w:rsidRDefault="001771F3" w:rsidP="0054558C">
      <w:pPr>
        <w:spacing w:line="340" w:lineRule="exact"/>
        <w:ind w:firstLineChars="100" w:firstLine="240"/>
        <w:rPr>
          <w:rFonts w:ascii="ＭＳ 明朝" w:eastAsia="ＭＳ 明朝" w:hAnsi="ＭＳ 明朝"/>
          <w:color w:val="000000" w:themeColor="text1"/>
          <w:sz w:val="24"/>
          <w:szCs w:val="24"/>
        </w:rPr>
      </w:pPr>
    </w:p>
    <w:p w:rsidR="00FB09E4" w:rsidRPr="0049580A" w:rsidRDefault="00FB09E4" w:rsidP="00FB09E4">
      <w:pPr>
        <w:spacing w:line="340" w:lineRule="exact"/>
        <w:rPr>
          <w:rFonts w:ascii="ＭＳ ゴシック" w:eastAsia="ＭＳ ゴシック" w:hAnsi="ＭＳ ゴシック"/>
          <w:color w:val="000000" w:themeColor="text1"/>
          <w:sz w:val="24"/>
          <w:szCs w:val="24"/>
        </w:rPr>
      </w:pPr>
      <w:r w:rsidRPr="0049580A">
        <w:rPr>
          <w:rFonts w:ascii="ＭＳ ゴシック" w:eastAsia="ＭＳ ゴシック" w:hAnsi="ＭＳ ゴシック" w:hint="eastAsia"/>
          <w:color w:val="000000" w:themeColor="text1"/>
          <w:sz w:val="24"/>
          <w:szCs w:val="24"/>
        </w:rPr>
        <w:lastRenderedPageBreak/>
        <w:t>２　「高齢者の特性を踏まえた保健事業ガイドライン第2版」</w:t>
      </w:r>
      <w:r w:rsidR="003D7920">
        <w:rPr>
          <w:rFonts w:ascii="ＭＳ ゴシック" w:eastAsia="ＭＳ ゴシック" w:hAnsi="ＭＳ ゴシック" w:hint="eastAsia"/>
          <w:color w:val="000000" w:themeColor="text1"/>
          <w:sz w:val="24"/>
          <w:szCs w:val="24"/>
        </w:rPr>
        <w:t>の</w:t>
      </w:r>
      <w:r w:rsidRPr="0049580A">
        <w:rPr>
          <w:rFonts w:ascii="ＭＳ ゴシック" w:eastAsia="ＭＳ ゴシック" w:hAnsi="ＭＳ ゴシック" w:hint="eastAsia"/>
          <w:color w:val="000000" w:themeColor="text1"/>
          <w:sz w:val="24"/>
          <w:szCs w:val="24"/>
        </w:rPr>
        <w:t>策定について</w:t>
      </w:r>
    </w:p>
    <w:p w:rsidR="00CC012F" w:rsidRPr="004C4ED6" w:rsidRDefault="00F506A2" w:rsidP="00F506A2">
      <w:pPr>
        <w:spacing w:line="340" w:lineRule="exact"/>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76384E">
        <w:rPr>
          <w:rFonts w:ascii="ＭＳ 明朝" w:eastAsia="ＭＳ 明朝" w:hAnsi="ＭＳ 明朝" w:hint="eastAsia"/>
          <w:color w:val="000000" w:themeColor="text1"/>
          <w:sz w:val="24"/>
          <w:szCs w:val="24"/>
        </w:rPr>
        <w:t xml:space="preserve">　</w:t>
      </w:r>
      <w:r w:rsidRPr="004C4ED6">
        <w:rPr>
          <w:rFonts w:ascii="ＭＳ 明朝" w:eastAsia="ＭＳ 明朝" w:hAnsi="ＭＳ 明朝" w:hint="eastAsia"/>
          <w:color w:val="000000" w:themeColor="text1"/>
          <w:sz w:val="24"/>
          <w:szCs w:val="24"/>
        </w:rPr>
        <w:t xml:space="preserve">　</w:t>
      </w:r>
      <w:r w:rsidR="003D7920" w:rsidRPr="004C4ED6">
        <w:rPr>
          <w:rFonts w:ascii="ＭＳ 明朝" w:eastAsia="ＭＳ 明朝" w:hAnsi="ＭＳ 明朝" w:hint="eastAsia"/>
          <w:color w:val="000000" w:themeColor="text1"/>
          <w:sz w:val="24"/>
          <w:szCs w:val="24"/>
        </w:rPr>
        <w:t>法改正</w:t>
      </w:r>
      <w:r w:rsidR="00CB13F6" w:rsidRPr="004C4ED6">
        <w:rPr>
          <w:rFonts w:ascii="ＭＳ 明朝" w:eastAsia="ＭＳ 明朝" w:hAnsi="ＭＳ 明朝" w:hint="eastAsia"/>
          <w:color w:val="000000" w:themeColor="text1"/>
          <w:sz w:val="24"/>
          <w:szCs w:val="24"/>
        </w:rPr>
        <w:t>を踏まえ、</w:t>
      </w:r>
      <w:r w:rsidR="00FB09E4" w:rsidRPr="004C4ED6">
        <w:rPr>
          <w:rFonts w:ascii="ＭＳ 明朝" w:eastAsia="ＭＳ 明朝" w:hAnsi="ＭＳ 明朝" w:hint="eastAsia"/>
          <w:color w:val="000000" w:themeColor="text1"/>
          <w:sz w:val="24"/>
          <w:szCs w:val="24"/>
        </w:rPr>
        <w:t>「高齢者の特性を踏まえた保健事業ガイドライン</w:t>
      </w:r>
      <w:r w:rsidR="005D371D" w:rsidRPr="004C4ED6">
        <w:rPr>
          <w:rFonts w:ascii="ＭＳ 明朝" w:eastAsia="ＭＳ 明朝" w:hAnsi="ＭＳ 明朝" w:hint="eastAsia"/>
          <w:color w:val="000000" w:themeColor="text1"/>
          <w:sz w:val="24"/>
          <w:szCs w:val="24"/>
        </w:rPr>
        <w:t>第2版</w:t>
      </w:r>
      <w:r w:rsidR="00FB09E4" w:rsidRPr="004C4ED6">
        <w:rPr>
          <w:rFonts w:ascii="ＭＳ 明朝" w:eastAsia="ＭＳ 明朝" w:hAnsi="ＭＳ 明朝" w:hint="eastAsia"/>
          <w:color w:val="000000" w:themeColor="text1"/>
          <w:sz w:val="24"/>
          <w:szCs w:val="24"/>
        </w:rPr>
        <w:t>」</w:t>
      </w:r>
      <w:r w:rsidR="00823D73" w:rsidRPr="004C4ED6">
        <w:rPr>
          <w:rFonts w:ascii="ＭＳ 明朝" w:eastAsia="ＭＳ 明朝" w:hAnsi="ＭＳ 明朝" w:hint="eastAsia"/>
          <w:color w:val="000000" w:themeColor="text1"/>
          <w:sz w:val="24"/>
          <w:szCs w:val="24"/>
        </w:rPr>
        <w:t>（令和元年10月厚生労働省策定）</w:t>
      </w:r>
      <w:r w:rsidR="00243725" w:rsidRPr="004C4ED6">
        <w:rPr>
          <w:rFonts w:ascii="ＭＳ 明朝" w:eastAsia="ＭＳ 明朝" w:hAnsi="ＭＳ 明朝" w:hint="eastAsia"/>
          <w:color w:val="000000" w:themeColor="text1"/>
          <w:sz w:val="24"/>
          <w:szCs w:val="24"/>
        </w:rPr>
        <w:t>において</w:t>
      </w:r>
      <w:r w:rsidR="00FB09E4" w:rsidRPr="004C4ED6">
        <w:rPr>
          <w:rFonts w:ascii="ＭＳ 明朝" w:eastAsia="ＭＳ 明朝" w:hAnsi="ＭＳ 明朝" w:hint="eastAsia"/>
          <w:color w:val="000000" w:themeColor="text1"/>
          <w:sz w:val="24"/>
          <w:szCs w:val="24"/>
        </w:rPr>
        <w:t>、</w:t>
      </w:r>
      <w:r w:rsidR="00FB09E4" w:rsidRPr="004C4ED6">
        <w:rPr>
          <w:rFonts w:ascii="ＭＳ ゴシック" w:eastAsia="ＭＳ ゴシック" w:hAnsi="ＭＳ ゴシック" w:hint="eastAsia"/>
          <w:color w:val="000000" w:themeColor="text1"/>
          <w:sz w:val="24"/>
          <w:szCs w:val="24"/>
        </w:rPr>
        <w:t>関係機関の役割分担や留意点</w:t>
      </w:r>
      <w:r w:rsidR="00CC012F" w:rsidRPr="004C4ED6">
        <w:rPr>
          <w:rFonts w:ascii="ＭＳ ゴシック" w:eastAsia="ＭＳ ゴシック" w:hAnsi="ＭＳ ゴシック" w:hint="eastAsia"/>
          <w:color w:val="000000" w:themeColor="text1"/>
          <w:sz w:val="24"/>
          <w:szCs w:val="24"/>
        </w:rPr>
        <w:t>等</w:t>
      </w:r>
      <w:r w:rsidR="00593F95" w:rsidRPr="004C4ED6">
        <w:rPr>
          <w:rFonts w:ascii="ＭＳ 明朝" w:eastAsia="ＭＳ 明朝" w:hAnsi="ＭＳ 明朝" w:hint="eastAsia"/>
          <w:color w:val="000000" w:themeColor="text1"/>
          <w:sz w:val="24"/>
          <w:szCs w:val="24"/>
        </w:rPr>
        <w:t>が示された</w:t>
      </w:r>
      <w:r w:rsidR="005D371D" w:rsidRPr="004C4ED6">
        <w:rPr>
          <w:rFonts w:ascii="ＭＳ 明朝" w:eastAsia="ＭＳ 明朝" w:hAnsi="ＭＳ 明朝" w:hint="eastAsia"/>
          <w:color w:val="000000" w:themeColor="text1"/>
          <w:sz w:val="24"/>
          <w:szCs w:val="24"/>
        </w:rPr>
        <w:t>。</w:t>
      </w:r>
    </w:p>
    <w:p w:rsidR="00604739" w:rsidRDefault="00604739" w:rsidP="00396AF2">
      <w:pPr>
        <w:spacing w:line="340" w:lineRule="exact"/>
        <w:rPr>
          <w:rFonts w:ascii="ＭＳ 明朝" w:eastAsia="ＭＳ 明朝" w:hAnsi="ＭＳ 明朝"/>
          <w:color w:val="000000" w:themeColor="text1"/>
          <w:sz w:val="24"/>
          <w:szCs w:val="24"/>
        </w:rPr>
      </w:pPr>
    </w:p>
    <w:p w:rsidR="008B3E73" w:rsidRDefault="008B3E73" w:rsidP="00F506A2">
      <w:pPr>
        <w:spacing w:line="340" w:lineRule="exact"/>
        <w:ind w:left="420" w:hangingChars="200" w:hanging="420"/>
        <w:rPr>
          <w:rFonts w:ascii="ＭＳ 明朝" w:eastAsia="ＭＳ 明朝" w:hAnsi="ＭＳ 明朝"/>
          <w:color w:val="000000" w:themeColor="text1"/>
          <w:sz w:val="24"/>
          <w:szCs w:val="24"/>
        </w:rPr>
      </w:pPr>
      <w:r>
        <w:rPr>
          <w:noProof/>
        </w:rPr>
        <w:drawing>
          <wp:anchor distT="0" distB="0" distL="114300" distR="114300" simplePos="0" relativeHeight="251689984" behindDoc="0" locked="0" layoutInCell="1" allowOverlap="1" wp14:anchorId="3BACEB34" wp14:editId="73C7FAF6">
            <wp:simplePos x="0" y="0"/>
            <wp:positionH relativeFrom="column">
              <wp:posOffset>11430</wp:posOffset>
            </wp:positionH>
            <wp:positionV relativeFrom="paragraph">
              <wp:posOffset>79375</wp:posOffset>
            </wp:positionV>
            <wp:extent cx="5760720" cy="36099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609975"/>
                    </a:xfrm>
                    <a:prstGeom prst="rect">
                      <a:avLst/>
                    </a:prstGeom>
                  </pic:spPr>
                </pic:pic>
              </a:graphicData>
            </a:graphic>
            <wp14:sizeRelV relativeFrom="margin">
              <wp14:pctHeight>0</wp14:pctHeight>
            </wp14:sizeRelV>
          </wp:anchor>
        </w:drawing>
      </w:r>
    </w:p>
    <w:p w:rsidR="008B3E73" w:rsidRDefault="008B3E73" w:rsidP="00F506A2">
      <w:pPr>
        <w:spacing w:line="340" w:lineRule="exact"/>
        <w:ind w:left="480" w:hangingChars="200" w:hanging="480"/>
        <w:rPr>
          <w:rFonts w:ascii="ＭＳ 明朝" w:eastAsia="ＭＳ 明朝" w:hAnsi="ＭＳ 明朝"/>
          <w:color w:val="000000" w:themeColor="text1"/>
          <w:sz w:val="24"/>
          <w:szCs w:val="24"/>
        </w:rPr>
      </w:pPr>
    </w:p>
    <w:p w:rsidR="008B3E73" w:rsidRDefault="008B3E73" w:rsidP="00F506A2">
      <w:pPr>
        <w:spacing w:line="340" w:lineRule="exact"/>
        <w:ind w:left="480" w:hangingChars="200" w:hanging="480"/>
        <w:rPr>
          <w:rFonts w:ascii="ＭＳ 明朝" w:eastAsia="ＭＳ 明朝" w:hAnsi="ＭＳ 明朝"/>
          <w:color w:val="000000" w:themeColor="text1"/>
          <w:sz w:val="24"/>
          <w:szCs w:val="24"/>
        </w:rPr>
      </w:pPr>
    </w:p>
    <w:p w:rsidR="008B3E73" w:rsidRDefault="008B3E73"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316664" w:rsidRPr="001771F3" w:rsidRDefault="001771F3" w:rsidP="001771F3">
      <w:pPr>
        <w:spacing w:line="340" w:lineRule="exact"/>
        <w:ind w:firstLineChars="1350" w:firstLine="283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3D7920" w:rsidRPr="001771F3">
        <w:rPr>
          <w:rFonts w:ascii="ＭＳ 明朝" w:eastAsia="ＭＳ 明朝" w:hAnsi="ＭＳ 明朝" w:hint="eastAsia"/>
          <w:color w:val="000000" w:themeColor="text1"/>
          <w:szCs w:val="21"/>
        </w:rPr>
        <w:t>出典：</w:t>
      </w:r>
      <w:r w:rsidRPr="001771F3">
        <w:rPr>
          <w:rFonts w:ascii="ＭＳ 明朝" w:eastAsia="ＭＳ 明朝" w:hAnsi="ＭＳ 明朝" w:hint="eastAsia"/>
          <w:color w:val="000000" w:themeColor="text1"/>
          <w:szCs w:val="21"/>
        </w:rPr>
        <w:t>厚生労働省保険局高齢者医療課</w:t>
      </w:r>
      <w:r>
        <w:rPr>
          <w:rFonts w:ascii="ＭＳ 明朝" w:eastAsia="ＭＳ 明朝" w:hAnsi="ＭＳ 明朝" w:hint="eastAsia"/>
          <w:color w:val="000000" w:themeColor="text1"/>
          <w:szCs w:val="21"/>
        </w:rPr>
        <w:t xml:space="preserve">資料　</w:t>
      </w:r>
      <w:r w:rsidR="00B54706">
        <w:rPr>
          <w:rFonts w:ascii="ＭＳ 明朝" w:eastAsia="ＭＳ 明朝" w:hAnsi="ＭＳ 明朝" w:hint="eastAsia"/>
          <w:color w:val="000000" w:themeColor="text1"/>
          <w:szCs w:val="21"/>
        </w:rPr>
        <w:t>ホームページより</w:t>
      </w:r>
      <w:r>
        <w:rPr>
          <w:rFonts w:ascii="ＭＳ 明朝" w:eastAsia="ＭＳ 明朝" w:hAnsi="ＭＳ 明朝" w:hint="eastAsia"/>
          <w:color w:val="000000" w:themeColor="text1"/>
          <w:szCs w:val="21"/>
        </w:rPr>
        <w:t>）</w:t>
      </w:r>
    </w:p>
    <w:p w:rsidR="00E554A1" w:rsidRPr="004C4ED6" w:rsidRDefault="00E554A1" w:rsidP="00E554A1">
      <w:pPr>
        <w:spacing w:beforeLines="50" w:before="180"/>
        <w:rPr>
          <w:rFonts w:ascii="ＭＳ ゴシック" w:eastAsia="ＭＳ ゴシック" w:hAnsi="ＭＳ ゴシック"/>
          <w:color w:val="000000" w:themeColor="text1"/>
          <w:sz w:val="24"/>
          <w:szCs w:val="24"/>
        </w:rPr>
      </w:pPr>
      <w:r w:rsidRPr="004C4ED6">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85888" behindDoc="0" locked="0" layoutInCell="1" allowOverlap="1" wp14:anchorId="243D3E56" wp14:editId="5C8D2A47">
                <wp:simplePos x="0" y="0"/>
                <wp:positionH relativeFrom="column">
                  <wp:posOffset>7047865</wp:posOffset>
                </wp:positionH>
                <wp:positionV relativeFrom="paragraph">
                  <wp:posOffset>169545</wp:posOffset>
                </wp:positionV>
                <wp:extent cx="5933440" cy="2103120"/>
                <wp:effectExtent l="0" t="0" r="1016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2103120"/>
                        </a:xfrm>
                        <a:prstGeom prst="rect">
                          <a:avLst/>
                        </a:prstGeom>
                        <a:solidFill>
                          <a:srgbClr val="FFFFFF"/>
                        </a:solidFill>
                        <a:ln w="9525">
                          <a:solidFill>
                            <a:srgbClr val="000000"/>
                          </a:solidFill>
                          <a:miter lim="800000"/>
                          <a:headEnd/>
                          <a:tailEnd/>
                        </a:ln>
                      </wps:spPr>
                      <wps:txbx>
                        <w:txbxContent>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w:t>
                            </w:r>
                            <w:r w:rsidRPr="002A6424">
                              <w:rPr>
                                <w:rFonts w:ascii="ＭＳ 明朝" w:eastAsia="ＭＳ 明朝" w:hAnsi="ＭＳ 明朝"/>
                                <w:b/>
                                <w:sz w:val="24"/>
                                <w:szCs w:val="24"/>
                              </w:rPr>
                              <w:t>長を対象とし</w:t>
                            </w:r>
                            <w:r w:rsidRPr="002A6424">
                              <w:rPr>
                                <w:rFonts w:ascii="ＭＳ 明朝" w:eastAsia="ＭＳ 明朝" w:hAnsi="ＭＳ 明朝" w:hint="eastAsia"/>
                                <w:b/>
                                <w:sz w:val="24"/>
                                <w:szCs w:val="24"/>
                              </w:rPr>
                              <w:t>た</w:t>
                            </w:r>
                            <w:r w:rsidRPr="002A6424">
                              <w:rPr>
                                <w:rFonts w:ascii="ＭＳ 明朝" w:eastAsia="ＭＳ 明朝" w:hAnsi="ＭＳ 明朝"/>
                                <w:b/>
                                <w:sz w:val="24"/>
                                <w:szCs w:val="24"/>
                              </w:rPr>
                              <w:t>トップセミナー</w:t>
                            </w:r>
                            <w:r w:rsidRPr="002A6424">
                              <w:rPr>
                                <w:rFonts w:ascii="ＭＳ 明朝" w:eastAsia="ＭＳ 明朝" w:hAnsi="ＭＳ 明朝" w:hint="eastAsia"/>
                                <w:b/>
                                <w:sz w:val="24"/>
                                <w:szCs w:val="24"/>
                              </w:rPr>
                              <w:t>の</w:t>
                            </w:r>
                            <w:r w:rsidRPr="002A6424">
                              <w:rPr>
                                <w:rFonts w:ascii="ＭＳ 明朝" w:eastAsia="ＭＳ 明朝" w:hAnsi="ＭＳ 明朝"/>
                                <w:b/>
                                <w:sz w:val="24"/>
                                <w:szCs w:val="24"/>
                              </w:rPr>
                              <w:t>開催</w:t>
                            </w:r>
                          </w:p>
                          <w:p w:rsidR="00E554A1" w:rsidRPr="00A02EAE" w:rsidRDefault="00E554A1" w:rsidP="00E554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市町村</w:t>
                            </w:r>
                            <w:r>
                              <w:rPr>
                                <w:rFonts w:ascii="ＭＳ 明朝" w:eastAsia="ＭＳ 明朝" w:hAnsi="ＭＳ 明朝"/>
                                <w:sz w:val="24"/>
                                <w:szCs w:val="24"/>
                              </w:rPr>
                              <w:t>における</w:t>
                            </w:r>
                            <w:r>
                              <w:rPr>
                                <w:rFonts w:ascii="ＭＳ 明朝" w:eastAsia="ＭＳ 明朝" w:hAnsi="ＭＳ 明朝" w:hint="eastAsia"/>
                                <w:sz w:val="24"/>
                                <w:szCs w:val="24"/>
                              </w:rPr>
                              <w:t>事業の</w:t>
                            </w:r>
                            <w:r>
                              <w:rPr>
                                <w:rFonts w:ascii="ＭＳ 明朝" w:eastAsia="ＭＳ 明朝" w:hAnsi="ＭＳ 明朝"/>
                                <w:sz w:val="24"/>
                                <w:szCs w:val="24"/>
                              </w:rPr>
                              <w:t>重要性の周知と</w:t>
                            </w:r>
                            <w:r>
                              <w:rPr>
                                <w:rFonts w:ascii="ＭＳ 明朝" w:eastAsia="ＭＳ 明朝" w:hAnsi="ＭＳ 明朝" w:hint="eastAsia"/>
                                <w:sz w:val="24"/>
                                <w:szCs w:val="24"/>
                              </w:rPr>
                              <w:t>関係</w:t>
                            </w:r>
                            <w:r>
                              <w:rPr>
                                <w:rFonts w:ascii="ＭＳ 明朝" w:eastAsia="ＭＳ 明朝" w:hAnsi="ＭＳ 明朝"/>
                                <w:sz w:val="24"/>
                                <w:szCs w:val="24"/>
                              </w:rPr>
                              <w:t>部局</w:t>
                            </w:r>
                            <w:r>
                              <w:rPr>
                                <w:rFonts w:ascii="ＭＳ 明朝" w:eastAsia="ＭＳ 明朝" w:hAnsi="ＭＳ 明朝" w:hint="eastAsia"/>
                                <w:sz w:val="24"/>
                                <w:szCs w:val="24"/>
                              </w:rPr>
                              <w:t>連携</w:t>
                            </w:r>
                            <w:r>
                              <w:rPr>
                                <w:rFonts w:ascii="ＭＳ 明朝" w:eastAsia="ＭＳ 明朝" w:hAnsi="ＭＳ 明朝"/>
                                <w:sz w:val="24"/>
                                <w:szCs w:val="24"/>
                              </w:rPr>
                              <w:t>の</w:t>
                            </w:r>
                            <w:r>
                              <w:rPr>
                                <w:rFonts w:ascii="ＭＳ 明朝" w:eastAsia="ＭＳ 明朝" w:hAnsi="ＭＳ 明朝" w:hint="eastAsia"/>
                                <w:sz w:val="24"/>
                                <w:szCs w:val="24"/>
                              </w:rPr>
                              <w:t>仕組み</w:t>
                            </w:r>
                            <w:r>
                              <w:rPr>
                                <w:rFonts w:ascii="ＭＳ 明朝" w:eastAsia="ＭＳ 明朝" w:hAnsi="ＭＳ 明朝"/>
                                <w:sz w:val="24"/>
                                <w:szCs w:val="24"/>
                              </w:rPr>
                              <w:t>の構築の</w:t>
                            </w:r>
                            <w:r>
                              <w:rPr>
                                <w:rFonts w:ascii="ＭＳ 明朝" w:eastAsia="ＭＳ 明朝" w:hAnsi="ＭＳ 明朝" w:hint="eastAsia"/>
                                <w:sz w:val="24"/>
                                <w:szCs w:val="24"/>
                              </w:rPr>
                              <w:t>ため、市町村</w:t>
                            </w:r>
                            <w:r>
                              <w:rPr>
                                <w:rFonts w:ascii="ＭＳ 明朝" w:eastAsia="ＭＳ 明朝" w:hAnsi="ＭＳ 明朝"/>
                                <w:sz w:val="24"/>
                                <w:szCs w:val="24"/>
                              </w:rPr>
                              <w:t>長を集めた</w:t>
                            </w:r>
                            <w:r>
                              <w:rPr>
                                <w:rFonts w:ascii="ＭＳ 明朝" w:eastAsia="ＭＳ 明朝" w:hAnsi="ＭＳ 明朝" w:hint="eastAsia"/>
                                <w:sz w:val="24"/>
                                <w:szCs w:val="24"/>
                              </w:rPr>
                              <w:t>セミナー</w:t>
                            </w:r>
                            <w:r>
                              <w:rPr>
                                <w:rFonts w:ascii="ＭＳ 明朝" w:eastAsia="ＭＳ 明朝" w:hAnsi="ＭＳ 明朝"/>
                                <w:sz w:val="24"/>
                                <w:szCs w:val="24"/>
                              </w:rPr>
                              <w:t>を開催する。</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w:t>
                            </w:r>
                            <w:r w:rsidRPr="002A6424">
                              <w:rPr>
                                <w:rFonts w:ascii="ＭＳ 明朝" w:eastAsia="ＭＳ 明朝" w:hAnsi="ＭＳ 明朝"/>
                                <w:b/>
                                <w:sz w:val="24"/>
                                <w:szCs w:val="24"/>
                              </w:rPr>
                              <w:t>研修会の開催や、県</w:t>
                            </w:r>
                            <w:r w:rsidRPr="002A6424">
                              <w:rPr>
                                <w:rFonts w:ascii="ＭＳ 明朝" w:eastAsia="ＭＳ 明朝" w:hAnsi="ＭＳ 明朝" w:hint="eastAsia"/>
                                <w:b/>
                                <w:sz w:val="24"/>
                                <w:szCs w:val="24"/>
                              </w:rPr>
                              <w:t>主催</w:t>
                            </w:r>
                            <w:r w:rsidRPr="002A6424">
                              <w:rPr>
                                <w:rFonts w:ascii="ＭＳ 明朝" w:eastAsia="ＭＳ 明朝" w:hAnsi="ＭＳ 明朝"/>
                                <w:b/>
                                <w:sz w:val="24"/>
                                <w:szCs w:val="24"/>
                              </w:rPr>
                              <w:t>の</w:t>
                            </w:r>
                            <w:r w:rsidRPr="002A6424">
                              <w:rPr>
                                <w:rFonts w:ascii="ＭＳ 明朝" w:eastAsia="ＭＳ 明朝" w:hAnsi="ＭＳ 明朝" w:hint="eastAsia"/>
                                <w:b/>
                                <w:sz w:val="24"/>
                                <w:szCs w:val="24"/>
                              </w:rPr>
                              <w:t>会議</w:t>
                            </w:r>
                            <w:r w:rsidRPr="002A6424">
                              <w:rPr>
                                <w:rFonts w:ascii="ＭＳ 明朝" w:eastAsia="ＭＳ 明朝" w:hAnsi="ＭＳ 明朝"/>
                                <w:b/>
                                <w:sz w:val="24"/>
                                <w:szCs w:val="24"/>
                              </w:rPr>
                              <w:t>等</w:t>
                            </w:r>
                            <w:r w:rsidRPr="002A6424">
                              <w:rPr>
                                <w:rFonts w:ascii="ＭＳ 明朝" w:eastAsia="ＭＳ 明朝" w:hAnsi="ＭＳ 明朝" w:hint="eastAsia"/>
                                <w:b/>
                                <w:sz w:val="24"/>
                                <w:szCs w:val="24"/>
                              </w:rPr>
                              <w:t>における講演</w:t>
                            </w:r>
                          </w:p>
                          <w:p w:rsidR="00E554A1"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市町村等</w:t>
                            </w:r>
                            <w:r>
                              <w:rPr>
                                <w:rFonts w:ascii="ＭＳ 明朝" w:eastAsia="ＭＳ 明朝" w:hAnsi="ＭＳ 明朝"/>
                                <w:sz w:val="24"/>
                                <w:szCs w:val="24"/>
                              </w:rPr>
                              <w:t>の関係者を集めた研修会</w:t>
                            </w:r>
                            <w:r>
                              <w:rPr>
                                <w:rFonts w:ascii="ＭＳ 明朝" w:eastAsia="ＭＳ 明朝" w:hAnsi="ＭＳ 明朝" w:hint="eastAsia"/>
                                <w:sz w:val="24"/>
                                <w:szCs w:val="24"/>
                              </w:rPr>
                              <w:t>において先行</w:t>
                            </w:r>
                            <w:r>
                              <w:rPr>
                                <w:rFonts w:ascii="ＭＳ 明朝" w:eastAsia="ＭＳ 明朝" w:hAnsi="ＭＳ 明朝"/>
                                <w:sz w:val="24"/>
                                <w:szCs w:val="24"/>
                              </w:rPr>
                              <w:t>事例の紹介を行うとともに、</w:t>
                            </w:r>
                            <w:r>
                              <w:rPr>
                                <w:rFonts w:ascii="ＭＳ 明朝" w:eastAsia="ＭＳ 明朝" w:hAnsi="ＭＳ 明朝" w:hint="eastAsia"/>
                                <w:sz w:val="24"/>
                                <w:szCs w:val="24"/>
                              </w:rPr>
                              <w:t>あらゆる</w:t>
                            </w:r>
                            <w:r>
                              <w:rPr>
                                <w:rFonts w:ascii="ＭＳ 明朝" w:eastAsia="ＭＳ 明朝" w:hAnsi="ＭＳ 明朝"/>
                                <w:sz w:val="24"/>
                                <w:szCs w:val="24"/>
                              </w:rPr>
                              <w:t>機会をとらえて</w:t>
                            </w:r>
                            <w:r>
                              <w:rPr>
                                <w:rFonts w:ascii="ＭＳ 明朝" w:eastAsia="ＭＳ 明朝" w:hAnsi="ＭＳ 明朝" w:hint="eastAsia"/>
                                <w:sz w:val="24"/>
                                <w:szCs w:val="24"/>
                              </w:rPr>
                              <w:t>事業を</w:t>
                            </w:r>
                            <w:r>
                              <w:rPr>
                                <w:rFonts w:ascii="ＭＳ 明朝" w:eastAsia="ＭＳ 明朝" w:hAnsi="ＭＳ 明朝"/>
                                <w:sz w:val="24"/>
                                <w:szCs w:val="24"/>
                              </w:rPr>
                              <w:t>周知</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〇市町村等</w:t>
                            </w:r>
                            <w:r w:rsidRPr="002A6424">
                              <w:rPr>
                                <w:rFonts w:ascii="ＭＳ 明朝" w:eastAsia="ＭＳ 明朝" w:hAnsi="ＭＳ 明朝"/>
                                <w:b/>
                                <w:sz w:val="24"/>
                                <w:szCs w:val="24"/>
                              </w:rPr>
                              <w:t>へのヒアリング</w:t>
                            </w:r>
                            <w:r w:rsidRPr="002A6424">
                              <w:rPr>
                                <w:rFonts w:ascii="ＭＳ 明朝" w:eastAsia="ＭＳ 明朝" w:hAnsi="ＭＳ 明朝" w:hint="eastAsia"/>
                                <w:b/>
                                <w:sz w:val="24"/>
                                <w:szCs w:val="24"/>
                              </w:rPr>
                              <w:t>等</w:t>
                            </w:r>
                          </w:p>
                          <w:p w:rsidR="00E554A1" w:rsidRPr="00A5370E"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20</w:t>
                            </w:r>
                            <w:r>
                              <w:rPr>
                                <w:rFonts w:ascii="ＭＳ 明朝" w:eastAsia="ＭＳ 明朝" w:hAnsi="ＭＳ 明朝"/>
                                <w:sz w:val="24"/>
                                <w:szCs w:val="24"/>
                              </w:rPr>
                              <w:t>2</w:t>
                            </w:r>
                            <w:r>
                              <w:rPr>
                                <w:rFonts w:ascii="ＭＳ 明朝" w:eastAsia="ＭＳ 明朝" w:hAnsi="ＭＳ 明朝" w:hint="eastAsia"/>
                                <w:sz w:val="24"/>
                                <w:szCs w:val="24"/>
                              </w:rPr>
                              <w:t>4年度までに全市町村が実施</w:t>
                            </w:r>
                            <w:r>
                              <w:rPr>
                                <w:rFonts w:ascii="ＭＳ 明朝" w:eastAsia="ＭＳ 明朝" w:hAnsi="ＭＳ 明朝"/>
                                <w:sz w:val="24"/>
                                <w:szCs w:val="24"/>
                              </w:rPr>
                              <w:t>できるよう</w:t>
                            </w:r>
                            <w:r>
                              <w:rPr>
                                <w:rFonts w:ascii="ＭＳ 明朝" w:eastAsia="ＭＳ 明朝" w:hAnsi="ＭＳ 明朝" w:hint="eastAsia"/>
                                <w:sz w:val="24"/>
                                <w:szCs w:val="24"/>
                              </w:rPr>
                              <w:t>個々</w:t>
                            </w:r>
                            <w:r>
                              <w:rPr>
                                <w:rFonts w:ascii="ＭＳ 明朝" w:eastAsia="ＭＳ 明朝" w:hAnsi="ＭＳ 明朝"/>
                                <w:sz w:val="24"/>
                                <w:szCs w:val="24"/>
                              </w:rPr>
                              <w:t>の</w:t>
                            </w:r>
                            <w:r>
                              <w:rPr>
                                <w:rFonts w:ascii="ＭＳ 明朝" w:eastAsia="ＭＳ 明朝" w:hAnsi="ＭＳ 明朝" w:hint="eastAsia"/>
                                <w:sz w:val="24"/>
                                <w:szCs w:val="24"/>
                              </w:rPr>
                              <w:t>課題</w:t>
                            </w:r>
                            <w:r>
                              <w:rPr>
                                <w:rFonts w:ascii="ＭＳ 明朝" w:eastAsia="ＭＳ 明朝" w:hAnsi="ＭＳ 明朝"/>
                                <w:sz w:val="24"/>
                                <w:szCs w:val="24"/>
                              </w:rPr>
                              <w:t>を把握</w:t>
                            </w:r>
                            <w:r>
                              <w:rPr>
                                <w:rFonts w:ascii="ＭＳ 明朝" w:eastAsia="ＭＳ 明朝" w:hAnsi="ＭＳ 明朝" w:hint="eastAsia"/>
                                <w:sz w:val="24"/>
                                <w:szCs w:val="24"/>
                              </w:rPr>
                              <w:t>、</w:t>
                            </w:r>
                            <w:r>
                              <w:rPr>
                                <w:rFonts w:ascii="ＭＳ 明朝" w:eastAsia="ＭＳ 明朝" w:hAnsi="ＭＳ 明朝"/>
                                <w:sz w:val="24"/>
                                <w:szCs w:val="24"/>
                              </w:rPr>
                              <w:t>関係機関と</w:t>
                            </w:r>
                            <w:r>
                              <w:rPr>
                                <w:rFonts w:ascii="ＭＳ 明朝" w:eastAsia="ＭＳ 明朝" w:hAnsi="ＭＳ 明朝" w:hint="eastAsia"/>
                                <w:sz w:val="24"/>
                                <w:szCs w:val="24"/>
                              </w:rPr>
                              <w:t>調整</w:t>
                            </w:r>
                          </w:p>
                          <w:p w:rsidR="00E554A1" w:rsidRPr="00A547A5" w:rsidRDefault="00E554A1" w:rsidP="00E554A1">
                            <w:pPr>
                              <w:rPr>
                                <w:rFonts w:ascii="ＭＳ 明朝" w:eastAsia="ＭＳ 明朝" w:hAnsi="ＭＳ 明朝"/>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D3E56" id="テキスト ボックス 2" o:spid="_x0000_s1027" type="#_x0000_t202" style="position:absolute;left:0;text-align:left;margin-left:554.95pt;margin-top:13.35pt;width:467.2pt;height:165.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xiRAIAAF0EAAAOAAAAZHJzL2Uyb0RvYy54bWysVM2O0zAQviPxDpbvNGnawjZqulq6FCEt&#10;P9LCA7iO01g4nmC7TcqxlRAPwSsgzjxPXoSx0+1WC1wQOVgznpnPM9/MZHbZVopshbESdEaHg5gS&#10;oTnkUq8z+uH98skFJdYxnTMFWmR0Jyy9nD9+NGvqVCRQgsqFIQiibdrUGS2dq9MosrwUFbMDqIVG&#10;YwGmYg5Vs45ywxpEr1SUxPHTqAGT1wa4sBZvr3sjnQf8ohDcvS0KKxxRGcXcXDhNOFf+jOYzlq4N&#10;q0vJj2mwf8iiYlLjoyeoa+YY2Rj5G1QluQELhRtwqCIoCslFqAGrGcYPqrktWS1CLUiOrU802f8H&#10;y99s3xki84wmlGhWYYu6w5du/73b/+wOX0l3+NYdDt3+B+ok8XQ1tU0x6rbGONc+hxbbHkq39Q3w&#10;j5ZoWJRMr8WVMdCUguWY7tBHRmehPY71IKvmNeT4Lts4CEBtYSrPJbJDEB3btju1SrSOcLycTEej&#10;8RhNHG3JMB4Nk9DMiKV34bWx7qWAinghowZnIcCz7Y11Ph2W3rn41ywomS+lUkEx69VCGbJlODfL&#10;8IUKHrgpTZqMTifJpGfgrxBx+P4EUUmHC6BkldGLkxNLPW8vdB7G0zGpehlTVvpIpOeuZ9G1qza0&#10;MLDsSV5BvkNmDfTzjvuJQgnmMyUNznpG7acNM4IS9Upjd6bDQKULynjyDKkk5tyyOrcwzREqo46S&#10;Xly4sFCeNw1X2MVCBn7vMzmmjDMcaD/um1+Scz143f8V5r8AAAD//wMAUEsDBBQABgAIAAAAIQDo&#10;Colm4gAAAAwBAAAPAAAAZHJzL2Rvd25yZXYueG1sTI/LTsMwEEX3SPyDNUhsUGs3CUkT4lQICUR3&#10;0CLYurGbRPgRbDcNf8+wguXVHN17pt7MRpNJ+TA4y2G1ZECUbZ0cbMfhbf+4WAMJUVgptLOKw7cK&#10;sGkuL2pRSXe2r2raxY5giQ2V4NDHOFaUhrZXRoSlG5XF29F5IyJG31HpxRnLjaYJYzk1YrC40ItR&#10;PfSq/dydDId19jx9hG368t7mR13Gm2J6+vKcX1/N93dAoprjHwy/+qgODTod3MnKQDTmFStLZDkk&#10;eQEEiYRlWQrkwCG9LUqgTU3/P9H8AAAA//8DAFBLAQItABQABgAIAAAAIQC2gziS/gAAAOEBAAAT&#10;AAAAAAAAAAAAAAAAAAAAAABbQ29udGVudF9UeXBlc10ueG1sUEsBAi0AFAAGAAgAAAAhADj9If/W&#10;AAAAlAEAAAsAAAAAAAAAAAAAAAAALwEAAF9yZWxzLy5yZWxzUEsBAi0AFAAGAAgAAAAhAJ7dPGJE&#10;AgAAXQQAAA4AAAAAAAAAAAAAAAAALgIAAGRycy9lMm9Eb2MueG1sUEsBAi0AFAAGAAgAAAAhAOgK&#10;iWbiAAAADAEAAA8AAAAAAAAAAAAAAAAAngQAAGRycy9kb3ducmV2LnhtbFBLBQYAAAAABAAEAPMA&#10;AACtBQAAAAA=&#10;">
                <v:textbox>
                  <w:txbxContent>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w:t>
                      </w:r>
                      <w:r w:rsidRPr="002A6424">
                        <w:rPr>
                          <w:rFonts w:ascii="ＭＳ 明朝" w:eastAsia="ＭＳ 明朝" w:hAnsi="ＭＳ 明朝"/>
                          <w:b/>
                          <w:sz w:val="24"/>
                          <w:szCs w:val="24"/>
                        </w:rPr>
                        <w:t>長を対象とし</w:t>
                      </w:r>
                      <w:r w:rsidRPr="002A6424">
                        <w:rPr>
                          <w:rFonts w:ascii="ＭＳ 明朝" w:eastAsia="ＭＳ 明朝" w:hAnsi="ＭＳ 明朝" w:hint="eastAsia"/>
                          <w:b/>
                          <w:sz w:val="24"/>
                          <w:szCs w:val="24"/>
                        </w:rPr>
                        <w:t>た</w:t>
                      </w:r>
                      <w:r w:rsidRPr="002A6424">
                        <w:rPr>
                          <w:rFonts w:ascii="ＭＳ 明朝" w:eastAsia="ＭＳ 明朝" w:hAnsi="ＭＳ 明朝"/>
                          <w:b/>
                          <w:sz w:val="24"/>
                          <w:szCs w:val="24"/>
                        </w:rPr>
                        <w:t>トップセミナー</w:t>
                      </w:r>
                      <w:r w:rsidRPr="002A6424">
                        <w:rPr>
                          <w:rFonts w:ascii="ＭＳ 明朝" w:eastAsia="ＭＳ 明朝" w:hAnsi="ＭＳ 明朝" w:hint="eastAsia"/>
                          <w:b/>
                          <w:sz w:val="24"/>
                          <w:szCs w:val="24"/>
                        </w:rPr>
                        <w:t>の</w:t>
                      </w:r>
                      <w:r w:rsidRPr="002A6424">
                        <w:rPr>
                          <w:rFonts w:ascii="ＭＳ 明朝" w:eastAsia="ＭＳ 明朝" w:hAnsi="ＭＳ 明朝"/>
                          <w:b/>
                          <w:sz w:val="24"/>
                          <w:szCs w:val="24"/>
                        </w:rPr>
                        <w:t>開催</w:t>
                      </w:r>
                    </w:p>
                    <w:p w:rsidR="00E554A1" w:rsidRPr="00A02EAE" w:rsidRDefault="00E554A1" w:rsidP="00E554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市町村</w:t>
                      </w:r>
                      <w:r>
                        <w:rPr>
                          <w:rFonts w:ascii="ＭＳ 明朝" w:eastAsia="ＭＳ 明朝" w:hAnsi="ＭＳ 明朝"/>
                          <w:sz w:val="24"/>
                          <w:szCs w:val="24"/>
                        </w:rPr>
                        <w:t>における</w:t>
                      </w:r>
                      <w:r>
                        <w:rPr>
                          <w:rFonts w:ascii="ＭＳ 明朝" w:eastAsia="ＭＳ 明朝" w:hAnsi="ＭＳ 明朝" w:hint="eastAsia"/>
                          <w:sz w:val="24"/>
                          <w:szCs w:val="24"/>
                        </w:rPr>
                        <w:t>事業の</w:t>
                      </w:r>
                      <w:r>
                        <w:rPr>
                          <w:rFonts w:ascii="ＭＳ 明朝" w:eastAsia="ＭＳ 明朝" w:hAnsi="ＭＳ 明朝"/>
                          <w:sz w:val="24"/>
                          <w:szCs w:val="24"/>
                        </w:rPr>
                        <w:t>重要性の周知と</w:t>
                      </w:r>
                      <w:r>
                        <w:rPr>
                          <w:rFonts w:ascii="ＭＳ 明朝" w:eastAsia="ＭＳ 明朝" w:hAnsi="ＭＳ 明朝" w:hint="eastAsia"/>
                          <w:sz w:val="24"/>
                          <w:szCs w:val="24"/>
                        </w:rPr>
                        <w:t>関係</w:t>
                      </w:r>
                      <w:r>
                        <w:rPr>
                          <w:rFonts w:ascii="ＭＳ 明朝" w:eastAsia="ＭＳ 明朝" w:hAnsi="ＭＳ 明朝"/>
                          <w:sz w:val="24"/>
                          <w:szCs w:val="24"/>
                        </w:rPr>
                        <w:t>部局</w:t>
                      </w:r>
                      <w:r>
                        <w:rPr>
                          <w:rFonts w:ascii="ＭＳ 明朝" w:eastAsia="ＭＳ 明朝" w:hAnsi="ＭＳ 明朝" w:hint="eastAsia"/>
                          <w:sz w:val="24"/>
                          <w:szCs w:val="24"/>
                        </w:rPr>
                        <w:t>連携</w:t>
                      </w:r>
                      <w:r>
                        <w:rPr>
                          <w:rFonts w:ascii="ＭＳ 明朝" w:eastAsia="ＭＳ 明朝" w:hAnsi="ＭＳ 明朝"/>
                          <w:sz w:val="24"/>
                          <w:szCs w:val="24"/>
                        </w:rPr>
                        <w:t>の</w:t>
                      </w:r>
                      <w:r>
                        <w:rPr>
                          <w:rFonts w:ascii="ＭＳ 明朝" w:eastAsia="ＭＳ 明朝" w:hAnsi="ＭＳ 明朝" w:hint="eastAsia"/>
                          <w:sz w:val="24"/>
                          <w:szCs w:val="24"/>
                        </w:rPr>
                        <w:t>仕組み</w:t>
                      </w:r>
                      <w:r>
                        <w:rPr>
                          <w:rFonts w:ascii="ＭＳ 明朝" w:eastAsia="ＭＳ 明朝" w:hAnsi="ＭＳ 明朝"/>
                          <w:sz w:val="24"/>
                          <w:szCs w:val="24"/>
                        </w:rPr>
                        <w:t>の構築の</w:t>
                      </w:r>
                      <w:r>
                        <w:rPr>
                          <w:rFonts w:ascii="ＭＳ 明朝" w:eastAsia="ＭＳ 明朝" w:hAnsi="ＭＳ 明朝" w:hint="eastAsia"/>
                          <w:sz w:val="24"/>
                          <w:szCs w:val="24"/>
                        </w:rPr>
                        <w:t>ため、市町村</w:t>
                      </w:r>
                      <w:r>
                        <w:rPr>
                          <w:rFonts w:ascii="ＭＳ 明朝" w:eastAsia="ＭＳ 明朝" w:hAnsi="ＭＳ 明朝"/>
                          <w:sz w:val="24"/>
                          <w:szCs w:val="24"/>
                        </w:rPr>
                        <w:t>長を集めた</w:t>
                      </w:r>
                      <w:r>
                        <w:rPr>
                          <w:rFonts w:ascii="ＭＳ 明朝" w:eastAsia="ＭＳ 明朝" w:hAnsi="ＭＳ 明朝" w:hint="eastAsia"/>
                          <w:sz w:val="24"/>
                          <w:szCs w:val="24"/>
                        </w:rPr>
                        <w:t>セミナー</w:t>
                      </w:r>
                      <w:r>
                        <w:rPr>
                          <w:rFonts w:ascii="ＭＳ 明朝" w:eastAsia="ＭＳ 明朝" w:hAnsi="ＭＳ 明朝"/>
                          <w:sz w:val="24"/>
                          <w:szCs w:val="24"/>
                        </w:rPr>
                        <w:t>を開催する。</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w:t>
                      </w:r>
                      <w:r w:rsidRPr="002A6424">
                        <w:rPr>
                          <w:rFonts w:ascii="ＭＳ 明朝" w:eastAsia="ＭＳ 明朝" w:hAnsi="ＭＳ 明朝"/>
                          <w:b/>
                          <w:sz w:val="24"/>
                          <w:szCs w:val="24"/>
                        </w:rPr>
                        <w:t>研修会の開催や、県</w:t>
                      </w:r>
                      <w:r w:rsidRPr="002A6424">
                        <w:rPr>
                          <w:rFonts w:ascii="ＭＳ 明朝" w:eastAsia="ＭＳ 明朝" w:hAnsi="ＭＳ 明朝" w:hint="eastAsia"/>
                          <w:b/>
                          <w:sz w:val="24"/>
                          <w:szCs w:val="24"/>
                        </w:rPr>
                        <w:t>主催</w:t>
                      </w:r>
                      <w:r w:rsidRPr="002A6424">
                        <w:rPr>
                          <w:rFonts w:ascii="ＭＳ 明朝" w:eastAsia="ＭＳ 明朝" w:hAnsi="ＭＳ 明朝"/>
                          <w:b/>
                          <w:sz w:val="24"/>
                          <w:szCs w:val="24"/>
                        </w:rPr>
                        <w:t>の</w:t>
                      </w:r>
                      <w:r w:rsidRPr="002A6424">
                        <w:rPr>
                          <w:rFonts w:ascii="ＭＳ 明朝" w:eastAsia="ＭＳ 明朝" w:hAnsi="ＭＳ 明朝" w:hint="eastAsia"/>
                          <w:b/>
                          <w:sz w:val="24"/>
                          <w:szCs w:val="24"/>
                        </w:rPr>
                        <w:t>会議</w:t>
                      </w:r>
                      <w:r w:rsidRPr="002A6424">
                        <w:rPr>
                          <w:rFonts w:ascii="ＭＳ 明朝" w:eastAsia="ＭＳ 明朝" w:hAnsi="ＭＳ 明朝"/>
                          <w:b/>
                          <w:sz w:val="24"/>
                          <w:szCs w:val="24"/>
                        </w:rPr>
                        <w:t>等</w:t>
                      </w:r>
                      <w:r w:rsidRPr="002A6424">
                        <w:rPr>
                          <w:rFonts w:ascii="ＭＳ 明朝" w:eastAsia="ＭＳ 明朝" w:hAnsi="ＭＳ 明朝" w:hint="eastAsia"/>
                          <w:b/>
                          <w:sz w:val="24"/>
                          <w:szCs w:val="24"/>
                        </w:rPr>
                        <w:t>における講演</w:t>
                      </w:r>
                    </w:p>
                    <w:p w:rsidR="00E554A1"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市町村等</w:t>
                      </w:r>
                      <w:r>
                        <w:rPr>
                          <w:rFonts w:ascii="ＭＳ 明朝" w:eastAsia="ＭＳ 明朝" w:hAnsi="ＭＳ 明朝"/>
                          <w:sz w:val="24"/>
                          <w:szCs w:val="24"/>
                        </w:rPr>
                        <w:t>の関係者を集めた研修会</w:t>
                      </w:r>
                      <w:r>
                        <w:rPr>
                          <w:rFonts w:ascii="ＭＳ 明朝" w:eastAsia="ＭＳ 明朝" w:hAnsi="ＭＳ 明朝" w:hint="eastAsia"/>
                          <w:sz w:val="24"/>
                          <w:szCs w:val="24"/>
                        </w:rPr>
                        <w:t>において先行</w:t>
                      </w:r>
                      <w:r>
                        <w:rPr>
                          <w:rFonts w:ascii="ＭＳ 明朝" w:eastAsia="ＭＳ 明朝" w:hAnsi="ＭＳ 明朝"/>
                          <w:sz w:val="24"/>
                          <w:szCs w:val="24"/>
                        </w:rPr>
                        <w:t>事例の紹介を行うとともに、</w:t>
                      </w:r>
                      <w:r>
                        <w:rPr>
                          <w:rFonts w:ascii="ＭＳ 明朝" w:eastAsia="ＭＳ 明朝" w:hAnsi="ＭＳ 明朝" w:hint="eastAsia"/>
                          <w:sz w:val="24"/>
                          <w:szCs w:val="24"/>
                        </w:rPr>
                        <w:t>あらゆる</w:t>
                      </w:r>
                      <w:r>
                        <w:rPr>
                          <w:rFonts w:ascii="ＭＳ 明朝" w:eastAsia="ＭＳ 明朝" w:hAnsi="ＭＳ 明朝"/>
                          <w:sz w:val="24"/>
                          <w:szCs w:val="24"/>
                        </w:rPr>
                        <w:t>機会をとらえて</w:t>
                      </w:r>
                      <w:r>
                        <w:rPr>
                          <w:rFonts w:ascii="ＭＳ 明朝" w:eastAsia="ＭＳ 明朝" w:hAnsi="ＭＳ 明朝" w:hint="eastAsia"/>
                          <w:sz w:val="24"/>
                          <w:szCs w:val="24"/>
                        </w:rPr>
                        <w:t>事業を</w:t>
                      </w:r>
                      <w:r>
                        <w:rPr>
                          <w:rFonts w:ascii="ＭＳ 明朝" w:eastAsia="ＭＳ 明朝" w:hAnsi="ＭＳ 明朝"/>
                          <w:sz w:val="24"/>
                          <w:szCs w:val="24"/>
                        </w:rPr>
                        <w:t>周知</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〇市町村等</w:t>
                      </w:r>
                      <w:r w:rsidRPr="002A6424">
                        <w:rPr>
                          <w:rFonts w:ascii="ＭＳ 明朝" w:eastAsia="ＭＳ 明朝" w:hAnsi="ＭＳ 明朝"/>
                          <w:b/>
                          <w:sz w:val="24"/>
                          <w:szCs w:val="24"/>
                        </w:rPr>
                        <w:t>へのヒアリング</w:t>
                      </w:r>
                      <w:r w:rsidRPr="002A6424">
                        <w:rPr>
                          <w:rFonts w:ascii="ＭＳ 明朝" w:eastAsia="ＭＳ 明朝" w:hAnsi="ＭＳ 明朝" w:hint="eastAsia"/>
                          <w:b/>
                          <w:sz w:val="24"/>
                          <w:szCs w:val="24"/>
                        </w:rPr>
                        <w:t>等</w:t>
                      </w:r>
                    </w:p>
                    <w:p w:rsidR="00E554A1" w:rsidRPr="00A5370E"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20</w:t>
                      </w:r>
                      <w:r>
                        <w:rPr>
                          <w:rFonts w:ascii="ＭＳ 明朝" w:eastAsia="ＭＳ 明朝" w:hAnsi="ＭＳ 明朝"/>
                          <w:sz w:val="24"/>
                          <w:szCs w:val="24"/>
                        </w:rPr>
                        <w:t>2</w:t>
                      </w:r>
                      <w:r>
                        <w:rPr>
                          <w:rFonts w:ascii="ＭＳ 明朝" w:eastAsia="ＭＳ 明朝" w:hAnsi="ＭＳ 明朝" w:hint="eastAsia"/>
                          <w:sz w:val="24"/>
                          <w:szCs w:val="24"/>
                        </w:rPr>
                        <w:t>4年度までに全市町村が実施</w:t>
                      </w:r>
                      <w:r>
                        <w:rPr>
                          <w:rFonts w:ascii="ＭＳ 明朝" w:eastAsia="ＭＳ 明朝" w:hAnsi="ＭＳ 明朝"/>
                          <w:sz w:val="24"/>
                          <w:szCs w:val="24"/>
                        </w:rPr>
                        <w:t>できるよう</w:t>
                      </w:r>
                      <w:r>
                        <w:rPr>
                          <w:rFonts w:ascii="ＭＳ 明朝" w:eastAsia="ＭＳ 明朝" w:hAnsi="ＭＳ 明朝" w:hint="eastAsia"/>
                          <w:sz w:val="24"/>
                          <w:szCs w:val="24"/>
                        </w:rPr>
                        <w:t>個々</w:t>
                      </w:r>
                      <w:r>
                        <w:rPr>
                          <w:rFonts w:ascii="ＭＳ 明朝" w:eastAsia="ＭＳ 明朝" w:hAnsi="ＭＳ 明朝"/>
                          <w:sz w:val="24"/>
                          <w:szCs w:val="24"/>
                        </w:rPr>
                        <w:t>の</w:t>
                      </w:r>
                      <w:r>
                        <w:rPr>
                          <w:rFonts w:ascii="ＭＳ 明朝" w:eastAsia="ＭＳ 明朝" w:hAnsi="ＭＳ 明朝" w:hint="eastAsia"/>
                          <w:sz w:val="24"/>
                          <w:szCs w:val="24"/>
                        </w:rPr>
                        <w:t>課題</w:t>
                      </w:r>
                      <w:r>
                        <w:rPr>
                          <w:rFonts w:ascii="ＭＳ 明朝" w:eastAsia="ＭＳ 明朝" w:hAnsi="ＭＳ 明朝"/>
                          <w:sz w:val="24"/>
                          <w:szCs w:val="24"/>
                        </w:rPr>
                        <w:t>を把握</w:t>
                      </w:r>
                      <w:r>
                        <w:rPr>
                          <w:rFonts w:ascii="ＭＳ 明朝" w:eastAsia="ＭＳ 明朝" w:hAnsi="ＭＳ 明朝" w:hint="eastAsia"/>
                          <w:sz w:val="24"/>
                          <w:szCs w:val="24"/>
                        </w:rPr>
                        <w:t>、</w:t>
                      </w:r>
                      <w:r>
                        <w:rPr>
                          <w:rFonts w:ascii="ＭＳ 明朝" w:eastAsia="ＭＳ 明朝" w:hAnsi="ＭＳ 明朝"/>
                          <w:sz w:val="24"/>
                          <w:szCs w:val="24"/>
                        </w:rPr>
                        <w:t>関係機関と</w:t>
                      </w:r>
                      <w:r>
                        <w:rPr>
                          <w:rFonts w:ascii="ＭＳ 明朝" w:eastAsia="ＭＳ 明朝" w:hAnsi="ＭＳ 明朝" w:hint="eastAsia"/>
                          <w:sz w:val="24"/>
                          <w:szCs w:val="24"/>
                        </w:rPr>
                        <w:t>調整</w:t>
                      </w:r>
                    </w:p>
                    <w:p w:rsidR="00E554A1" w:rsidRPr="00A547A5" w:rsidRDefault="00E554A1" w:rsidP="00E554A1">
                      <w:pPr>
                        <w:rPr>
                          <w:rFonts w:ascii="ＭＳ 明朝" w:eastAsia="ＭＳ 明朝" w:hAnsi="ＭＳ 明朝"/>
                          <w:sz w:val="28"/>
                          <w:szCs w:val="28"/>
                        </w:rPr>
                      </w:pPr>
                    </w:p>
                  </w:txbxContent>
                </v:textbox>
              </v:shape>
            </w:pict>
          </mc:Fallback>
        </mc:AlternateContent>
      </w:r>
      <w:r w:rsidR="00F5393A" w:rsidRPr="004C4ED6">
        <w:rPr>
          <w:rFonts w:ascii="ＭＳ ゴシック" w:eastAsia="ＭＳ ゴシック" w:hAnsi="ＭＳ ゴシック" w:hint="eastAsia"/>
          <w:noProof/>
          <w:color w:val="000000" w:themeColor="text1"/>
          <w:sz w:val="24"/>
          <w:szCs w:val="24"/>
        </w:rPr>
        <w:t>３</w:t>
      </w:r>
      <w:r w:rsidRPr="004C4ED6">
        <w:rPr>
          <w:rFonts w:ascii="ＭＳ ゴシック" w:eastAsia="ＭＳ ゴシック" w:hAnsi="ＭＳ ゴシック" w:hint="eastAsia"/>
          <w:color w:val="000000" w:themeColor="text1"/>
          <w:sz w:val="24"/>
          <w:szCs w:val="24"/>
        </w:rPr>
        <w:t xml:space="preserve">　</w:t>
      </w:r>
      <w:r w:rsidR="00586EF5" w:rsidRPr="004C4ED6">
        <w:rPr>
          <w:rFonts w:ascii="ＭＳ ゴシック" w:eastAsia="ＭＳ ゴシック" w:hAnsi="ＭＳ ゴシック" w:hint="eastAsia"/>
          <w:color w:val="000000" w:themeColor="text1"/>
          <w:sz w:val="24"/>
          <w:szCs w:val="24"/>
        </w:rPr>
        <w:t>県の</w:t>
      </w:r>
      <w:r w:rsidR="00F5393A" w:rsidRPr="004C4ED6">
        <w:rPr>
          <w:rFonts w:ascii="ＭＳ ゴシック" w:eastAsia="ＭＳ ゴシック" w:hAnsi="ＭＳ ゴシック" w:hint="eastAsia"/>
          <w:color w:val="000000" w:themeColor="text1"/>
          <w:sz w:val="24"/>
          <w:szCs w:val="24"/>
        </w:rPr>
        <w:t>今後の</w:t>
      </w:r>
      <w:r w:rsidRPr="004C4ED6">
        <w:rPr>
          <w:rFonts w:ascii="ＭＳ ゴシック" w:eastAsia="ＭＳ ゴシック" w:hAnsi="ＭＳ ゴシック" w:hint="eastAsia"/>
          <w:color w:val="000000" w:themeColor="text1"/>
          <w:sz w:val="24"/>
          <w:szCs w:val="24"/>
        </w:rPr>
        <w:t>取組</w:t>
      </w:r>
      <w:r w:rsidR="00B54706">
        <w:rPr>
          <w:rFonts w:ascii="ＭＳ ゴシック" w:eastAsia="ＭＳ ゴシック" w:hAnsi="ＭＳ ゴシック" w:hint="eastAsia"/>
          <w:color w:val="000000" w:themeColor="text1"/>
          <w:sz w:val="24"/>
          <w:szCs w:val="24"/>
        </w:rPr>
        <w:t>について</w:t>
      </w:r>
    </w:p>
    <w:p w:rsidR="00586EF5" w:rsidRPr="00E95304" w:rsidRDefault="00E554A1" w:rsidP="00E95304">
      <w:pPr>
        <w:ind w:left="283" w:hangingChars="118" w:hanging="283"/>
        <w:rPr>
          <w:rFonts w:ascii="ＭＳ ゴシック" w:eastAsia="ＭＳ ゴシック" w:hAnsi="ＭＳ ゴシック"/>
          <w:color w:val="000000" w:themeColor="text1"/>
          <w:sz w:val="24"/>
          <w:szCs w:val="24"/>
        </w:rPr>
      </w:pPr>
      <w:r w:rsidRPr="00D54339">
        <w:rPr>
          <w:rFonts w:ascii="ＭＳ 明朝" w:eastAsia="ＭＳ 明朝" w:hAnsi="ＭＳ 明朝" w:hint="eastAsia"/>
          <w:color w:val="000000" w:themeColor="text1"/>
          <w:sz w:val="24"/>
          <w:szCs w:val="24"/>
        </w:rPr>
        <w:t xml:space="preserve">　</w:t>
      </w:r>
      <w:r w:rsidR="00D345C0">
        <w:rPr>
          <w:rFonts w:ascii="ＭＳ 明朝" w:eastAsia="ＭＳ 明朝" w:hAnsi="ＭＳ 明朝" w:hint="eastAsia"/>
          <w:color w:val="000000" w:themeColor="text1"/>
          <w:sz w:val="24"/>
          <w:szCs w:val="24"/>
        </w:rPr>
        <w:t xml:space="preserve">　</w:t>
      </w:r>
      <w:r w:rsidRPr="004C4ED6">
        <w:rPr>
          <w:rFonts w:ascii="ＭＳ 明朝" w:eastAsia="ＭＳ 明朝" w:hAnsi="ＭＳ 明朝" w:hint="eastAsia"/>
          <w:color w:val="000000" w:themeColor="text1"/>
          <w:sz w:val="24"/>
          <w:szCs w:val="24"/>
        </w:rPr>
        <w:t>国は、</w:t>
      </w:r>
      <w:r w:rsidRPr="00EA02A9">
        <w:rPr>
          <w:rFonts w:ascii="ＭＳ ゴシック" w:eastAsia="ＭＳ ゴシック" w:hAnsi="ＭＳ ゴシック" w:hint="eastAsia"/>
          <w:color w:val="000000" w:themeColor="text1"/>
          <w:sz w:val="24"/>
          <w:szCs w:val="24"/>
        </w:rPr>
        <w:t>令和６年度</w:t>
      </w:r>
      <w:r w:rsidR="00E95304" w:rsidRPr="00EA02A9">
        <w:rPr>
          <w:rFonts w:ascii="ＭＳ ゴシック" w:eastAsia="ＭＳ ゴシック" w:hAnsi="ＭＳ ゴシック" w:hint="eastAsia"/>
          <w:color w:val="000000" w:themeColor="text1"/>
          <w:sz w:val="24"/>
          <w:szCs w:val="24"/>
        </w:rPr>
        <w:t>には、</w:t>
      </w:r>
      <w:r w:rsidRPr="00EA02A9">
        <w:rPr>
          <w:rFonts w:ascii="ＭＳ ゴシック" w:eastAsia="ＭＳ ゴシック" w:hAnsi="ＭＳ ゴシック" w:hint="eastAsia"/>
          <w:color w:val="000000" w:themeColor="text1"/>
          <w:sz w:val="24"/>
          <w:szCs w:val="24"/>
        </w:rPr>
        <w:t>全市町村において取組が</w:t>
      </w:r>
      <w:r w:rsidR="00E95304" w:rsidRPr="00EA02A9">
        <w:rPr>
          <w:rFonts w:ascii="ＭＳ ゴシック" w:eastAsia="ＭＳ ゴシック" w:hAnsi="ＭＳ ゴシック" w:hint="eastAsia"/>
          <w:color w:val="000000" w:themeColor="text1"/>
          <w:sz w:val="24"/>
          <w:szCs w:val="24"/>
        </w:rPr>
        <w:t>実施されることを目標</w:t>
      </w:r>
      <w:r w:rsidR="00E95304">
        <w:rPr>
          <w:rFonts w:ascii="ＭＳ ゴシック" w:eastAsia="ＭＳ ゴシック" w:hAnsi="ＭＳ ゴシック" w:hint="eastAsia"/>
          <w:color w:val="000000" w:themeColor="text1"/>
          <w:sz w:val="24"/>
          <w:szCs w:val="24"/>
        </w:rPr>
        <w:t>と</w:t>
      </w:r>
      <w:r w:rsidR="002D7ADA" w:rsidRPr="004C4ED6">
        <w:rPr>
          <w:rFonts w:ascii="ＭＳ 明朝" w:eastAsia="ＭＳ 明朝" w:hAnsi="ＭＳ 明朝" w:hint="eastAsia"/>
          <w:color w:val="000000" w:themeColor="text1"/>
          <w:sz w:val="24"/>
          <w:szCs w:val="24"/>
        </w:rPr>
        <w:t>しているが、市町村の</w:t>
      </w:r>
      <w:r w:rsidR="00586EF5" w:rsidRPr="004C4ED6">
        <w:rPr>
          <w:rFonts w:ascii="ＭＳ 明朝" w:eastAsia="ＭＳ 明朝" w:hAnsi="ＭＳ 明朝" w:hint="eastAsia"/>
          <w:color w:val="000000" w:themeColor="text1"/>
          <w:sz w:val="24"/>
          <w:szCs w:val="24"/>
        </w:rPr>
        <w:t>取組</w:t>
      </w:r>
      <w:r w:rsidR="003F4D53" w:rsidRPr="004C4ED6">
        <w:rPr>
          <w:rFonts w:ascii="ＭＳ 明朝" w:eastAsia="ＭＳ 明朝" w:hAnsi="ＭＳ 明朝" w:hint="eastAsia"/>
          <w:color w:val="000000" w:themeColor="text1"/>
          <w:sz w:val="24"/>
          <w:szCs w:val="24"/>
        </w:rPr>
        <w:t>状況</w:t>
      </w:r>
      <w:r w:rsidR="00586EF5" w:rsidRPr="004C4ED6">
        <w:rPr>
          <w:rFonts w:ascii="ＭＳ 明朝" w:eastAsia="ＭＳ 明朝" w:hAnsi="ＭＳ 明朝" w:hint="eastAsia"/>
          <w:color w:val="000000" w:themeColor="text1"/>
          <w:sz w:val="24"/>
          <w:szCs w:val="24"/>
        </w:rPr>
        <w:t>には差が</w:t>
      </w:r>
      <w:r w:rsidR="002D7ADA" w:rsidRPr="004C4ED6">
        <w:rPr>
          <w:rFonts w:ascii="ＭＳ 明朝" w:eastAsia="ＭＳ 明朝" w:hAnsi="ＭＳ 明朝" w:hint="eastAsia"/>
          <w:color w:val="000000" w:themeColor="text1"/>
          <w:sz w:val="24"/>
          <w:szCs w:val="24"/>
        </w:rPr>
        <w:t>生じている</w:t>
      </w:r>
      <w:r w:rsidR="00586EF5" w:rsidRPr="004C4ED6">
        <w:rPr>
          <w:rFonts w:ascii="ＭＳ 明朝" w:eastAsia="ＭＳ 明朝" w:hAnsi="ＭＳ 明朝" w:hint="eastAsia"/>
          <w:color w:val="000000" w:themeColor="text1"/>
          <w:sz w:val="24"/>
          <w:szCs w:val="24"/>
        </w:rPr>
        <w:t>。</w:t>
      </w:r>
    </w:p>
    <w:p w:rsidR="005E72D8" w:rsidRDefault="002D7ADA" w:rsidP="00586EF5">
      <w:pPr>
        <w:ind w:leftChars="134" w:left="281" w:firstLineChars="59" w:firstLine="142"/>
        <w:rPr>
          <w:rFonts w:ascii="ＭＳ 明朝" w:eastAsia="ＭＳ 明朝" w:hAnsi="ＭＳ 明朝"/>
          <w:color w:val="000000" w:themeColor="text1"/>
          <w:sz w:val="24"/>
          <w:szCs w:val="24"/>
        </w:rPr>
      </w:pPr>
      <w:r w:rsidRPr="004C4ED6">
        <w:rPr>
          <w:rFonts w:ascii="ＭＳ 明朝" w:eastAsia="ＭＳ 明朝" w:hAnsi="ＭＳ 明朝" w:hint="eastAsia"/>
          <w:color w:val="000000" w:themeColor="text1"/>
          <w:sz w:val="24"/>
          <w:szCs w:val="24"/>
        </w:rPr>
        <w:t>本</w:t>
      </w:r>
      <w:r w:rsidR="00D339CF" w:rsidRPr="004C4ED6">
        <w:rPr>
          <w:rFonts w:ascii="ＭＳ 明朝" w:eastAsia="ＭＳ 明朝" w:hAnsi="ＭＳ 明朝" w:hint="eastAsia"/>
          <w:color w:val="000000" w:themeColor="text1"/>
          <w:sz w:val="24"/>
          <w:szCs w:val="24"/>
        </w:rPr>
        <w:t>県</w:t>
      </w:r>
      <w:r w:rsidRPr="004C4ED6">
        <w:rPr>
          <w:rFonts w:ascii="ＭＳ 明朝" w:eastAsia="ＭＳ 明朝" w:hAnsi="ＭＳ 明朝" w:hint="eastAsia"/>
          <w:color w:val="000000" w:themeColor="text1"/>
          <w:sz w:val="24"/>
          <w:szCs w:val="24"/>
        </w:rPr>
        <w:t>は、実施主体である市町村及び後期高齢者医療広域連合を支援するため、まずは市町村に制度の周知を図りながら、市町村の関係部局（保健、介護）等の連携体制の整備を進め、新型コロナウイルス感染症の状況を踏まえながら、一体化を実施し</w:t>
      </w:r>
      <w:r w:rsidR="00452F7F" w:rsidRPr="004C4ED6">
        <w:rPr>
          <w:rFonts w:ascii="ＭＳ 明朝" w:eastAsia="ＭＳ 明朝" w:hAnsi="ＭＳ 明朝" w:hint="eastAsia"/>
          <w:color w:val="000000" w:themeColor="text1"/>
          <w:sz w:val="24"/>
          <w:szCs w:val="24"/>
        </w:rPr>
        <w:t>ている市町村の調査等を行い、先行事例の横展開</w:t>
      </w:r>
      <w:r w:rsidR="00C200B8" w:rsidRPr="004C4ED6">
        <w:rPr>
          <w:rFonts w:ascii="ＭＳ 明朝" w:eastAsia="ＭＳ 明朝" w:hAnsi="ＭＳ 明朝" w:hint="eastAsia"/>
          <w:color w:val="000000" w:themeColor="text1"/>
          <w:sz w:val="24"/>
          <w:szCs w:val="24"/>
        </w:rPr>
        <w:t>を図る等の取組を進めていく予定としている</w:t>
      </w:r>
      <w:r w:rsidR="00586EF5" w:rsidRPr="004C4ED6">
        <w:rPr>
          <w:rFonts w:ascii="ＭＳ 明朝" w:eastAsia="ＭＳ 明朝" w:hAnsi="ＭＳ 明朝" w:hint="eastAsia"/>
          <w:color w:val="000000" w:themeColor="text1"/>
          <w:sz w:val="24"/>
          <w:szCs w:val="24"/>
        </w:rPr>
        <w:t>。</w:t>
      </w:r>
    </w:p>
    <w:tbl>
      <w:tblPr>
        <w:tblpPr w:leftFromText="142" w:rightFromText="142" w:vertAnchor="text" w:horzAnchor="margin" w:tblpXSpec="center" w:tblpY="18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0"/>
      </w:tblGrid>
      <w:tr w:rsidR="00297182" w:rsidTr="00297182">
        <w:trPr>
          <w:trHeight w:val="2121"/>
        </w:trPr>
        <w:tc>
          <w:tcPr>
            <w:tcW w:w="8500" w:type="dxa"/>
            <w:tcBorders>
              <w:top w:val="single" w:sz="4" w:space="0" w:color="auto"/>
              <w:left w:val="single" w:sz="4" w:space="0" w:color="auto"/>
              <w:bottom w:val="single" w:sz="4" w:space="0" w:color="auto"/>
              <w:right w:val="single" w:sz="4" w:space="0" w:color="auto"/>
            </w:tcBorders>
            <w:hideMark/>
          </w:tcPr>
          <w:p w:rsidR="00297182" w:rsidRDefault="00297182" w:rsidP="00297182">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＜医師会、歯科医師会、薬剤師会等の医療関係団体の皆様へ＞</w:t>
            </w:r>
          </w:p>
          <w:p w:rsidR="00297182" w:rsidRDefault="00297182" w:rsidP="00297182">
            <w:pPr>
              <w:spacing w:line="340" w:lineRule="exact"/>
              <w:ind w:leftChars="18" w:left="38" w:firstLineChars="58" w:firstLine="139"/>
              <w:rPr>
                <w:rFonts w:ascii="ＭＳ 明朝" w:eastAsia="ＭＳ 明朝" w:hAnsi="ＭＳ 明朝"/>
                <w:color w:val="000000" w:themeColor="text1"/>
                <w:sz w:val="24"/>
                <w:szCs w:val="24"/>
              </w:rPr>
            </w:pPr>
            <w:r>
              <w:rPr>
                <w:rFonts w:ascii="ＭＳ 明朝" w:eastAsia="ＭＳ 明朝" w:hAnsi="ＭＳ 明朝" w:hint="eastAsia"/>
                <w:sz w:val="24"/>
                <w:szCs w:val="24"/>
              </w:rPr>
              <w:t>高齢者の保健事業と介護予防の一体的な実施については、上記</w:t>
            </w:r>
            <w:r w:rsidRPr="00C200B8">
              <w:rPr>
                <w:rFonts w:ascii="ＭＳ 明朝" w:eastAsia="ＭＳ 明朝" w:hAnsi="ＭＳ 明朝" w:hint="eastAsia"/>
                <w:sz w:val="24"/>
                <w:szCs w:val="24"/>
              </w:rPr>
              <w:t>「高齢者の特性を踏まえた保健事業ガイドライン第</w:t>
            </w:r>
            <w:r w:rsidRPr="00C200B8">
              <w:rPr>
                <w:rFonts w:ascii="ＭＳ 明朝" w:eastAsia="ＭＳ 明朝" w:hAnsi="ＭＳ 明朝"/>
                <w:sz w:val="24"/>
                <w:szCs w:val="24"/>
              </w:rPr>
              <w:t>2版」</w:t>
            </w:r>
            <w:r>
              <w:rPr>
                <w:rFonts w:ascii="ＭＳ 明朝" w:eastAsia="ＭＳ 明朝" w:hAnsi="ＭＳ 明朝" w:hint="eastAsia"/>
                <w:sz w:val="24"/>
                <w:szCs w:val="24"/>
              </w:rPr>
              <w:t>【概要】の図にあるとおり、市町村や後期高齢者医療広域連合を中心に、地域の関係機関・団体等が連携しながら取組を進めることになっておりますので、必要に応じ、</w:t>
            </w:r>
            <w:r w:rsidRPr="004C4ED6">
              <w:rPr>
                <w:rFonts w:ascii="ＭＳ ゴシック" w:eastAsia="ＭＳ ゴシック" w:hAnsi="ＭＳ ゴシック" w:hint="eastAsia"/>
                <w:sz w:val="24"/>
                <w:szCs w:val="24"/>
              </w:rPr>
              <w:t>市町村の取組に対し助言・支援等の御協力をお願いします</w:t>
            </w:r>
            <w:r>
              <w:rPr>
                <w:rFonts w:ascii="ＭＳ 明朝" w:eastAsia="ＭＳ 明朝" w:hAnsi="ＭＳ 明朝" w:hint="eastAsia"/>
                <w:sz w:val="24"/>
                <w:szCs w:val="24"/>
              </w:rPr>
              <w:t>。</w:t>
            </w:r>
          </w:p>
        </w:tc>
      </w:tr>
    </w:tbl>
    <w:p w:rsidR="00586EF5" w:rsidRDefault="003F4D53" w:rsidP="00827441">
      <w:r>
        <w:rPr>
          <w:rFonts w:hint="eastAsia"/>
        </w:rPr>
        <w:t xml:space="preserve">　</w:t>
      </w:r>
    </w:p>
    <w:p w:rsidR="00297182" w:rsidRDefault="00586EF5" w:rsidP="00297182">
      <w:pPr>
        <w:rPr>
          <w:rFonts w:ascii="ＭＳ 明朝" w:eastAsia="ＭＳ 明朝" w:hAnsi="ＭＳ 明朝"/>
          <w:color w:val="000000" w:themeColor="text1"/>
          <w:sz w:val="24"/>
          <w:szCs w:val="24"/>
        </w:rPr>
      </w:pPr>
      <w:r>
        <w:rPr>
          <w:rFonts w:ascii="ＭＳ ゴシック" w:eastAsia="ＭＳ ゴシック" w:hAnsi="ＭＳ ゴシック" w:hint="eastAsia"/>
          <w:color w:val="000000" w:themeColor="text1"/>
          <w:sz w:val="24"/>
          <w:szCs w:val="24"/>
        </w:rPr>
        <w:t xml:space="preserve">　</w:t>
      </w:r>
    </w:p>
    <w:p w:rsidR="004B71D1" w:rsidRDefault="004B71D1" w:rsidP="00574D77">
      <w:pPr>
        <w:ind w:leftChars="135" w:left="283" w:firstLineChars="58" w:firstLine="139"/>
        <w:rPr>
          <w:rFonts w:ascii="ＭＳ 明朝" w:eastAsia="ＭＳ 明朝" w:hAnsi="ＭＳ 明朝"/>
          <w:color w:val="000000" w:themeColor="text1"/>
          <w:sz w:val="24"/>
          <w:szCs w:val="24"/>
        </w:rPr>
      </w:pPr>
    </w:p>
    <w:sectPr w:rsidR="004B71D1" w:rsidSect="008E5BF5">
      <w:headerReference w:type="default" r:id="rId10"/>
      <w:headerReference w:type="first" r:id="rId11"/>
      <w:pgSz w:w="11906" w:h="16838" w:code="9"/>
      <w:pgMar w:top="1560" w:right="1416" w:bottom="56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C16" w:rsidRDefault="00264C16" w:rsidP="0023468D">
      <w:r>
        <w:separator/>
      </w:r>
    </w:p>
  </w:endnote>
  <w:endnote w:type="continuationSeparator" w:id="0">
    <w:p w:rsidR="00264C16" w:rsidRDefault="00264C16" w:rsidP="0023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C16" w:rsidRDefault="00264C16" w:rsidP="0023468D">
      <w:r>
        <w:separator/>
      </w:r>
    </w:p>
  </w:footnote>
  <w:footnote w:type="continuationSeparator" w:id="0">
    <w:p w:rsidR="00264C16" w:rsidRDefault="00264C16" w:rsidP="0023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F5" w:rsidRDefault="008E5BF5">
    <w:pPr>
      <w:pStyle w:val="a6"/>
    </w:pPr>
  </w:p>
  <w:p w:rsidR="008E5BF5" w:rsidRPr="008E5BF5" w:rsidRDefault="008E5BF5" w:rsidP="008E5BF5">
    <w:pPr>
      <w:pStyle w:val="a6"/>
      <w:ind w:firstLineChars="2800" w:firstLine="7840"/>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F5" w:rsidRPr="008E5BF5" w:rsidRDefault="008E5BF5">
    <w:pPr>
      <w:pStyle w:val="a6"/>
      <w:rPr>
        <w:sz w:val="28"/>
        <w:szCs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-19050</wp:posOffset>
              </wp:positionV>
              <wp:extent cx="1057275" cy="266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667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D4A3" id="正方形/長方形 4" o:spid="_x0000_s1026" style="position:absolute;left:0;text-align:left;margin-left:32.05pt;margin-top:-1.5pt;width:83.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VTCwMAAEcGAAAOAAAAZHJzL2Uyb0RvYy54bWysVM2O0zAQviPxDpbv2fw0bdNo01U3bRHS&#10;AistiLObOI1FYgfb3XRBPAY8AJw5Iw48DivxFoydNtvuXhDaRIo88Xg83zffzOnZtq7QNZWKCZ5g&#10;/8TDiPJM5IyvE/zm9dKJMFKa8JxUgtME31CFz6ZPn5y2TUwDUYoqpxJBEK7itklwqXUTu67KSloT&#10;dSIaymGzELImGky5dnNJWoheV27geSO3FTJvpMioUvB33m3iqY1fFDTTr4pCUY2qBENu2n6l/a7M&#10;152ekngtSVOybJcG+Y8sasI4XNqHmhNN0EayB6FqlkmhRKFPMlG7oihYRi0GQON799BclaShFguQ&#10;o5qeJvV4YbOX15cSsTzBIUac1FCi2+/fbr/8/P3rq/vn849uhUJDVNuoGPyvmktpoKrmQmTvFOIi&#10;LQlf05mUoi0pySE93/i7RweMoeAoWrUvRA73kI0WlrNtIWsTENhAW1uam740dKtRBj99bzgOxkOM&#10;MtgLRqOxZ2vnknh/upFKP6OiRmaRYAmlt9HJ9YXSJhsS713MZVwsWVXZ8lcctQmeDAMIT6o16DjT&#10;0p5VomK58bN45XqVVhJdE6Ml+1iUwMShW800KLpidYKj3onEhpgFz+2FmrCqW0NSFTfBqdVqlylY&#10;Ww1L+x/wWx19nHiTRbSIQicMRgsn9OZzZ7ZMQ2e09MfD+WCepnP/k8naD+OS5TnlJvG9pv3w3zSz&#10;665Ojb2qjwCqQx6W9nnIg3uchqUfUB1Dmi2H3jgcRM54PBw44WDhOefRMnVmqQ8VXpyn54t7kBaW&#10;JvU4qHrOTVZiA2W7KvMW5czoZzCcBD4GA4ZFAGqD51AdSAr9lunStqhRq4lxxEzkmXfHTB+9I2Jf&#10;bGP15dphu6MKxLEXgm0l0z1dF65EfgOdBDmYq838hUUp5AeMWphlCVbvN0RSjKrnHLpxHAYT0La2&#10;RhRN4Ig83FgdbBCeQaAEa0Brl6nuxuWmkWxdwj2+xcrFDPq3YLa1TG93OUH2xoBpZXHsJqsZh4e2&#10;9bqb/9O/AAAA//8DAFBLAwQUAAYACAAAACEA+nEfYt8AAAAGAQAADwAAAGRycy9kb3ducmV2Lnht&#10;bEyPQU/CQBCF7yb+h82YeINdQBstnZJGoidDAI2Jt6U7tNXubNNdoPLrXU56mry8l/e+yRaDbcWR&#10;et84RpiMFQji0pmGK4T3t+fRAwgfNBvdOiaEH/KwyK+vMp0ad+INHbehErGEfaoR6hC6VEpf1mS1&#10;H7uOOHp711sdouwraXp9iuW2lVOlEml1w3Gh1h091VR+bw8WYVMMycu5+bzzrx/FZNVNl2u1/EK8&#10;vRmKOYhAQ/gLwwU/okMemXbuwMaLFiE+EhBGs3gvbpLcg9ghzB4VyDyT//HzXwAAAP//AwBQSwEC&#10;LQAUAAYACAAAACEAtoM4kv4AAADhAQAAEwAAAAAAAAAAAAAAAAAAAAAAW0NvbnRlbnRfVHlwZXNd&#10;LnhtbFBLAQItABQABgAIAAAAIQA4/SH/1gAAAJQBAAALAAAAAAAAAAAAAAAAAC8BAABfcmVscy8u&#10;cmVsc1BLAQItABQABgAIAAAAIQDoxYVTCwMAAEcGAAAOAAAAAAAAAAAAAAAAAC4CAABkcnMvZTJv&#10;RG9jLnhtbFBLAQItABQABgAIAAAAIQD6cR9i3wAAAAYBAAAPAAAAAAAAAAAAAAAAAGUFAABkcnMv&#10;ZG93bnJldi54bWxQSwUGAAAAAAQABADzAAAAcQYAAAAA&#10;" filled="f">
              <v:textbox inset="5.85pt,.7pt,5.85pt,.7pt"/>
              <w10:wrap anchorx="margin"/>
            </v:rect>
          </w:pict>
        </mc:Fallback>
      </mc:AlternateContent>
    </w:r>
    <w:r>
      <w:rPr>
        <w:rFonts w:hint="eastAsia"/>
      </w:rPr>
      <w:t xml:space="preserve">　　　　　　　　　　　　　　　　　　　　　　　　　　　　　　　　　　　　　</w:t>
    </w:r>
    <w:r w:rsidRPr="008E5BF5">
      <w:rPr>
        <w:rFonts w:hint="eastAsia"/>
        <w:sz w:val="28"/>
        <w:szCs w:val="28"/>
      </w:rPr>
      <w:t>資料</w:t>
    </w:r>
    <w:r w:rsidR="00E4790D">
      <w:rPr>
        <w:rFonts w:hint="eastAsia"/>
        <w:sz w:val="28"/>
        <w:szCs w:val="28"/>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30611"/>
    <w:multiLevelType w:val="hybridMultilevel"/>
    <w:tmpl w:val="46744E42"/>
    <w:lvl w:ilvl="0" w:tplc="F5AEBB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94"/>
    <w:rsid w:val="000016BB"/>
    <w:rsid w:val="0001408E"/>
    <w:rsid w:val="00017F53"/>
    <w:rsid w:val="0002115C"/>
    <w:rsid w:val="00022893"/>
    <w:rsid w:val="00024AAF"/>
    <w:rsid w:val="00026B9A"/>
    <w:rsid w:val="00035C15"/>
    <w:rsid w:val="00041507"/>
    <w:rsid w:val="00051631"/>
    <w:rsid w:val="00053E74"/>
    <w:rsid w:val="00062861"/>
    <w:rsid w:val="00063CC4"/>
    <w:rsid w:val="0006406A"/>
    <w:rsid w:val="00072A3A"/>
    <w:rsid w:val="00072F8A"/>
    <w:rsid w:val="000824BA"/>
    <w:rsid w:val="00085961"/>
    <w:rsid w:val="00085ED0"/>
    <w:rsid w:val="00085FDB"/>
    <w:rsid w:val="000861A6"/>
    <w:rsid w:val="0009529D"/>
    <w:rsid w:val="00097231"/>
    <w:rsid w:val="000A57FD"/>
    <w:rsid w:val="000B3F6C"/>
    <w:rsid w:val="000C027B"/>
    <w:rsid w:val="000C2526"/>
    <w:rsid w:val="000C54BB"/>
    <w:rsid w:val="000C6801"/>
    <w:rsid w:val="000E24DE"/>
    <w:rsid w:val="000E4924"/>
    <w:rsid w:val="000E75B9"/>
    <w:rsid w:val="000E7EDD"/>
    <w:rsid w:val="000F693B"/>
    <w:rsid w:val="00110614"/>
    <w:rsid w:val="001109B9"/>
    <w:rsid w:val="00111994"/>
    <w:rsid w:val="00111C4F"/>
    <w:rsid w:val="0011678B"/>
    <w:rsid w:val="00116F35"/>
    <w:rsid w:val="0012085F"/>
    <w:rsid w:val="00120EB0"/>
    <w:rsid w:val="0015321B"/>
    <w:rsid w:val="0015779B"/>
    <w:rsid w:val="00164998"/>
    <w:rsid w:val="00167029"/>
    <w:rsid w:val="00173F65"/>
    <w:rsid w:val="001771F3"/>
    <w:rsid w:val="00182539"/>
    <w:rsid w:val="00182EA0"/>
    <w:rsid w:val="001909A6"/>
    <w:rsid w:val="00192FBB"/>
    <w:rsid w:val="00195485"/>
    <w:rsid w:val="001A1DE5"/>
    <w:rsid w:val="001A2EB3"/>
    <w:rsid w:val="001A60CE"/>
    <w:rsid w:val="001B211B"/>
    <w:rsid w:val="001B22AB"/>
    <w:rsid w:val="001B3DA1"/>
    <w:rsid w:val="001B67BC"/>
    <w:rsid w:val="001D4FD5"/>
    <w:rsid w:val="001D69EB"/>
    <w:rsid w:val="001D6A43"/>
    <w:rsid w:val="001F18C5"/>
    <w:rsid w:val="001F42F9"/>
    <w:rsid w:val="001F6B5D"/>
    <w:rsid w:val="00205041"/>
    <w:rsid w:val="002113D4"/>
    <w:rsid w:val="002137E0"/>
    <w:rsid w:val="00213993"/>
    <w:rsid w:val="00215D8D"/>
    <w:rsid w:val="0021741C"/>
    <w:rsid w:val="00217DA6"/>
    <w:rsid w:val="002278F5"/>
    <w:rsid w:val="0023137C"/>
    <w:rsid w:val="0023468D"/>
    <w:rsid w:val="0023676B"/>
    <w:rsid w:val="002372A6"/>
    <w:rsid w:val="00240E33"/>
    <w:rsid w:val="00243725"/>
    <w:rsid w:val="002562D8"/>
    <w:rsid w:val="0026090A"/>
    <w:rsid w:val="00262B78"/>
    <w:rsid w:val="00264C16"/>
    <w:rsid w:val="00264F72"/>
    <w:rsid w:val="00267996"/>
    <w:rsid w:val="00274E65"/>
    <w:rsid w:val="00282CEB"/>
    <w:rsid w:val="002969C5"/>
    <w:rsid w:val="00297182"/>
    <w:rsid w:val="002A232A"/>
    <w:rsid w:val="002A5FC5"/>
    <w:rsid w:val="002A6424"/>
    <w:rsid w:val="002B61ED"/>
    <w:rsid w:val="002B65A8"/>
    <w:rsid w:val="002B7514"/>
    <w:rsid w:val="002B7659"/>
    <w:rsid w:val="002C0F38"/>
    <w:rsid w:val="002C2B71"/>
    <w:rsid w:val="002D7631"/>
    <w:rsid w:val="002D7ADA"/>
    <w:rsid w:val="002E39D3"/>
    <w:rsid w:val="002E7786"/>
    <w:rsid w:val="002F0421"/>
    <w:rsid w:val="002F05F8"/>
    <w:rsid w:val="0030182B"/>
    <w:rsid w:val="00303C37"/>
    <w:rsid w:val="00306497"/>
    <w:rsid w:val="0031146E"/>
    <w:rsid w:val="0031510F"/>
    <w:rsid w:val="00315544"/>
    <w:rsid w:val="00316664"/>
    <w:rsid w:val="003226BB"/>
    <w:rsid w:val="003226F5"/>
    <w:rsid w:val="00331D52"/>
    <w:rsid w:val="0034184D"/>
    <w:rsid w:val="00361F0B"/>
    <w:rsid w:val="003721D7"/>
    <w:rsid w:val="00383A7E"/>
    <w:rsid w:val="00392A52"/>
    <w:rsid w:val="00396AF2"/>
    <w:rsid w:val="00397E0A"/>
    <w:rsid w:val="003A5641"/>
    <w:rsid w:val="003B3F54"/>
    <w:rsid w:val="003C1CC0"/>
    <w:rsid w:val="003D0268"/>
    <w:rsid w:val="003D6CBC"/>
    <w:rsid w:val="003D7920"/>
    <w:rsid w:val="003E09DD"/>
    <w:rsid w:val="003F42B2"/>
    <w:rsid w:val="003F4D53"/>
    <w:rsid w:val="003F4ED6"/>
    <w:rsid w:val="00401A81"/>
    <w:rsid w:val="0040216B"/>
    <w:rsid w:val="004041FF"/>
    <w:rsid w:val="00405C9C"/>
    <w:rsid w:val="0040703C"/>
    <w:rsid w:val="00410B73"/>
    <w:rsid w:val="00415B5B"/>
    <w:rsid w:val="00424EDF"/>
    <w:rsid w:val="00432D4F"/>
    <w:rsid w:val="00450048"/>
    <w:rsid w:val="00452F7F"/>
    <w:rsid w:val="0046265F"/>
    <w:rsid w:val="00472642"/>
    <w:rsid w:val="00472AFC"/>
    <w:rsid w:val="00473FB0"/>
    <w:rsid w:val="00480B27"/>
    <w:rsid w:val="00484B7A"/>
    <w:rsid w:val="0048703A"/>
    <w:rsid w:val="004939D2"/>
    <w:rsid w:val="0049580A"/>
    <w:rsid w:val="004A18B2"/>
    <w:rsid w:val="004A26C4"/>
    <w:rsid w:val="004A2F35"/>
    <w:rsid w:val="004A47C6"/>
    <w:rsid w:val="004A7D12"/>
    <w:rsid w:val="004B1D22"/>
    <w:rsid w:val="004B21DE"/>
    <w:rsid w:val="004B60CC"/>
    <w:rsid w:val="004B71D1"/>
    <w:rsid w:val="004C4ED6"/>
    <w:rsid w:val="004C6A3E"/>
    <w:rsid w:val="004D2877"/>
    <w:rsid w:val="004D7171"/>
    <w:rsid w:val="004E0D2C"/>
    <w:rsid w:val="004E1C01"/>
    <w:rsid w:val="004F2E93"/>
    <w:rsid w:val="005001DB"/>
    <w:rsid w:val="00500DCD"/>
    <w:rsid w:val="005016A4"/>
    <w:rsid w:val="00505365"/>
    <w:rsid w:val="00506473"/>
    <w:rsid w:val="005078A4"/>
    <w:rsid w:val="00511496"/>
    <w:rsid w:val="005124D1"/>
    <w:rsid w:val="0051743A"/>
    <w:rsid w:val="0052641F"/>
    <w:rsid w:val="005315A6"/>
    <w:rsid w:val="0053160F"/>
    <w:rsid w:val="00533D90"/>
    <w:rsid w:val="005369DF"/>
    <w:rsid w:val="00540479"/>
    <w:rsid w:val="00542973"/>
    <w:rsid w:val="0054558C"/>
    <w:rsid w:val="00551D2E"/>
    <w:rsid w:val="0056038A"/>
    <w:rsid w:val="00562FD7"/>
    <w:rsid w:val="00574D77"/>
    <w:rsid w:val="00577CD0"/>
    <w:rsid w:val="00582B65"/>
    <w:rsid w:val="0058653B"/>
    <w:rsid w:val="00586EF5"/>
    <w:rsid w:val="00593F95"/>
    <w:rsid w:val="00597E9C"/>
    <w:rsid w:val="005A157A"/>
    <w:rsid w:val="005A3133"/>
    <w:rsid w:val="005A7BA6"/>
    <w:rsid w:val="005B4F60"/>
    <w:rsid w:val="005B68EE"/>
    <w:rsid w:val="005C1EBE"/>
    <w:rsid w:val="005C314B"/>
    <w:rsid w:val="005C641D"/>
    <w:rsid w:val="005D155A"/>
    <w:rsid w:val="005D371D"/>
    <w:rsid w:val="005D6C9E"/>
    <w:rsid w:val="005E17D8"/>
    <w:rsid w:val="005E4A92"/>
    <w:rsid w:val="005E72D8"/>
    <w:rsid w:val="005F32F6"/>
    <w:rsid w:val="00604739"/>
    <w:rsid w:val="00606E6F"/>
    <w:rsid w:val="0064383B"/>
    <w:rsid w:val="00647B5D"/>
    <w:rsid w:val="0067081B"/>
    <w:rsid w:val="00673B50"/>
    <w:rsid w:val="006744CB"/>
    <w:rsid w:val="006851FC"/>
    <w:rsid w:val="00685F7D"/>
    <w:rsid w:val="00691D20"/>
    <w:rsid w:val="00691D58"/>
    <w:rsid w:val="00693AFB"/>
    <w:rsid w:val="0069487F"/>
    <w:rsid w:val="006A0811"/>
    <w:rsid w:val="006A1DB2"/>
    <w:rsid w:val="006A361E"/>
    <w:rsid w:val="006A3CAC"/>
    <w:rsid w:val="006A3F1C"/>
    <w:rsid w:val="006A44BF"/>
    <w:rsid w:val="006C1366"/>
    <w:rsid w:val="006C4AD5"/>
    <w:rsid w:val="006E00CC"/>
    <w:rsid w:val="006E3735"/>
    <w:rsid w:val="006E773E"/>
    <w:rsid w:val="006F67EE"/>
    <w:rsid w:val="0070421B"/>
    <w:rsid w:val="007101B0"/>
    <w:rsid w:val="00726336"/>
    <w:rsid w:val="00730542"/>
    <w:rsid w:val="007336E9"/>
    <w:rsid w:val="007369FA"/>
    <w:rsid w:val="00760D02"/>
    <w:rsid w:val="0076384E"/>
    <w:rsid w:val="00774525"/>
    <w:rsid w:val="00777427"/>
    <w:rsid w:val="0078024A"/>
    <w:rsid w:val="00785B93"/>
    <w:rsid w:val="00786E54"/>
    <w:rsid w:val="00795451"/>
    <w:rsid w:val="00796C7F"/>
    <w:rsid w:val="007A5731"/>
    <w:rsid w:val="007A60E2"/>
    <w:rsid w:val="007B1EDD"/>
    <w:rsid w:val="007C3796"/>
    <w:rsid w:val="007C7F9B"/>
    <w:rsid w:val="007D4E56"/>
    <w:rsid w:val="007E1CAA"/>
    <w:rsid w:val="007E4708"/>
    <w:rsid w:val="007F080B"/>
    <w:rsid w:val="007F093A"/>
    <w:rsid w:val="007F27D8"/>
    <w:rsid w:val="007F366C"/>
    <w:rsid w:val="007F3EB5"/>
    <w:rsid w:val="007F70F7"/>
    <w:rsid w:val="007F732F"/>
    <w:rsid w:val="00805DAE"/>
    <w:rsid w:val="0080660C"/>
    <w:rsid w:val="00810E38"/>
    <w:rsid w:val="0081539A"/>
    <w:rsid w:val="00817036"/>
    <w:rsid w:val="00823D73"/>
    <w:rsid w:val="008250BD"/>
    <w:rsid w:val="00825FBD"/>
    <w:rsid w:val="00827441"/>
    <w:rsid w:val="00827CEB"/>
    <w:rsid w:val="00850192"/>
    <w:rsid w:val="008505DC"/>
    <w:rsid w:val="00861AD8"/>
    <w:rsid w:val="008746F3"/>
    <w:rsid w:val="00885FB1"/>
    <w:rsid w:val="00896B77"/>
    <w:rsid w:val="0089730A"/>
    <w:rsid w:val="008A0C9C"/>
    <w:rsid w:val="008A3725"/>
    <w:rsid w:val="008A5719"/>
    <w:rsid w:val="008A636F"/>
    <w:rsid w:val="008B323E"/>
    <w:rsid w:val="008B358A"/>
    <w:rsid w:val="008B3E73"/>
    <w:rsid w:val="008B5C07"/>
    <w:rsid w:val="008C2646"/>
    <w:rsid w:val="008C5113"/>
    <w:rsid w:val="008E5BF5"/>
    <w:rsid w:val="008F43F3"/>
    <w:rsid w:val="008F6688"/>
    <w:rsid w:val="0090656D"/>
    <w:rsid w:val="00914E94"/>
    <w:rsid w:val="0091574B"/>
    <w:rsid w:val="00922055"/>
    <w:rsid w:val="00925927"/>
    <w:rsid w:val="009270B1"/>
    <w:rsid w:val="009336C4"/>
    <w:rsid w:val="009351A7"/>
    <w:rsid w:val="00946D4A"/>
    <w:rsid w:val="00951B97"/>
    <w:rsid w:val="009522AD"/>
    <w:rsid w:val="00955E7C"/>
    <w:rsid w:val="00956EEE"/>
    <w:rsid w:val="00973F79"/>
    <w:rsid w:val="00990403"/>
    <w:rsid w:val="00997975"/>
    <w:rsid w:val="00997E28"/>
    <w:rsid w:val="009C2A27"/>
    <w:rsid w:val="009D17AD"/>
    <w:rsid w:val="009D1997"/>
    <w:rsid w:val="009E5674"/>
    <w:rsid w:val="009F343E"/>
    <w:rsid w:val="009F4292"/>
    <w:rsid w:val="009F5BFB"/>
    <w:rsid w:val="00A02EAE"/>
    <w:rsid w:val="00A0446F"/>
    <w:rsid w:val="00A222D0"/>
    <w:rsid w:val="00A37743"/>
    <w:rsid w:val="00A400E7"/>
    <w:rsid w:val="00A44753"/>
    <w:rsid w:val="00A460C2"/>
    <w:rsid w:val="00A46991"/>
    <w:rsid w:val="00A5370E"/>
    <w:rsid w:val="00A547A5"/>
    <w:rsid w:val="00A565E2"/>
    <w:rsid w:val="00A72340"/>
    <w:rsid w:val="00A85A1A"/>
    <w:rsid w:val="00A87AD3"/>
    <w:rsid w:val="00A90176"/>
    <w:rsid w:val="00AA1684"/>
    <w:rsid w:val="00AA1C5F"/>
    <w:rsid w:val="00AA4A60"/>
    <w:rsid w:val="00AA623D"/>
    <w:rsid w:val="00AB389A"/>
    <w:rsid w:val="00AC48AF"/>
    <w:rsid w:val="00AD3DA0"/>
    <w:rsid w:val="00AD7535"/>
    <w:rsid w:val="00AE1D0C"/>
    <w:rsid w:val="00AE1E39"/>
    <w:rsid w:val="00AF1A4A"/>
    <w:rsid w:val="00AF5F09"/>
    <w:rsid w:val="00B06E13"/>
    <w:rsid w:val="00B11577"/>
    <w:rsid w:val="00B151EB"/>
    <w:rsid w:val="00B17B68"/>
    <w:rsid w:val="00B32AA3"/>
    <w:rsid w:val="00B475A3"/>
    <w:rsid w:val="00B50F9A"/>
    <w:rsid w:val="00B54706"/>
    <w:rsid w:val="00B60F86"/>
    <w:rsid w:val="00B729EA"/>
    <w:rsid w:val="00B744E8"/>
    <w:rsid w:val="00B76A2A"/>
    <w:rsid w:val="00B83306"/>
    <w:rsid w:val="00B847E3"/>
    <w:rsid w:val="00B90D95"/>
    <w:rsid w:val="00B91918"/>
    <w:rsid w:val="00B96546"/>
    <w:rsid w:val="00BA7886"/>
    <w:rsid w:val="00BC11CE"/>
    <w:rsid w:val="00BC6C7F"/>
    <w:rsid w:val="00BD145F"/>
    <w:rsid w:val="00BD28F2"/>
    <w:rsid w:val="00BD3C37"/>
    <w:rsid w:val="00BE1162"/>
    <w:rsid w:val="00BE20EF"/>
    <w:rsid w:val="00BE3832"/>
    <w:rsid w:val="00BE5D86"/>
    <w:rsid w:val="00BF1503"/>
    <w:rsid w:val="00BF4ECC"/>
    <w:rsid w:val="00BF6D38"/>
    <w:rsid w:val="00BF7655"/>
    <w:rsid w:val="00C12EF8"/>
    <w:rsid w:val="00C200B8"/>
    <w:rsid w:val="00C2723C"/>
    <w:rsid w:val="00C3247E"/>
    <w:rsid w:val="00C36539"/>
    <w:rsid w:val="00C42576"/>
    <w:rsid w:val="00C437A9"/>
    <w:rsid w:val="00C66F71"/>
    <w:rsid w:val="00C77840"/>
    <w:rsid w:val="00C80410"/>
    <w:rsid w:val="00C9046A"/>
    <w:rsid w:val="00CA0B75"/>
    <w:rsid w:val="00CA64F3"/>
    <w:rsid w:val="00CB13F6"/>
    <w:rsid w:val="00CC012F"/>
    <w:rsid w:val="00CC3B42"/>
    <w:rsid w:val="00CC6A7D"/>
    <w:rsid w:val="00CD0400"/>
    <w:rsid w:val="00CD575C"/>
    <w:rsid w:val="00CE7C04"/>
    <w:rsid w:val="00CF1A22"/>
    <w:rsid w:val="00CF4B2F"/>
    <w:rsid w:val="00CF5FB7"/>
    <w:rsid w:val="00D00BD0"/>
    <w:rsid w:val="00D07CAB"/>
    <w:rsid w:val="00D339CF"/>
    <w:rsid w:val="00D345C0"/>
    <w:rsid w:val="00D3531E"/>
    <w:rsid w:val="00D4132F"/>
    <w:rsid w:val="00D444D3"/>
    <w:rsid w:val="00D521FA"/>
    <w:rsid w:val="00D52429"/>
    <w:rsid w:val="00D54339"/>
    <w:rsid w:val="00D5547A"/>
    <w:rsid w:val="00D6003C"/>
    <w:rsid w:val="00D62659"/>
    <w:rsid w:val="00D6548C"/>
    <w:rsid w:val="00D67C9F"/>
    <w:rsid w:val="00D73469"/>
    <w:rsid w:val="00D83EF4"/>
    <w:rsid w:val="00D874D8"/>
    <w:rsid w:val="00D908CB"/>
    <w:rsid w:val="00D9422A"/>
    <w:rsid w:val="00DA4541"/>
    <w:rsid w:val="00DA755C"/>
    <w:rsid w:val="00DB419C"/>
    <w:rsid w:val="00DB5F9C"/>
    <w:rsid w:val="00DC78DD"/>
    <w:rsid w:val="00DE6DE4"/>
    <w:rsid w:val="00DF6AF9"/>
    <w:rsid w:val="00E020E3"/>
    <w:rsid w:val="00E067A5"/>
    <w:rsid w:val="00E12316"/>
    <w:rsid w:val="00E1297A"/>
    <w:rsid w:val="00E13A36"/>
    <w:rsid w:val="00E15BE7"/>
    <w:rsid w:val="00E15E93"/>
    <w:rsid w:val="00E41F27"/>
    <w:rsid w:val="00E42478"/>
    <w:rsid w:val="00E45AA5"/>
    <w:rsid w:val="00E4790D"/>
    <w:rsid w:val="00E50515"/>
    <w:rsid w:val="00E509E2"/>
    <w:rsid w:val="00E554A1"/>
    <w:rsid w:val="00E60560"/>
    <w:rsid w:val="00E632DD"/>
    <w:rsid w:val="00E64206"/>
    <w:rsid w:val="00E716A9"/>
    <w:rsid w:val="00E71ED1"/>
    <w:rsid w:val="00E836F9"/>
    <w:rsid w:val="00E8742B"/>
    <w:rsid w:val="00E9101A"/>
    <w:rsid w:val="00E940C5"/>
    <w:rsid w:val="00E95304"/>
    <w:rsid w:val="00EA02A9"/>
    <w:rsid w:val="00EA3BE5"/>
    <w:rsid w:val="00EA565C"/>
    <w:rsid w:val="00EB122B"/>
    <w:rsid w:val="00EB1487"/>
    <w:rsid w:val="00EB34B4"/>
    <w:rsid w:val="00EB4123"/>
    <w:rsid w:val="00EB43F9"/>
    <w:rsid w:val="00EB4AD4"/>
    <w:rsid w:val="00EB7B2C"/>
    <w:rsid w:val="00EC2FD6"/>
    <w:rsid w:val="00EC31DE"/>
    <w:rsid w:val="00ED3B97"/>
    <w:rsid w:val="00ED3F30"/>
    <w:rsid w:val="00ED4F5F"/>
    <w:rsid w:val="00EE3DDD"/>
    <w:rsid w:val="00F00828"/>
    <w:rsid w:val="00F10D7F"/>
    <w:rsid w:val="00F30A92"/>
    <w:rsid w:val="00F324E2"/>
    <w:rsid w:val="00F3560D"/>
    <w:rsid w:val="00F506A2"/>
    <w:rsid w:val="00F526AA"/>
    <w:rsid w:val="00F5393A"/>
    <w:rsid w:val="00F54396"/>
    <w:rsid w:val="00F5519C"/>
    <w:rsid w:val="00F62E6B"/>
    <w:rsid w:val="00F65598"/>
    <w:rsid w:val="00F71A79"/>
    <w:rsid w:val="00F729F9"/>
    <w:rsid w:val="00F74799"/>
    <w:rsid w:val="00F7503D"/>
    <w:rsid w:val="00F81159"/>
    <w:rsid w:val="00F92661"/>
    <w:rsid w:val="00F944C1"/>
    <w:rsid w:val="00FB07CD"/>
    <w:rsid w:val="00FB09E4"/>
    <w:rsid w:val="00FB0C52"/>
    <w:rsid w:val="00FB5214"/>
    <w:rsid w:val="00FC0F0C"/>
    <w:rsid w:val="00FD665F"/>
    <w:rsid w:val="00FD6C4A"/>
    <w:rsid w:val="00FE5AC2"/>
    <w:rsid w:val="00FF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D15D29-4D67-407E-B72C-8DF05C40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B97"/>
    <w:pPr>
      <w:ind w:leftChars="400" w:left="840"/>
    </w:pPr>
  </w:style>
  <w:style w:type="paragraph" w:styleId="a4">
    <w:name w:val="Balloon Text"/>
    <w:basedOn w:val="a"/>
    <w:link w:val="a5"/>
    <w:uiPriority w:val="99"/>
    <w:semiHidden/>
    <w:unhideWhenUsed/>
    <w:rsid w:val="00274E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E65"/>
    <w:rPr>
      <w:rFonts w:asciiTheme="majorHAnsi" w:eastAsiaTheme="majorEastAsia" w:hAnsiTheme="majorHAnsi" w:cstheme="majorBidi"/>
      <w:sz w:val="18"/>
      <w:szCs w:val="18"/>
    </w:rPr>
  </w:style>
  <w:style w:type="paragraph" w:styleId="a6">
    <w:name w:val="header"/>
    <w:basedOn w:val="a"/>
    <w:link w:val="a7"/>
    <w:uiPriority w:val="99"/>
    <w:unhideWhenUsed/>
    <w:rsid w:val="0023468D"/>
    <w:pPr>
      <w:tabs>
        <w:tab w:val="center" w:pos="4252"/>
        <w:tab w:val="right" w:pos="8504"/>
      </w:tabs>
      <w:snapToGrid w:val="0"/>
    </w:pPr>
  </w:style>
  <w:style w:type="character" w:customStyle="1" w:styleId="a7">
    <w:name w:val="ヘッダー (文字)"/>
    <w:basedOn w:val="a0"/>
    <w:link w:val="a6"/>
    <w:uiPriority w:val="99"/>
    <w:rsid w:val="0023468D"/>
  </w:style>
  <w:style w:type="paragraph" w:styleId="a8">
    <w:name w:val="footer"/>
    <w:basedOn w:val="a"/>
    <w:link w:val="a9"/>
    <w:uiPriority w:val="99"/>
    <w:unhideWhenUsed/>
    <w:rsid w:val="0023468D"/>
    <w:pPr>
      <w:tabs>
        <w:tab w:val="center" w:pos="4252"/>
        <w:tab w:val="right" w:pos="8504"/>
      </w:tabs>
      <w:snapToGrid w:val="0"/>
    </w:pPr>
  </w:style>
  <w:style w:type="character" w:customStyle="1" w:styleId="a9">
    <w:name w:val="フッター (文字)"/>
    <w:basedOn w:val="a0"/>
    <w:link w:val="a8"/>
    <w:uiPriority w:val="99"/>
    <w:rsid w:val="0023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8FF6-85D2-4F0F-95E4-4EB2F8FA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cp:lastPrinted>2020-08-11T06:57:00Z</cp:lastPrinted>
  <dcterms:created xsi:type="dcterms:W3CDTF">2020-08-11T06:24:00Z</dcterms:created>
  <dcterms:modified xsi:type="dcterms:W3CDTF">2020-08-11T06:58:00Z</dcterms:modified>
</cp:coreProperties>
</file>