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d"/>
        <w:tabs>
          <w:tab w:val="left" w:pos="7088"/>
          <w:tab w:val="left" w:pos="9072"/>
        </w:tabs>
        <w:ind w:leftChars="441" w:left="961" w:rightChars="826" w:right="1800" w:firstLine="567"/>
        <w:jc w:val="both"/>
        <w:rPr>
          <w:rFonts w:ascii="HG丸ｺﾞｼｯｸM-PRO" w:eastAsia="HG丸ｺﾞｼｯｸM-PRO" w:hAnsi="HG丸ｺﾞｼｯｸM-PRO"/>
        </w:rPr>
      </w:pPr>
      <w:bookmarkStart w:id="0" w:name="OLE_LINK1"/>
      <w:bookmarkStart w:id="1" w:name="OLE_LINK2"/>
      <w:r>
        <w:rPr>
          <w:rFonts w:ascii="HG丸ｺﾞｼｯｸM-PRO" w:eastAsia="HG丸ｺﾞｼｯｸM-PRO" w:hAnsi="HG丸ｺﾞｼｯｸM-PRO" w:hint="eastAsia"/>
          <w:noProof/>
        </w:rPr>
        <mc:AlternateContent>
          <mc:Choice Requires="wps">
            <w:drawing>
              <wp:anchor distT="0" distB="0" distL="114300" distR="114300" simplePos="0" relativeHeight="251649024" behindDoc="0" locked="0" layoutInCell="1" allowOverlap="1">
                <wp:simplePos x="0" y="0"/>
                <wp:positionH relativeFrom="column">
                  <wp:posOffset>23495</wp:posOffset>
                </wp:positionH>
                <wp:positionV relativeFrom="paragraph">
                  <wp:posOffset>22860</wp:posOffset>
                </wp:positionV>
                <wp:extent cx="6374765" cy="812800"/>
                <wp:effectExtent l="28575" t="28575" r="26035" b="25400"/>
                <wp:wrapNone/>
                <wp:docPr id="20"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4765" cy="812800"/>
                        </a:xfrm>
                        <a:prstGeom prst="rect">
                          <a:avLst/>
                        </a:prstGeom>
                        <a:noFill/>
                        <a:ln w="476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pPr>
                              <w:spacing w:line="360" w:lineRule="exact"/>
                              <w:jc w:val="center"/>
                              <w:rPr>
                                <w:rFonts w:ascii="HG丸ｺﾞｼｯｸM-PRO" w:eastAsia="HG丸ｺﾞｼｯｸM-PRO" w:hAnsi="HG丸ｺﾞｼｯｸM-PRO"/>
                                <w:b/>
                                <w:spacing w:val="20"/>
                                <w:sz w:val="36"/>
                                <w:szCs w:val="36"/>
                              </w:rPr>
                            </w:pPr>
                          </w:p>
                          <w:p>
                            <w:pPr>
                              <w:spacing w:line="360" w:lineRule="exact"/>
                              <w:jc w:val="center"/>
                              <w:rPr>
                                <w:b/>
                                <w:spacing w:val="20"/>
                                <w:sz w:val="36"/>
                                <w:szCs w:val="36"/>
                              </w:rPr>
                            </w:pPr>
                            <w:r>
                              <w:rPr>
                                <w:rFonts w:ascii="HG丸ｺﾞｼｯｸM-PRO" w:eastAsia="HG丸ｺﾞｼｯｸM-PRO" w:hAnsi="HG丸ｺﾞｼｯｸM-PRO" w:hint="eastAsia"/>
                                <w:b/>
                                <w:spacing w:val="59"/>
                                <w:kern w:val="0"/>
                                <w:sz w:val="36"/>
                                <w:szCs w:val="36"/>
                                <w:fitText w:val="6102" w:id="1974715393"/>
                              </w:rPr>
                              <w:t>病床規模適正化事業の御案</w:t>
                            </w:r>
                            <w:r>
                              <w:rPr>
                                <w:rFonts w:ascii="HG丸ｺﾞｼｯｸM-PRO" w:eastAsia="HG丸ｺﾞｼｯｸM-PRO" w:hAnsi="HG丸ｺﾞｼｯｸM-PRO" w:hint="eastAsia"/>
                                <w:b/>
                                <w:spacing w:val="-6"/>
                                <w:kern w:val="0"/>
                                <w:sz w:val="36"/>
                                <w:szCs w:val="36"/>
                                <w:fitText w:val="6102" w:id="1974715393"/>
                              </w:rPr>
                              <w:t>内</w:t>
                            </w:r>
                          </w:p>
                        </w:txbxContent>
                      </wps:txbx>
                      <wps:bodyPr rot="0" vert="horz" wrap="square" lIns="128160" tIns="73800" rIns="1281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left:0;text-align:left;margin-left:1.85pt;margin-top:1.8pt;width:501.95pt;height:6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" filled="f" strokeweight="3.75pt">
                <v:stroke linestyle="thickThin"/>
                <v:textbox inset="3.56mm,2.05mm,3.56mm,.7pt">
                  <w:txbxContent>
                    <w:p>
                      <w:pPr>
                        <w:spacing w:line="360" w:lineRule="exact"/>
                        <w:jc w:val="center"/>
                        <w:rPr>
                          <w:rFonts w:ascii="HG丸ｺﾞｼｯｸM-PRO" w:eastAsia="HG丸ｺﾞｼｯｸM-PRO" w:hAnsi="HG丸ｺﾞｼｯｸM-PRO"/>
                          <w:b/>
                          <w:spacing w:val="20"/>
                          <w:sz w:val="36"/>
                          <w:szCs w:val="36"/>
                        </w:rPr>
                      </w:pPr>
                    </w:p>
                    <w:p>
                      <w:pPr>
                        <w:spacing w:line="360" w:lineRule="exact"/>
                        <w:jc w:val="center"/>
                        <w:rPr>
                          <w:b/>
                          <w:spacing w:val="20"/>
                          <w:sz w:val="36"/>
                          <w:szCs w:val="36"/>
                        </w:rPr>
                      </w:pPr>
                      <w:r>
                        <w:rPr>
                          <w:rFonts w:ascii="HG丸ｺﾞｼｯｸM-PRO" w:eastAsia="HG丸ｺﾞｼｯｸM-PRO" w:hAnsi="HG丸ｺﾞｼｯｸM-PRO" w:hint="eastAsia"/>
                          <w:b/>
                          <w:spacing w:val="59"/>
                          <w:kern w:val="0"/>
                          <w:sz w:val="36"/>
                          <w:szCs w:val="36"/>
                          <w:fitText w:val="6102" w:id="1974715393"/>
                        </w:rPr>
                        <w:t>病床規模適正化事業の御案</w:t>
                      </w:r>
                      <w:r>
                        <w:rPr>
                          <w:rFonts w:ascii="HG丸ｺﾞｼｯｸM-PRO" w:eastAsia="HG丸ｺﾞｼｯｸM-PRO" w:hAnsi="HG丸ｺﾞｼｯｸM-PRO" w:hint="eastAsia"/>
                          <w:b/>
                          <w:spacing w:val="-6"/>
                          <w:kern w:val="0"/>
                          <w:sz w:val="36"/>
                          <w:szCs w:val="36"/>
                          <w:fitText w:val="6102" w:id="1974715393"/>
                        </w:rPr>
                        <w:t>内</w:t>
                      </w:r>
                    </w:p>
                  </w:txbxContent>
                </v:textbox>
              </v:rect>
            </w:pict>
          </mc:Fallback>
        </mc:AlternateContent>
      </w:r>
      <w:r>
        <w:rPr>
          <w:rFonts w:ascii="HG丸ｺﾞｼｯｸM-PRO" w:eastAsia="HG丸ｺﾞｼｯｸM-PRO" w:hAnsi="HG丸ｺﾞｼｯｸM-PRO" w:hint="eastAsia"/>
        </w:rPr>
        <w:t xml:space="preserve"> </w: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48000" behindDoc="0" locked="0" layoutInCell="1" allowOverlap="1">
                <wp:simplePos x="0" y="0"/>
                <wp:positionH relativeFrom="column">
                  <wp:posOffset>46990</wp:posOffset>
                </wp:positionH>
                <wp:positionV relativeFrom="paragraph">
                  <wp:posOffset>29210</wp:posOffset>
                </wp:positionV>
                <wp:extent cx="2715260" cy="238125"/>
                <wp:effectExtent l="13970" t="12065" r="13970" b="6985"/>
                <wp:wrapNone/>
                <wp:docPr id="1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5260"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ind w:firstLineChars="50" w:firstLine="109"/>
                              <w:jc w:val="left"/>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病床規模適正化事業費補助金について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 o:spid="_x0000_s1027" style="position:absolute;left:0;text-align:left;margin-left:3.7pt;margin-top:2.3pt;width:213.8pt;height:1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" fillcolor="#1f4d78" strokecolor="white">
                <v:textbox inset="5.85pt,.7pt,5.85pt,.7pt">
                  <w:txbxContent>
                    <w:p>
                      <w:pPr>
                        <w:spacing w:line="300" w:lineRule="exact"/>
                        <w:ind w:firstLineChars="50" w:firstLine="109"/>
                        <w:jc w:val="left"/>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病床規模適正化事業費補助金について</w:t>
                      </w:r>
                    </w:p>
                  </w:txbxContent>
                </v:textbox>
              </v:roundrect>
            </w:pict>
          </mc:Fallback>
        </mc:AlternateContent>
      </w:r>
    </w:p>
    <w:p>
      <w:pPr>
        <w:spacing w:beforeLines="50" w:before="164"/>
        <w:ind w:leftChars="100" w:left="416" w:hangingChars="100" w:hanging="198"/>
        <w:rPr>
          <w:rFonts w:ascii="HG丸ｺﾞｼｯｸM-PRO" w:eastAsia="HG丸ｺﾞｼｯｸM-PRO" w:hAnsi="HG丸ｺﾞｼｯｸM-PRO"/>
          <w:sz w:val="22"/>
        </w:rPr>
      </w:pPr>
      <w:r>
        <w:rPr>
          <w:rFonts w:ascii="HG丸ｺﾞｼｯｸM-PRO" w:eastAsia="HG丸ｺﾞｼｯｸM-PRO" w:hAnsi="HG丸ｺﾞｼｯｸM-PRO" w:hint="eastAsia"/>
          <w:sz w:val="22"/>
        </w:rPr>
        <w:t>〇　愛知県では、病床規模の適正化に伴い不要となる病棟・病室等を他の用途へ変更（機能転換を除く）するために必要となる施設及び設備を整備する費用に対して助成を行っております。</w:t>
      </w:r>
    </w:p>
    <w:p>
      <w:pPr>
        <w:ind w:leftChars="100" w:left="416" w:hangingChars="100" w:hanging="198"/>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〇　</w:t>
      </w:r>
      <w:r>
        <w:rPr>
          <w:rFonts w:ascii="HG丸ｺﾞｼｯｸM-PRO" w:eastAsia="HG丸ｺﾞｼｯｸM-PRO" w:hAnsi="HG丸ｺﾞｼｯｸM-PRO" w:hint="eastAsia"/>
          <w:sz w:val="22"/>
          <w:u w:val="single"/>
        </w:rPr>
        <w:t>補助金の交付申請手続き前に「病床規模適正化事業計画書」を御提出いただき、</w:t>
      </w:r>
      <w:r>
        <w:rPr>
          <w:rFonts w:ascii="HG丸ｺﾞｼｯｸM-PRO" w:eastAsia="HG丸ｺﾞｼｯｸM-PRO" w:hAnsi="HG丸ｺﾞｼｯｸM-PRO" w:hint="eastAsia"/>
          <w:b/>
          <w:sz w:val="22"/>
          <w:u w:val="single"/>
        </w:rPr>
        <w:t>地域医療構想推進委員会で計画内容が適当とされた場合に、補助金の交付申請を受け付ける</w:t>
      </w:r>
      <w:r>
        <w:rPr>
          <w:rFonts w:ascii="HG丸ｺﾞｼｯｸM-PRO" w:eastAsia="HG丸ｺﾞｼｯｸM-PRO" w:hAnsi="HG丸ｺﾞｼｯｸM-PRO" w:hint="eastAsia"/>
          <w:sz w:val="22"/>
          <w:u w:val="single"/>
        </w:rPr>
        <w:t>こととしています</w:t>
      </w:r>
      <w:r>
        <w:rPr>
          <w:rFonts w:ascii="HG丸ｺﾞｼｯｸM-PRO" w:eastAsia="HG丸ｺﾞｼｯｸM-PRO" w:hAnsi="HG丸ｺﾞｼｯｸM-PRO" w:hint="eastAsia"/>
          <w:sz w:val="22"/>
        </w:rPr>
        <w:t>。</w:t>
      </w:r>
    </w:p>
    <w:p>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7456" behindDoc="0" locked="0" layoutInCell="1" allowOverlap="1">
                <wp:simplePos x="0" y="0"/>
                <wp:positionH relativeFrom="column">
                  <wp:posOffset>417830</wp:posOffset>
                </wp:positionH>
                <wp:positionV relativeFrom="paragraph">
                  <wp:posOffset>66675</wp:posOffset>
                </wp:positionV>
                <wp:extent cx="6061075" cy="621030"/>
                <wp:effectExtent l="13335" t="7620" r="12065" b="9525"/>
                <wp:wrapNone/>
                <wp:docPr id="1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1075" cy="621030"/>
                        </a:xfrm>
                        <a:prstGeom prst="rect">
                          <a:avLst/>
                        </a:prstGeom>
                        <a:solidFill>
                          <a:srgbClr val="FFFFFF"/>
                        </a:solidFill>
                        <a:ln w="6350">
                          <a:solidFill>
                            <a:srgbClr val="1F4D78"/>
                          </a:solidFill>
                          <a:miter lim="800000"/>
                          <a:headEnd/>
                          <a:tailEnd/>
                        </a:ln>
                      </wps:spPr>
                      <wps:txbx>
                        <w:txbxContent>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＜令和４年度地域医療構想推進委員会の開催予定時期＞</w:t>
                            </w:r>
                          </w:p>
                          <w:p>
                            <w:pPr>
                              <w:spacing w:beforeLines="25" w:before="82" w:line="240" w:lineRule="exact"/>
                              <w:ind w:firstLineChars="100" w:firstLine="188"/>
                              <w:rPr>
                                <w:rFonts w:ascii="HG丸ｺﾞｼｯｸM-PRO" w:eastAsia="HG丸ｺﾞｼｯｸM-PRO" w:hAnsi="HG丸ｺﾞｼｯｸM-PRO"/>
                                <w:sz w:val="21"/>
                              </w:rPr>
                            </w:pPr>
                            <w:r>
                              <w:rPr>
                                <w:rFonts w:ascii="HG丸ｺﾞｼｯｸM-PRO" w:eastAsia="HG丸ｺﾞｼｯｸM-PRO" w:hAnsi="HG丸ｺﾞｼｯｸM-PRO" w:hint="eastAsia"/>
                                <w:sz w:val="21"/>
                              </w:rPr>
                              <w:t>第1回…令和４年８～９月頃予定　　　第2回…令和５年２～３月頃予定</w:t>
                            </w:r>
                          </w:p>
                          <w:p>
                            <w:pPr>
                              <w:spacing w:beforeLines="25" w:before="82" w:line="240" w:lineRule="exact"/>
                              <w:ind w:firstLineChars="100" w:firstLine="188"/>
                              <w:rPr>
                                <w:rFonts w:ascii="HG丸ｺﾞｼｯｸM-PRO" w:eastAsia="HG丸ｺﾞｼｯｸM-PRO" w:hAnsi="HG丸ｺﾞｼｯｸM-PRO"/>
                                <w:sz w:val="21"/>
                              </w:rPr>
                            </w:pPr>
                            <w:r>
                              <w:rPr>
                                <w:rFonts w:ascii="HG丸ｺﾞｼｯｸM-PRO" w:eastAsia="HG丸ｺﾞｼｯｸM-PRO" w:hAnsi="HG丸ｺﾞｼｯｸM-PRO" w:hint="eastAsia"/>
                                <w:sz w:val="21"/>
                              </w:rPr>
                              <w:t>※ただし、新型コロナウイルス感染症の流行状況により、開催時期が変更となる場合があります。</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left:0;text-align:left;margin-left:32.9pt;margin-top:5.25pt;width:477.25pt;height:4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" strokecolor="#1f4d78" strokeweight=".5pt">
                <v:textbox inset="5.85pt,.55mm,5.85pt,.55mm">
                  <w:txbxContent>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＜令和４年度地域医療構想推進委員会の開催予定時期＞</w:t>
                      </w:r>
                    </w:p>
                    <w:p>
                      <w:pPr>
                        <w:spacing w:beforeLines="25" w:before="82" w:line="240" w:lineRule="exact"/>
                        <w:ind w:firstLineChars="100" w:firstLine="188"/>
                        <w:rPr>
                          <w:rFonts w:ascii="HG丸ｺﾞｼｯｸM-PRO" w:eastAsia="HG丸ｺﾞｼｯｸM-PRO" w:hAnsi="HG丸ｺﾞｼｯｸM-PRO" w:hint="eastAsia"/>
                          <w:sz w:val="21"/>
                        </w:rPr>
                      </w:pPr>
                      <w:r>
                        <w:rPr>
                          <w:rFonts w:ascii="HG丸ｺﾞｼｯｸM-PRO" w:eastAsia="HG丸ｺﾞｼｯｸM-PRO" w:hAnsi="HG丸ｺﾞｼｯｸM-PRO" w:hint="eastAsia"/>
                          <w:sz w:val="21"/>
                        </w:rPr>
                        <w:t>第1回…令和４年８～９月頃予定　　　第2回…令和５年２～３月頃予定</w:t>
                      </w:r>
                    </w:p>
                    <w:p>
                      <w:pPr>
                        <w:spacing w:beforeLines="25" w:before="82" w:line="240" w:lineRule="exact"/>
                        <w:ind w:firstLineChars="100" w:firstLine="188"/>
                        <w:rPr>
                          <w:rFonts w:ascii="HG丸ｺﾞｼｯｸM-PRO" w:eastAsia="HG丸ｺﾞｼｯｸM-PRO" w:hAnsi="HG丸ｺﾞｼｯｸM-PRO" w:hint="eastAsia"/>
                          <w:sz w:val="21"/>
                        </w:rPr>
                      </w:pPr>
                      <w:r>
                        <w:rPr>
                          <w:rFonts w:ascii="HG丸ｺﾞｼｯｸM-PRO" w:eastAsia="HG丸ｺﾞｼｯｸM-PRO" w:hAnsi="HG丸ｺﾞｼｯｸM-PRO" w:hint="eastAsia"/>
                          <w:sz w:val="21"/>
                        </w:rPr>
                        <w:t>※ただし、新型コロナウイルス感染症の流行状況により、開催時期が変更となる場合があります。</w:t>
                      </w:r>
                    </w:p>
                  </w:txbxContent>
                </v:textbox>
              </v:shape>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w w:val="99"/>
          <w:kern w:val="0"/>
          <w:sz w:val="22"/>
          <w:fitText w:val="1526" w:id="1699935744"/>
        </w:rPr>
        <w:t>［補助対象者</w:t>
      </w:r>
      <w:r>
        <w:rPr>
          <w:rFonts w:ascii="HG丸ｺﾞｼｯｸM-PRO" w:eastAsia="HG丸ｺﾞｼｯｸM-PRO" w:hAnsi="HG丸ｺﾞｼｯｸM-PRO" w:hint="eastAsia"/>
          <w:spacing w:val="5"/>
          <w:w w:val="99"/>
          <w:kern w:val="0"/>
          <w:sz w:val="22"/>
          <w:fitText w:val="1526" w:id="1699935744"/>
        </w:rPr>
        <w:t>］</w:t>
      </w:r>
      <w:r>
        <w:rPr>
          <w:rFonts w:ascii="HG丸ｺﾞｼｯｸM-PRO" w:eastAsia="HG丸ｺﾞｼｯｸM-PRO" w:hAnsi="HG丸ｺﾞｼｯｸM-PRO" w:hint="eastAsia"/>
          <w:sz w:val="22"/>
        </w:rPr>
        <w:t>医療機関の開設者等</w:t>
      </w: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pacing w:val="53"/>
          <w:kern w:val="0"/>
          <w:sz w:val="22"/>
          <w:fitText w:val="1526" w:id="1699936000"/>
        </w:rPr>
        <w:t>［補助率</w:t>
      </w:r>
      <w:r>
        <w:rPr>
          <w:rFonts w:ascii="HG丸ｺﾞｼｯｸM-PRO" w:eastAsia="HG丸ｺﾞｼｯｸM-PRO" w:hAnsi="HG丸ｺﾞｼｯｸM-PRO" w:hint="eastAsia"/>
          <w:spacing w:val="1"/>
          <w:kern w:val="0"/>
          <w:sz w:val="22"/>
          <w:fitText w:val="1526" w:id="1699936000"/>
        </w:rPr>
        <w:t>］</w:t>
      </w:r>
      <w:r>
        <w:rPr>
          <w:rFonts w:ascii="HG丸ｺﾞｼｯｸM-PRO" w:eastAsia="HG丸ｺﾞｼｯｸM-PRO" w:hAnsi="HG丸ｺﾞｼｯｸM-PRO" w:hint="eastAsia"/>
          <w:sz w:val="22"/>
        </w:rPr>
        <w:t>１／２</w:t>
      </w:r>
    </w:p>
    <w:p>
      <w:pPr>
        <w:tabs>
          <w:tab w:val="left" w:pos="4111"/>
        </w:tabs>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pacing w:val="53"/>
          <w:kern w:val="0"/>
          <w:sz w:val="22"/>
          <w:fitText w:val="1526" w:id="1699973376"/>
        </w:rPr>
        <w:t>［基準額</w:t>
      </w:r>
      <w:r>
        <w:rPr>
          <w:rFonts w:ascii="HG丸ｺﾞｼｯｸM-PRO" w:eastAsia="HG丸ｺﾞｼｯｸM-PRO" w:hAnsi="HG丸ｺﾞｼｯｸM-PRO" w:hint="eastAsia"/>
          <w:spacing w:val="1"/>
          <w:kern w:val="0"/>
          <w:sz w:val="22"/>
          <w:fitText w:val="1526" w:id="1699973376"/>
        </w:rPr>
        <w:t>］</w:t>
      </w:r>
      <w:r>
        <w:rPr>
          <w:rFonts w:ascii="HG丸ｺﾞｼｯｸM-PRO" w:eastAsia="HG丸ｺﾞｼｯｸM-PRO" w:hAnsi="HG丸ｺﾞｼｯｸM-PRO" w:hint="eastAsia"/>
          <w:kern w:val="0"/>
          <w:sz w:val="22"/>
        </w:rPr>
        <w:t>〇</w:t>
      </w:r>
      <w:r>
        <w:rPr>
          <w:rFonts w:ascii="HG丸ｺﾞｼｯｸM-PRO" w:eastAsia="HG丸ｺﾞｼｯｸM-PRO" w:hAnsi="HG丸ｺﾞｼｯｸM-PRO" w:hint="eastAsia"/>
          <w:sz w:val="22"/>
        </w:rPr>
        <w:t>施設整備（改修）　1,871千円／床</w:t>
      </w:r>
    </w:p>
    <w:p>
      <w:pPr>
        <w:tabs>
          <w:tab w:val="left" w:pos="4111"/>
        </w:tabs>
        <w:spacing w:beforeLines="25" w:before="82"/>
        <w:ind w:leftChars="65" w:left="142" w:firstLineChars="750" w:firstLine="1485"/>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〇設備整備     　　</w:t>
      </w:r>
      <w:r>
        <w:rPr>
          <w:rFonts w:ascii="HG丸ｺﾞｼｯｸM-PRO" w:eastAsia="HG丸ｺﾞｼｯｸM-PRO" w:hAnsi="HG丸ｺﾞｼｯｸM-PRO" w:hint="eastAsia"/>
          <w:w w:val="50"/>
          <w:sz w:val="22"/>
        </w:rPr>
        <w:t xml:space="preserve"> </w:t>
      </w:r>
      <w:r>
        <w:rPr>
          <w:rFonts w:ascii="HG丸ｺﾞｼｯｸM-PRO" w:eastAsia="HG丸ｺﾞｼｯｸM-PRO" w:hAnsi="HG丸ｺﾞｼｯｸM-PRO"/>
          <w:w w:val="50"/>
          <w:sz w:val="22"/>
        </w:rPr>
        <w:t xml:space="preserve">   </w:t>
      </w:r>
      <w:r>
        <w:rPr>
          <w:rFonts w:ascii="HG丸ｺﾞｼｯｸM-PRO" w:eastAsia="HG丸ｺﾞｼｯｸM-PRO" w:hAnsi="HG丸ｺﾞｼｯｸM-PRO" w:hint="eastAsia"/>
          <w:sz w:val="22"/>
        </w:rPr>
        <w:t>500千円／床</w:t>
      </w:r>
    </w:p>
    <w:p>
      <w:pPr>
        <w:tabs>
          <w:tab w:val="left" w:pos="4253"/>
        </w:tabs>
        <w:spacing w:beforeLines="25" w:before="82"/>
        <w:ind w:leftChars="65" w:left="1689" w:hangingChars="650" w:hanging="1547"/>
        <w:rPr>
          <w:rFonts w:ascii="HG丸ｺﾞｼｯｸM-PRO" w:eastAsia="HG丸ｺﾞｼｯｸM-PRO" w:hAnsi="HG丸ｺﾞｼｯｸM-PRO"/>
          <w:sz w:val="22"/>
        </w:rPr>
      </w:pPr>
      <w:r>
        <w:rPr>
          <w:rFonts w:ascii="HG丸ｺﾞｼｯｸM-PRO" w:eastAsia="HG丸ｺﾞｼｯｸM-PRO" w:hAnsi="HG丸ｺﾞｼｯｸM-PRO" w:hint="eastAsia"/>
          <w:spacing w:val="20"/>
          <w:kern w:val="0"/>
          <w:sz w:val="22"/>
          <w:fitText w:val="1526" w:id="1699979008"/>
        </w:rPr>
        <w:t>［対象経費</w:t>
      </w:r>
      <w:r>
        <w:rPr>
          <w:rFonts w:ascii="HG丸ｺﾞｼｯｸM-PRO" w:eastAsia="HG丸ｺﾞｼｯｸM-PRO" w:hAnsi="HG丸ｺﾞｼｯｸM-PRO" w:hint="eastAsia"/>
          <w:spacing w:val="3"/>
          <w:kern w:val="0"/>
          <w:sz w:val="22"/>
          <w:fitText w:val="1526" w:id="1699979008"/>
        </w:rPr>
        <w:t>］</w:t>
      </w:r>
      <w:r>
        <w:rPr>
          <w:rFonts w:ascii="HG丸ｺﾞｼｯｸM-PRO" w:eastAsia="HG丸ｺﾞｼｯｸM-PRO" w:hAnsi="HG丸ｺﾞｼｯｸM-PRO" w:hint="eastAsia"/>
          <w:kern w:val="0"/>
          <w:sz w:val="22"/>
        </w:rPr>
        <w:t>病床規模の適正化に伴い不要となる病棟・病室等を他の用途へ変更（機能転換を除く）するため</w:t>
      </w:r>
      <w:r>
        <w:rPr>
          <w:rFonts w:ascii="HG丸ｺﾞｼｯｸM-PRO" w:eastAsia="HG丸ｺﾞｼｯｸM-PRO" w:hAnsi="HG丸ｺﾞｼｯｸM-PRO" w:hint="eastAsia"/>
          <w:sz w:val="22"/>
        </w:rPr>
        <w:t>に必要となる以下の経費（※）</w:t>
      </w:r>
    </w:p>
    <w:p>
      <w:pPr>
        <w:spacing w:beforeLines="25" w:before="82"/>
        <w:ind w:leftChars="65" w:left="142"/>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〇施設整備…施設の改修に要する工事費等</w:t>
      </w:r>
    </w:p>
    <w:p>
      <w:pPr>
        <w:ind w:leftChars="65" w:left="142" w:firstLineChars="800" w:firstLine="1584"/>
        <w:rPr>
          <w:rFonts w:ascii="HG丸ｺﾞｼｯｸM-PRO" w:eastAsia="HG丸ｺﾞｼｯｸM-PRO" w:hAnsi="HG丸ｺﾞｼｯｸM-PRO"/>
          <w:sz w:val="22"/>
        </w:rPr>
      </w:pPr>
      <w:r>
        <w:rPr>
          <w:rFonts w:ascii="HG丸ｺﾞｼｯｸM-PRO" w:eastAsia="HG丸ｺﾞｼｯｸM-PRO" w:hAnsi="HG丸ｺﾞｼｯｸM-PRO" w:hint="eastAsia"/>
          <w:sz w:val="22"/>
        </w:rPr>
        <w:t>〇設備整備…備品の購入に要する費用</w:t>
      </w:r>
    </w:p>
    <w:p>
      <w:pPr>
        <w:ind w:leftChars="65" w:left="142" w:firstLineChars="800" w:firstLine="1584"/>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※１品につき３０千円を下限額とする。</w:t>
      </w:r>
    </w:p>
    <w:p>
      <w:pPr>
        <w:ind w:leftChars="65" w:left="142"/>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6432" behindDoc="0" locked="0" layoutInCell="1" allowOverlap="1">
                <wp:simplePos x="0" y="0"/>
                <wp:positionH relativeFrom="column">
                  <wp:posOffset>1040765</wp:posOffset>
                </wp:positionH>
                <wp:positionV relativeFrom="paragraph">
                  <wp:posOffset>79375</wp:posOffset>
                </wp:positionV>
                <wp:extent cx="5342890" cy="398145"/>
                <wp:effectExtent l="7620" t="10160" r="12065" b="10795"/>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2890" cy="398145"/>
                        </a:xfrm>
                        <a:prstGeom prst="rect">
                          <a:avLst/>
                        </a:prstGeom>
                        <a:solidFill>
                          <a:srgbClr val="FFFFFF"/>
                        </a:solidFill>
                        <a:ln w="6350">
                          <a:solidFill>
                            <a:srgbClr val="1F4D78"/>
                          </a:solidFill>
                          <a:miter lim="800000"/>
                          <a:headEnd/>
                          <a:tailEnd/>
                        </a:ln>
                      </wps:spPr>
                      <wps:txbx>
                        <w:txbxContent>
                          <w:p>
                            <w:pPr>
                              <w:spacing w:beforeLines="50" w:before="164" w:line="240" w:lineRule="exact"/>
                              <w:ind w:left="178" w:hangingChars="100" w:hanging="178"/>
                              <w:rPr>
                                <w:rFonts w:ascii="HG丸ｺﾞｼｯｸM-PRO" w:eastAsia="HG丸ｺﾞｼｯｸM-PRO" w:hAnsi="HG丸ｺﾞｼｯｸM-PRO"/>
                                <w:sz w:val="20"/>
                              </w:rPr>
                            </w:pPr>
                            <w:r>
                              <w:rPr>
                                <w:rFonts w:ascii="HG丸ｺﾞｼｯｸM-PRO" w:eastAsia="HG丸ｺﾞｼｯｸM-PRO" w:hAnsi="HG丸ｺﾞｼｯｸM-PRO" w:hint="eastAsia"/>
                                <w:sz w:val="20"/>
                              </w:rPr>
                              <w:t>※　他の病床転換（回復期病床、介護施設）の補助金の対象となる事業は補助対象になりません。</w:t>
                            </w: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81.95pt;margin-top:6.25pt;width:420.7pt;height:3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" strokecolor="#1f4d78" strokeweight=".5pt">
                <v:textbox inset="5.85pt,.55mm,5.85pt,.55mm">
                  <w:txbxContent>
                    <w:p>
                      <w:pPr>
                        <w:spacing w:beforeLines="50" w:before="164" w:line="240" w:lineRule="exact"/>
                        <w:ind w:left="178" w:hangingChars="100" w:hanging="178"/>
                        <w:rPr>
                          <w:rFonts w:ascii="HG丸ｺﾞｼｯｸM-PRO" w:eastAsia="HG丸ｺﾞｼｯｸM-PRO" w:hAnsi="HG丸ｺﾞｼｯｸM-PRO" w:hint="eastAsia"/>
                          <w:sz w:val="20"/>
                        </w:rPr>
                      </w:pPr>
                      <w:r>
                        <w:rPr>
                          <w:rFonts w:ascii="HG丸ｺﾞｼｯｸM-PRO" w:eastAsia="HG丸ｺﾞｼｯｸM-PRO" w:hAnsi="HG丸ｺﾞｼｯｸM-PRO" w:hint="eastAsia"/>
                          <w:sz w:val="20"/>
                        </w:rPr>
                        <w:t>※　他の病床転換（回復期病床、介護施設）の補助金の対象となる事業は補助対象になりません。</w:t>
                      </w:r>
                    </w:p>
                  </w:txbxContent>
                </v:textbox>
              </v:shape>
            </w:pict>
          </mc:Fallback>
        </mc:AlternateContent>
      </w:r>
    </w:p>
    <w:p>
      <w:pPr>
        <w:rPr>
          <w:rFonts w:ascii="HG丸ｺﾞｼｯｸM-PRO" w:eastAsia="HG丸ｺﾞｼｯｸM-PRO" w:hAnsi="HG丸ｺﾞｼｯｸM-PRO"/>
        </w:rPr>
      </w:pPr>
    </w:p>
    <w:p>
      <w:pPr>
        <w:rPr>
          <w:rFonts w:ascii="HG丸ｺﾞｼｯｸM-PRO" w:eastAsia="HG丸ｺﾞｼｯｸM-PRO" w:hAnsi="HG丸ｺﾞｼｯｸM-PRO"/>
        </w:rPr>
      </w:pPr>
    </w:p>
    <w:p>
      <w:pPr>
        <w:ind w:leftChars="65" w:left="1570" w:hangingChars="600" w:hanging="1428"/>
        <w:rPr>
          <w:rFonts w:ascii="HG丸ｺﾞｼｯｸM-PRO" w:eastAsia="HG丸ｺﾞｼｯｸM-PRO" w:hAnsi="HG丸ｺﾞｼｯｸM-PRO"/>
          <w:b/>
          <w:sz w:val="22"/>
          <w:u w:val="single"/>
        </w:rPr>
      </w:pPr>
      <w:r>
        <w:rPr>
          <w:rFonts w:ascii="HG丸ｺﾞｼｯｸM-PRO" w:eastAsia="HG丸ｺﾞｼｯｸM-PRO" w:hAnsi="HG丸ｺﾞｼｯｸM-PRO" w:hint="eastAsia"/>
          <w:spacing w:val="20"/>
          <w:kern w:val="0"/>
          <w:sz w:val="22"/>
          <w:fitText w:val="1526" w:id="1699988480"/>
        </w:rPr>
        <w:t>［補助条件</w:t>
      </w:r>
      <w:r>
        <w:rPr>
          <w:rFonts w:ascii="HG丸ｺﾞｼｯｸM-PRO" w:eastAsia="HG丸ｺﾞｼｯｸM-PRO" w:hAnsi="HG丸ｺﾞｼｯｸM-PRO" w:hint="eastAsia"/>
          <w:spacing w:val="3"/>
          <w:kern w:val="0"/>
          <w:sz w:val="22"/>
          <w:fitText w:val="1526" w:id="1699988480"/>
        </w:rPr>
        <w:t>］</w:t>
      </w:r>
      <w:r>
        <w:rPr>
          <w:rFonts w:ascii="HG丸ｺﾞｼｯｸM-PRO" w:eastAsia="HG丸ｺﾞｼｯｸM-PRO" w:hAnsi="HG丸ｺﾞｼｯｸM-PRO" w:hint="eastAsia"/>
          <w:b/>
          <w:sz w:val="22"/>
          <w:u w:val="single"/>
        </w:rPr>
        <w:t>地域医療構想推進委員会で適当である旨の意見が付された場合に補助金を交付する。</w:t>
      </w:r>
    </w:p>
    <w:p>
      <w:pPr>
        <w:ind w:leftChars="65" w:left="1450" w:hangingChars="600" w:hanging="1308"/>
        <w:rPr>
          <w:rFonts w:ascii="HG丸ｺﾞｼｯｸM-PRO" w:eastAsia="HG丸ｺﾞｼｯｸM-PRO" w:hAnsi="HG丸ｺﾞｼｯｸM-PRO"/>
        </w:rPr>
      </w:pPr>
    </w:p>
    <w:p>
      <w:pPr>
        <w:rPr>
          <w:rFonts w:ascii="HG丸ｺﾞｼｯｸM-PRO" w:eastAsia="HG丸ｺﾞｼｯｸM-PRO" w:hAnsi="HG丸ｺﾞｼｯｸM-PRO"/>
        </w:rPr>
      </w:pP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6192" behindDoc="0" locked="0" layoutInCell="1" allowOverlap="1">
                <wp:simplePos x="0" y="0"/>
                <wp:positionH relativeFrom="column">
                  <wp:posOffset>62865</wp:posOffset>
                </wp:positionH>
                <wp:positionV relativeFrom="paragraph">
                  <wp:posOffset>19050</wp:posOffset>
                </wp:positionV>
                <wp:extent cx="1950720" cy="238125"/>
                <wp:effectExtent l="10795" t="12700" r="10160" b="6350"/>
                <wp:wrapNone/>
                <wp:docPr id="1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0720"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申請等の手続きについて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30" style="position:absolute;left:0;text-align:left;margin-left:4.95pt;margin-top:1.5pt;width:153.6pt;height:1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" fillcolor="#1f4d78" strokecolor="white">
                <v:textbox inset="5.85pt,.7pt,5.85pt,.7pt">
                  <w:txbxContent>
                    <w:p>
                      <w:pPr>
                        <w:spacing w:line="300" w:lineRule="exact"/>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申請等の手続きについて</w:t>
                      </w:r>
                    </w:p>
                  </w:txbxContent>
                </v:textbox>
              </v:roundrect>
            </w:pict>
          </mc:Fallback>
        </mc:AlternateContent>
      </w:r>
    </w:p>
    <w:p>
      <w:pPr>
        <w:spacing w:beforeLines="50" w:before="164"/>
        <w:ind w:leftChars="100" w:left="218" w:firstLineChars="100" w:firstLine="198"/>
        <w:rPr>
          <w:rFonts w:ascii="HG丸ｺﾞｼｯｸM-PRO" w:eastAsia="HG丸ｺﾞｼｯｸM-PRO" w:hAnsi="HG丸ｺﾞｼｯｸM-PRO"/>
          <w:sz w:val="22"/>
        </w:rPr>
      </w:pPr>
      <w:r>
        <w:rPr>
          <w:rFonts w:ascii="HG丸ｺﾞｼｯｸM-PRO" w:eastAsia="HG丸ｺﾞｼｯｸM-PRO" w:hAnsi="HG丸ｺﾞｼｯｸM-PRO" w:hint="eastAsia"/>
          <w:sz w:val="22"/>
        </w:rPr>
        <w:t>病床規模適正化事業計画書の提出や補助金の申請等</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必要な手続きについて御案内させていただきますので、事業内容が決定した段階で、下記の問い合わせ先まで御連絡ください。</w:t>
      </w:r>
    </w:p>
    <w:p>
      <w:pPr>
        <w:spacing w:beforeLines="50" w:before="164"/>
        <w:ind w:leftChars="100" w:left="218" w:firstLineChars="100" w:firstLine="198"/>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なお、第１回地域医療構想推進委員会での意見聴取をお考えの場合は、</w:t>
      </w:r>
      <w:r>
        <w:rPr>
          <w:rFonts w:ascii="ＭＳ Ｐゴシック" w:eastAsia="ＭＳ Ｐゴシック" w:hAnsi="ＭＳ Ｐゴシック" w:hint="eastAsia"/>
          <w:b/>
          <w:spacing w:val="8"/>
          <w:sz w:val="22"/>
          <w:u w:val="wave"/>
        </w:rPr>
        <w:t>令和４年５月１１日（水）から６月１日（水）</w:t>
      </w:r>
      <w:r>
        <w:rPr>
          <w:rFonts w:ascii="HG丸ｺﾞｼｯｸM-PRO" w:eastAsia="HG丸ｺﾞｼｯｸM-PRO" w:hAnsi="HG丸ｺﾞｼｯｸM-PRO" w:hint="eastAsia"/>
          <w:sz w:val="22"/>
          <w:u w:val="wave"/>
        </w:rPr>
        <w:t>の期間</w:t>
      </w:r>
      <w:r>
        <w:rPr>
          <w:rFonts w:ascii="HG丸ｺﾞｼｯｸM-PRO" w:eastAsia="HG丸ｺﾞｼｯｸM-PRO" w:hAnsi="HG丸ｺﾞｼｯｸM-PRO" w:hint="eastAsia"/>
          <w:sz w:val="22"/>
        </w:rPr>
        <w:t>に病床規模適正化事業計画書を提出してください。（第2回地域医療構想推進委員会での意見聴取分の計画書の申請期間につきましては、後日改めて御案内いたします。）</w:t>
      </w:r>
    </w:p>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simplePos x="0" y="0"/>
                <wp:positionH relativeFrom="column">
                  <wp:posOffset>137795</wp:posOffset>
                </wp:positionH>
                <wp:positionV relativeFrom="paragraph">
                  <wp:posOffset>201930</wp:posOffset>
                </wp:positionV>
                <wp:extent cx="1514475" cy="238125"/>
                <wp:effectExtent l="9525" t="9525" r="9525" b="9525"/>
                <wp:wrapNone/>
                <wp:docPr id="15"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38125"/>
                        </a:xfrm>
                        <a:prstGeom prst="roundRect">
                          <a:avLst>
                            <a:gd name="adj" fmla="val 16667"/>
                          </a:avLst>
                        </a:prstGeom>
                        <a:solidFill>
                          <a:srgbClr val="1F4D78"/>
                        </a:solidFill>
                        <a:ln w="9525">
                          <a:solidFill>
                            <a:srgbClr val="FFFFFF"/>
                          </a:solidFill>
                          <a:round/>
                          <a:headEnd/>
                          <a:tailEnd/>
                        </a:ln>
                      </wps:spPr>
                      <wps:txbx>
                        <w:txbxContent>
                          <w:p>
                            <w:pPr>
                              <w:spacing w:line="300" w:lineRule="exact"/>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お問い合わせ先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o:spid="_x0000_s1031" style="position:absolute;left:0;text-align:left;margin-left:10.85pt;margin-top:15.9pt;width:119.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" fillcolor="#1f4d78" strokecolor="white">
                <v:textbox inset="5.85pt,.7pt,5.85pt,.7pt">
                  <w:txbxContent>
                    <w:p>
                      <w:pPr>
                        <w:spacing w:line="300" w:lineRule="exact"/>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お問い合わせ先</w:t>
                      </w:r>
                    </w:p>
                  </w:txbxContent>
                </v:textbox>
              </v:roundrect>
            </w:pict>
          </mc:Fallback>
        </mc:AlternateContent>
      </w:r>
    </w:p>
    <w:p>
      <w:pPr>
        <w:ind w:leftChars="100" w:left="436" w:hangingChars="100" w:hanging="218"/>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simplePos x="0" y="0"/>
                <wp:positionH relativeFrom="column">
                  <wp:posOffset>90170</wp:posOffset>
                </wp:positionH>
                <wp:positionV relativeFrom="paragraph">
                  <wp:posOffset>114935</wp:posOffset>
                </wp:positionV>
                <wp:extent cx="4381500" cy="615315"/>
                <wp:effectExtent l="9525" t="7620" r="9525" b="1524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00" cy="6153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26" style="position:absolute;left:0;text-align:left;margin-left:7.1pt;margin-top:9.05pt;width:345pt;height:4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" filled="f" strokeweight="1pt">
                <v:textbox inset="5.85pt,.7pt,5.85pt,.7pt"/>
              </v:rect>
            </w:pict>
          </mc:Fallback>
        </mc:AlternateContent>
      </w:r>
      <w:r>
        <w:rPr>
          <w:rFonts w:ascii="HG丸ｺﾞｼｯｸM-PRO" w:eastAsia="HG丸ｺﾞｼｯｸM-PRO" w:hAnsi="HG丸ｺﾞｼｯｸM-PRO" w:hint="eastAsia"/>
        </w:rPr>
        <w:t xml:space="preserve">　</w:t>
      </w:r>
    </w:p>
    <w:p>
      <w:pPr>
        <w:spacing w:beforeLines="25" w:before="82"/>
        <w:ind w:leftChars="200" w:left="436"/>
        <w:rPr>
          <w:rFonts w:ascii="HG丸ｺﾞｼｯｸM-PRO" w:eastAsia="HG丸ｺﾞｼｯｸM-PRO" w:hAnsi="HG丸ｺﾞｼｯｸM-PRO"/>
          <w:sz w:val="22"/>
        </w:rPr>
      </w:pPr>
      <w:r>
        <w:rPr>
          <w:rFonts w:ascii="HG丸ｺﾞｼｯｸM-PRO" w:eastAsia="HG丸ｺﾞｼｯｸM-PRO" w:hAnsi="HG丸ｺﾞｼｯｸM-PRO" w:hint="eastAsia"/>
          <w:sz w:val="22"/>
        </w:rPr>
        <w:t>愛知県保健医療局健康医務部医療計画課　医療計画グループ</w:t>
      </w:r>
    </w:p>
    <w:p>
      <w:pPr>
        <w:ind w:leftChars="100" w:left="416" w:hangingChars="100" w:hanging="198"/>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電話　052-954-6265（ダイヤルイン）</w:t>
      </w:r>
    </w:p>
    <w:p>
      <w:pPr>
        <w:ind w:firstLineChars="100" w:firstLine="218"/>
        <w:rPr>
          <w:rFonts w:ascii="HG丸ｺﾞｼｯｸM-PRO" w:eastAsia="HG丸ｺﾞｼｯｸM-PRO" w:hAnsi="HG丸ｺﾞｼｯｸM-PRO"/>
        </w:rPr>
      </w:pPr>
    </w:p>
    <w:p>
      <w:pPr>
        <w:ind w:firstLineChars="100" w:firstLine="218"/>
        <w:rPr>
          <w:rFonts w:ascii="HG丸ｺﾞｼｯｸM-PRO" w:eastAsia="HG丸ｺﾞｼｯｸM-PRO" w:hAnsi="HG丸ｺﾞｼｯｸM-PRO"/>
        </w:rPr>
      </w:pPr>
    </w:p>
    <w:p>
      <w:pPr>
        <w:ind w:firstLineChars="100" w:firstLine="218"/>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45720" distB="45720" distL="114300" distR="114300" simplePos="0" relativeHeight="251669504" behindDoc="0" locked="0" layoutInCell="1" allowOverlap="1">
                <wp:simplePos x="0" y="0"/>
                <wp:positionH relativeFrom="margin">
                  <wp:align>right</wp:align>
                </wp:positionH>
                <wp:positionV relativeFrom="paragraph">
                  <wp:posOffset>-167360</wp:posOffset>
                </wp:positionV>
                <wp:extent cx="1178324" cy="1404620"/>
                <wp:effectExtent l="0" t="0" r="2222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8324" cy="1404620"/>
                        </a:xfrm>
                        <a:prstGeom prst="rect">
                          <a:avLst/>
                        </a:prstGeom>
                        <a:solidFill>
                          <a:srgbClr val="FFFFFF"/>
                        </a:solidFill>
                        <a:ln w="9525">
                          <a:solidFill>
                            <a:srgbClr val="000000"/>
                          </a:solidFill>
                          <a:miter lim="800000"/>
                          <a:headEnd/>
                          <a:tailEnd/>
                        </a:ln>
                      </wps:spPr>
                      <wps:txbx>
                        <w:txbxContent>
                          <w:p>
                            <w:pPr>
                              <w:jc w:val="center"/>
                              <w:rPr>
                                <w:rFonts w:ascii="ＭＳ ゴシック" w:eastAsia="ＭＳ ゴシック" w:hAnsi="ＭＳ ゴシック"/>
                              </w:rPr>
                            </w:pPr>
                            <w:r>
                              <w:rPr>
                                <w:rFonts w:ascii="ＭＳ ゴシック" w:eastAsia="ＭＳ ゴシック" w:hAnsi="ＭＳ ゴシック" w:hint="eastAsia"/>
                              </w:rPr>
                              <w:t>資料８－１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32" type="#_x0000_t202" style="position:absolute;left:0;text-align:left;margin-left:41.6pt;margin-top:-13.2pt;width:92.8pt;height:110.6pt;z-index:2516695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">
                <v:textbox style="mso-fit-shape-to-text:t">
                  <w:txbxContent>
                    <w:p>
                      <w:pPr>
                        <w:jc w:val="center"/>
                        <w:rPr>
                          <w:rFonts w:ascii="ＭＳ ゴシック" w:eastAsia="ＭＳ ゴシック" w:hAnsi="ＭＳ ゴシック"/>
                        </w:rPr>
                      </w:pPr>
                      <w:r>
                        <w:rPr>
                          <w:rFonts w:ascii="ＭＳ ゴシック" w:eastAsia="ＭＳ ゴシック" w:hAnsi="ＭＳ ゴシック" w:hint="eastAsia"/>
                        </w:rPr>
                        <w:t>資料８－１</w:t>
                      </w:r>
                    </w:p>
                  </w:txbxContent>
                </v:textbox>
                <w10:wrap anchorx="margin"/>
              </v:shape>
            </w:pict>
          </mc:Fallback>
        </mc:AlternateContent>
      </w:r>
    </w:p>
    <w:p>
      <w:pPr>
        <w:ind w:firstLineChars="100" w:firstLine="218"/>
        <w:rPr>
          <w:rFonts w:ascii="HG丸ｺﾞｼｯｸM-PRO" w:eastAsia="HG丸ｺﾞｼｯｸM-PRO" w:hAnsi="HG丸ｺﾞｼｯｸM-PRO"/>
        </w:rPr>
      </w:pPr>
      <w:bookmarkStart w:id="2" w:name="_GoBack"/>
      <w:bookmarkEnd w:id="2"/>
    </w:p>
    <w:p>
      <w:pPr>
        <w:spacing w:afterLines="100" w:after="329"/>
        <w:ind w:firstLineChars="100" w:firstLine="218"/>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0048" behindDoc="0" locked="0" layoutInCell="1" allowOverlap="1">
                <wp:simplePos x="0" y="0"/>
                <wp:positionH relativeFrom="column">
                  <wp:posOffset>90170</wp:posOffset>
                </wp:positionH>
                <wp:positionV relativeFrom="paragraph">
                  <wp:posOffset>17145</wp:posOffset>
                </wp:positionV>
                <wp:extent cx="2527935" cy="238125"/>
                <wp:effectExtent l="5715" t="12065" r="9525" b="6985"/>
                <wp:wrapNone/>
                <wp:docPr id="13"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935" cy="238125"/>
                        </a:xfrm>
                        <a:prstGeom prst="roundRect">
                          <a:avLst>
                            <a:gd name="adj" fmla="val 16667"/>
                          </a:avLst>
                        </a:prstGeom>
                        <a:solidFill>
                          <a:srgbClr val="1F4D78"/>
                        </a:solidFill>
                        <a:ln w="9525">
                          <a:solidFill>
                            <a:srgbClr val="FFFFFF"/>
                          </a:solidFill>
                          <a:round/>
                          <a:headEnd/>
                          <a:tailEnd/>
                        </a:ln>
                      </wps:spPr>
                      <wps:txbx>
                        <w:txbxContent>
                          <w:p>
                            <w:pPr>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主な手続き等の流れについて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2" o:spid="_x0000_s1032" style="position:absolute;left:0;text-align:left;margin-left:7.1pt;margin-top:1.35pt;width:199.05pt;height:18.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" fillcolor="#1f4d78" strokecolor="white">
                <v:textbox inset="5.85pt,.7pt,5.85pt,.7pt">
                  <w:txbxContent>
                    <w:p>
                      <w:pPr>
                        <w:ind w:firstLineChars="50" w:firstLine="109"/>
                        <w:jc w:val="center"/>
                        <w:rPr>
                          <w:rFonts w:ascii="HG丸ｺﾞｼｯｸM-PRO" w:eastAsia="HG丸ｺﾞｼｯｸM-PRO" w:hAnsi="HG丸ｺﾞｼｯｸM-PRO"/>
                          <w:b/>
                          <w:color w:val="FFFFFF"/>
                        </w:rPr>
                      </w:pPr>
                      <w:r>
                        <w:rPr>
                          <w:rFonts w:ascii="HG丸ｺﾞｼｯｸM-PRO" w:eastAsia="HG丸ｺﾞｼｯｸM-PRO" w:hAnsi="HG丸ｺﾞｼｯｸM-PRO" w:hint="eastAsia"/>
                          <w:b/>
                          <w:color w:val="FFFFFF"/>
                        </w:rPr>
                        <w:t>主な手続き等の流れについて</w:t>
                      </w:r>
                    </w:p>
                  </w:txbxContent>
                </v:textbox>
              </v:roundrect>
            </w:pict>
          </mc:Fallback>
        </mc:AlternateContent>
      </w:r>
      <w:r>
        <w:rPr>
          <w:rFonts w:ascii="HG丸ｺﾞｼｯｸM-PRO" w:eastAsia="HG丸ｺﾞｼｯｸM-PRO" w:hAnsi="HG丸ｺﾞｼｯｸM-PRO" w:hint="eastAsia"/>
        </w:rPr>
        <w:t>補助金の手続き等フローについて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3402"/>
        <w:gridCol w:w="567"/>
        <w:gridCol w:w="283"/>
        <w:gridCol w:w="709"/>
        <w:gridCol w:w="3827"/>
        <w:gridCol w:w="425"/>
      </w:tblGrid>
      <w:tr>
        <w:tc>
          <w:tcPr>
            <w:tcW w:w="4536" w:type="dxa"/>
            <w:gridSpan w:val="4"/>
            <w:tcBorders>
              <w:bottom w:val="single" w:sz="4" w:space="0" w:color="auto"/>
            </w:tcBorders>
            <w:shd w:val="clear" w:color="auto" w:fill="auto"/>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申請者</w:t>
            </w:r>
          </w:p>
        </w:tc>
        <w:tc>
          <w:tcPr>
            <w:tcW w:w="4961" w:type="dxa"/>
            <w:gridSpan w:val="3"/>
            <w:tcBorders>
              <w:bottom w:val="single" w:sz="4" w:space="0" w:color="auto"/>
            </w:tcBorders>
            <w:shd w:val="clear" w:color="auto" w:fill="auto"/>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愛知県</w:t>
            </w:r>
          </w:p>
        </w:tc>
      </w:tr>
      <w:tr>
        <w:trPr>
          <w:trHeight w:val="151"/>
        </w:trPr>
        <w:tc>
          <w:tcPr>
            <w:tcW w:w="284" w:type="dxa"/>
            <w:tcBorders>
              <w:top w:val="single" w:sz="4" w:space="0" w:color="auto"/>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969" w:type="dxa"/>
            <w:gridSpan w:val="2"/>
            <w:tcBorders>
              <w:top w:val="single" w:sz="4" w:space="0" w:color="auto"/>
              <w:left w:val="nil"/>
              <w:bottom w:val="single" w:sz="4" w:space="0" w:color="auto"/>
              <w:right w:val="nil"/>
            </w:tcBorders>
            <w:shd w:val="clear" w:color="auto" w:fill="auto"/>
            <w:vAlign w:val="bottom"/>
          </w:tcPr>
          <w:p>
            <w:pPr>
              <w:spacing w:line="240" w:lineRule="exact"/>
              <w:jc w:val="right"/>
              <w:rPr>
                <w:rFonts w:ascii="HG丸ｺﾞｼｯｸM-PRO" w:eastAsia="HG丸ｺﾞｼｯｸM-PRO" w:hAnsi="HG丸ｺﾞｼｯｸM-PRO"/>
              </w:rPr>
            </w:pPr>
          </w:p>
        </w:tc>
        <w:tc>
          <w:tcPr>
            <w:tcW w:w="283" w:type="dxa"/>
            <w:tcBorders>
              <w:top w:val="single" w:sz="4" w:space="0" w:color="auto"/>
              <w:left w:val="nil"/>
              <w:bottom w:val="nil"/>
              <w:right w:val="single" w:sz="4" w:space="0" w:color="auto"/>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single" w:sz="4" w:space="0" w:color="auto"/>
              <w:left w:val="single" w:sz="4" w:space="0" w:color="auto"/>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single" w:sz="4" w:space="0" w:color="auto"/>
              <w:left w:val="nil"/>
              <w:bottom w:val="single" w:sz="4" w:space="0" w:color="auto"/>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single" w:sz="4" w:space="0" w:color="auto"/>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1214"/>
        </w:trPr>
        <w:tc>
          <w:tcPr>
            <w:tcW w:w="284" w:type="dxa"/>
            <w:tcBorders>
              <w:top w:val="nil"/>
              <w:bottom w:val="nil"/>
              <w:right w:val="single" w:sz="4" w:space="0" w:color="auto"/>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spacing w:beforeLines="50" w:before="164"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計画書提出</w:t>
            </w:r>
          </w:p>
          <w:p>
            <w:pPr>
              <w:spacing w:line="240" w:lineRule="exact"/>
              <w:rPr>
                <w:rFonts w:ascii="HG丸ｺﾞｼｯｸM-PRO" w:eastAsia="HG丸ｺﾞｼｯｸM-PRO" w:hAnsi="HG丸ｺﾞｼｯｸM-PRO"/>
                <w:sz w:val="21"/>
              </w:rPr>
            </w:pPr>
            <w:r>
              <w:rPr>
                <w:rFonts w:ascii="HG丸ｺﾞｼｯｸM-PRO" w:eastAsia="HG丸ｺﾞｼｯｸM-PRO" w:hAnsi="HG丸ｺﾞｼｯｸM-PRO" w:hint="eastAsia"/>
                <w:sz w:val="21"/>
              </w:rPr>
              <w:t>（第１回地域医療構想推進委員会での意見</w:t>
            </w:r>
          </w:p>
          <w:p>
            <w:pPr>
              <w:spacing w:line="240" w:lineRule="exact"/>
              <w:ind w:firstLineChars="100" w:firstLine="188"/>
              <w:rPr>
                <w:rFonts w:ascii="HG丸ｺﾞｼｯｸM-PRO" w:eastAsia="HG丸ｺﾞｼｯｸM-PRO" w:hAnsi="HG丸ｺﾞｼｯｸM-PRO"/>
              </w:rPr>
            </w:pPr>
            <w:r>
              <w:rPr>
                <w:rFonts w:ascii="HG丸ｺﾞｼｯｸM-PRO" w:eastAsia="HG丸ｺﾞｼｯｸM-PRO" w:hAnsi="HG丸ｺﾞｼｯｸM-PRO" w:hint="eastAsia"/>
                <w:sz w:val="21"/>
              </w:rPr>
              <w:t>聴取分）</w:t>
            </w:r>
          </w:p>
          <w:p>
            <w:pPr>
              <w:spacing w:afterLines="50" w:after="164" w:line="240" w:lineRule="exact"/>
              <w:jc w:val="center"/>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提出期間：令和４年５月１１日（水）から６月１日（水）（必着）</w:t>
            </w:r>
          </w:p>
        </w:tc>
        <w:tc>
          <w:tcPr>
            <w:tcW w:w="283" w:type="dxa"/>
            <w:tcBorders>
              <w:top w:val="nil"/>
              <w:left w:val="single" w:sz="4" w:space="0" w:color="auto"/>
              <w:bottom w:val="nil"/>
              <w:right w:val="single" w:sz="4" w:space="0" w:color="auto"/>
            </w:tcBorders>
            <w:shd w:val="clear" w:color="auto" w:fill="auto"/>
          </w:tcPr>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noProof/>
                <w:sz w:val="14"/>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159385</wp:posOffset>
                      </wp:positionV>
                      <wp:extent cx="611505" cy="0"/>
                      <wp:effectExtent l="13335" t="57150" r="22860" b="57150"/>
                      <wp:wrapNone/>
                      <wp:docPr id="12"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3" o:spid="_x0000_s1026" type="#_x0000_t32" style="position:absolute;left:0;text-align:left;margin-left:-5.2pt;margin-top:12.55pt;width:48.1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">
                      <v:stroke endarrow="block"/>
                    </v:shape>
                  </w:pict>
                </mc:Fallback>
              </mc:AlternateContent>
            </w:r>
          </w:p>
        </w:tc>
        <w:tc>
          <w:tcPr>
            <w:tcW w:w="709" w:type="dxa"/>
            <w:tcBorders>
              <w:top w:val="nil"/>
              <w:left w:val="single" w:sz="4" w:space="0" w:color="auto"/>
              <w:bottom w:val="nil"/>
              <w:right w:val="single" w:sz="4" w:space="0" w:color="auto"/>
            </w:tcBorders>
            <w:shd w:val="clear" w:color="auto" w:fill="auto"/>
          </w:tcPr>
          <w:p>
            <w:pPr>
              <w:spacing w:line="240" w:lineRule="exact"/>
              <w:jc w:val="left"/>
              <w:rPr>
                <w:rFonts w:ascii="HG丸ｺﾞｼｯｸM-PRO" w:eastAsia="HG丸ｺﾞｼｯｸM-PRO" w:hAnsi="HG丸ｺﾞｼｯｸM-PRO"/>
                <w:sz w:val="14"/>
              </w:rPr>
            </w:pPr>
            <w:r>
              <w:rPr>
                <w:rFonts w:ascii="HG丸ｺﾞｼｯｸM-PRO" w:eastAsia="HG丸ｺﾞｼｯｸM-PRO" w:hAnsi="HG丸ｺﾞｼｯｸM-PRO" w:hint="eastAsia"/>
                <w:sz w:val="14"/>
              </w:rPr>
              <w:t>意見聴取</w:t>
            </w:r>
          </w:p>
        </w:tc>
        <w:tc>
          <w:tcPr>
            <w:tcW w:w="3827" w:type="dxa"/>
            <w:vMerge w:val="restart"/>
            <w:tcBorders>
              <w:top w:val="single" w:sz="4" w:space="0" w:color="auto"/>
              <w:left w:val="single" w:sz="4" w:space="0" w:color="auto"/>
              <w:right w:val="single" w:sz="4" w:space="0" w:color="auto"/>
            </w:tcBorders>
            <w:shd w:val="clear" w:color="auto" w:fill="auto"/>
            <w:vAlign w:val="center"/>
          </w:tcPr>
          <w:p>
            <w:pPr>
              <w:spacing w:line="240" w:lineRule="exact"/>
              <w:jc w:val="center"/>
              <w:rPr>
                <w:rFonts w:ascii="HG丸ｺﾞｼｯｸM-PRO" w:eastAsia="HG丸ｺﾞｼｯｸM-PRO" w:hAnsi="HG丸ｺﾞｼｯｸM-PRO"/>
              </w:rPr>
            </w:pPr>
            <w:r>
              <w:rPr>
                <w:rFonts w:ascii="HG丸ｺﾞｼｯｸM-PRO" w:eastAsia="HG丸ｺﾞｼｯｸM-PRO" w:hAnsi="HG丸ｺﾞｼｯｸM-PRO" w:hint="eastAsia"/>
              </w:rPr>
              <w:t>地域医療構想推進員会で意見聴取</w:t>
            </w:r>
          </w:p>
          <w:p>
            <w:pPr>
              <w:spacing w:line="260" w:lineRule="exact"/>
              <w:jc w:val="left"/>
              <w:rPr>
                <w:rFonts w:ascii="HG丸ｺﾞｼｯｸM-PRO" w:eastAsia="HG丸ｺﾞｼｯｸM-PRO" w:hAnsi="HG丸ｺﾞｼｯｸM-PRO"/>
                <w:sz w:val="21"/>
              </w:rPr>
            </w:pPr>
            <w:r>
              <w:rPr>
                <w:rFonts w:ascii="HG丸ｺﾞｼｯｸM-PRO" w:eastAsia="HG丸ｺﾞｼｯｸM-PRO" w:hAnsi="HG丸ｺﾞｼｯｸM-PRO" w:hint="eastAsia"/>
                <w:sz w:val="21"/>
              </w:rPr>
              <w:t>（令和４年８～９月頃予定、計画者にご出席いただきます。）</w:t>
            </w:r>
          </w:p>
          <w:p>
            <w:pPr>
              <w:spacing w:line="260" w:lineRule="exact"/>
              <w:jc w:val="left"/>
              <w:rPr>
                <w:rFonts w:ascii="HG丸ｺﾞｼｯｸM-PRO" w:eastAsia="HG丸ｺﾞｼｯｸM-PRO" w:hAnsi="HG丸ｺﾞｼｯｸM-PRO"/>
                <w:sz w:val="21"/>
              </w:rPr>
            </w:pPr>
          </w:p>
          <w:p>
            <w:pPr>
              <w:spacing w:line="260" w:lineRule="exact"/>
              <w:ind w:left="218" w:hangingChars="100" w:hanging="218"/>
              <w:jc w:val="left"/>
              <w:rPr>
                <w:rFonts w:ascii="HG丸ｺﾞｼｯｸM-PRO" w:eastAsia="HG丸ｺﾞｼｯｸM-PRO" w:hAnsi="HG丸ｺﾞｼｯｸM-PRO"/>
                <w:sz w:val="21"/>
                <w:szCs w:val="21"/>
              </w:rPr>
            </w:pPr>
            <w:r>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sz w:val="21"/>
                <w:szCs w:val="21"/>
              </w:rPr>
              <w:t>※ただし、新型コロナウイルス感染症の流行状況により、開催時期が変更となる場合があります。</w:t>
            </w:r>
          </w:p>
        </w:tc>
        <w:tc>
          <w:tcPr>
            <w:tcW w:w="425" w:type="dxa"/>
            <w:tcBorders>
              <w:top w:val="nil"/>
              <w:left w:val="single" w:sz="4" w:space="0" w:color="auto"/>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878"/>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4252" w:type="dxa"/>
            <w:gridSpan w:val="3"/>
            <w:tcBorders>
              <w:top w:val="nil"/>
              <w:left w:val="nil"/>
              <w:bottom w:val="nil"/>
            </w:tcBorders>
            <w:shd w:val="clear" w:color="auto" w:fill="auto"/>
            <w:vAlign w:val="bottom"/>
          </w:tcPr>
          <w:p>
            <w:pPr>
              <w:spacing w:line="240" w:lineRule="exact"/>
              <w:jc w:val="center"/>
              <w:rPr>
                <w:rFonts w:ascii="HG丸ｺﾞｼｯｸM-PRO" w:eastAsia="HG丸ｺﾞｼｯｸM-PRO" w:hAnsi="HG丸ｺﾞｼｯｸM-PRO"/>
                <w:sz w:val="14"/>
              </w:rPr>
            </w:pP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0" allowOverlap="1">
                      <wp:simplePos x="0" y="0"/>
                      <wp:positionH relativeFrom="column">
                        <wp:posOffset>2423795</wp:posOffset>
                      </wp:positionH>
                      <wp:positionV relativeFrom="paragraph">
                        <wp:posOffset>499745</wp:posOffset>
                      </wp:positionV>
                      <wp:extent cx="971550" cy="641985"/>
                      <wp:effectExtent l="43815" t="5715" r="13335" b="57150"/>
                      <wp:wrapNone/>
                      <wp:docPr id="1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71550" cy="641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left:0;text-align:left;margin-left:190.85pt;margin-top:39.35pt;width:76.5pt;height:50.5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" o:allowincell="f">
                      <v:stroke endarrow="block"/>
                    </v:shape>
                  </w:pict>
                </mc:Fallback>
              </mc:AlternateContent>
            </w:r>
            <w:r>
              <w:rPr>
                <w:rFonts w:ascii="HG丸ｺﾞｼｯｸM-PRO" w:eastAsia="HG丸ｺﾞｼｯｸM-PRO" w:hAnsi="HG丸ｺﾞｼｯｸM-PRO" w:hint="eastAsia"/>
                <w:sz w:val="14"/>
              </w:rPr>
              <w:t xml:space="preserve">　　　　　　　　　　　　　　　　　　　　　　　　　　　　　　　</w:t>
            </w:r>
          </w:p>
        </w:tc>
        <w:tc>
          <w:tcPr>
            <w:tcW w:w="709" w:type="dxa"/>
            <w:tcBorders>
              <w:top w:val="nil"/>
              <w:bottom w:val="nil"/>
              <w:right w:val="single" w:sz="4" w:space="0" w:color="auto"/>
            </w:tcBorders>
            <w:shd w:val="clear" w:color="auto" w:fill="auto"/>
            <w:vAlign w:val="center"/>
          </w:tcPr>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意見聴取</w:t>
            </w:r>
          </w:p>
          <w:p>
            <w:pPr>
              <w:spacing w:line="240" w:lineRule="exact"/>
              <w:rPr>
                <w:rFonts w:ascii="HG丸ｺﾞｼｯｸM-PRO" w:eastAsia="HG丸ｺﾞｼｯｸM-PRO" w:hAnsi="HG丸ｺﾞｼｯｸM-PRO"/>
                <w:sz w:val="14"/>
              </w:rPr>
            </w:pPr>
            <w:r>
              <w:rPr>
                <w:rFonts w:ascii="HG丸ｺﾞｼｯｸM-PRO" w:eastAsia="HG丸ｺﾞｼｯｸM-PRO" w:hAnsi="HG丸ｺﾞｼｯｸM-PRO" w:hint="eastAsia"/>
                <w:sz w:val="14"/>
              </w:rPr>
              <w:t>結果通知</w:t>
            </w:r>
          </w:p>
        </w:tc>
        <w:tc>
          <w:tcPr>
            <w:tcW w:w="3827" w:type="dxa"/>
            <w:vMerge/>
            <w:tcBorders>
              <w:left w:val="single" w:sz="4" w:space="0" w:color="auto"/>
              <w:bottom w:val="nil"/>
              <w:right w:val="single" w:sz="4" w:space="0" w:color="auto"/>
            </w:tcBorders>
            <w:shd w:val="clear" w:color="auto" w:fill="auto"/>
            <w:vAlign w:val="center"/>
          </w:tcPr>
          <w:p>
            <w:pPr>
              <w:spacing w:line="240" w:lineRule="exact"/>
              <w:jc w:val="left"/>
              <w:rPr>
                <w:rFonts w:ascii="HG丸ｺﾞｼｯｸM-PRO" w:eastAsia="HG丸ｺﾞｼｯｸM-PRO" w:hAnsi="HG丸ｺﾞｼｯｸM-PRO"/>
              </w:rPr>
            </w:pPr>
          </w:p>
        </w:tc>
        <w:tc>
          <w:tcPr>
            <w:tcW w:w="425" w:type="dxa"/>
            <w:tcBorders>
              <w:top w:val="nil"/>
              <w:left w:val="single" w:sz="4" w:space="0" w:color="auto"/>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451"/>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noProof/>
              </w:rPr>
            </w:pPr>
          </w:p>
        </w:tc>
        <w:tc>
          <w:tcPr>
            <w:tcW w:w="4252" w:type="dxa"/>
            <w:gridSpan w:val="3"/>
            <w:tcBorders>
              <w:top w:val="nil"/>
              <w:left w:val="nil"/>
              <w:bottom w:val="nil"/>
            </w:tcBorders>
            <w:shd w:val="clear" w:color="auto" w:fill="auto"/>
            <w:vAlign w:val="bottom"/>
          </w:tcPr>
          <w:p>
            <w:pPr>
              <w:spacing w:line="240" w:lineRule="exact"/>
              <w:jc w:val="center"/>
              <w:rPr>
                <w:rFonts w:ascii="HG丸ｺﾞｼｯｸM-PRO" w:eastAsia="HG丸ｺﾞｼｯｸM-PRO" w:hAnsi="HG丸ｺﾞｼｯｸM-PRO"/>
                <w:sz w:val="14"/>
              </w:rPr>
            </w:pPr>
          </w:p>
        </w:tc>
        <w:tc>
          <w:tcPr>
            <w:tcW w:w="709"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sz w:val="14"/>
              </w:rPr>
            </w:pPr>
          </w:p>
        </w:tc>
        <w:tc>
          <w:tcPr>
            <w:tcW w:w="3827" w:type="dxa"/>
            <w:tcBorders>
              <w:top w:val="single" w:sz="4" w:space="0" w:color="auto"/>
              <w:left w:val="nil"/>
              <w:bottom w:val="nil"/>
              <w:right w:val="nil"/>
            </w:tcBorders>
            <w:shd w:val="clear" w:color="auto" w:fill="auto"/>
            <w:vAlign w:val="center"/>
          </w:tcPr>
          <w:p>
            <w:pPr>
              <w:spacing w:line="240" w:lineRule="exact"/>
              <w:jc w:val="lef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451"/>
        </w:trPr>
        <w:tc>
          <w:tcPr>
            <w:tcW w:w="284" w:type="dxa"/>
            <w:tcBorders>
              <w:top w:val="nil"/>
              <w:bottom w:val="nil"/>
              <w:right w:val="nil"/>
            </w:tcBorders>
            <w:shd w:val="clear" w:color="auto" w:fill="auto"/>
            <w:vAlign w:val="center"/>
          </w:tcPr>
          <w:p>
            <w:pPr>
              <w:spacing w:line="240" w:lineRule="exact"/>
              <w:ind w:firstLineChars="200" w:firstLine="436"/>
              <w:rPr>
                <w:rFonts w:ascii="HG丸ｺﾞｼｯｸM-PRO" w:eastAsia="HG丸ｺﾞｼｯｸM-PRO" w:hAnsi="HG丸ｺﾞｼｯｸM-PRO"/>
              </w:rPr>
            </w:pPr>
          </w:p>
        </w:tc>
        <w:tc>
          <w:tcPr>
            <w:tcW w:w="3402" w:type="dxa"/>
            <w:tcBorders>
              <w:top w:val="nil"/>
              <w:left w:val="nil"/>
              <w:right w:val="nil"/>
            </w:tcBorders>
            <w:shd w:val="clear" w:color="auto" w:fill="auto"/>
            <w:vAlign w:val="bottom"/>
          </w:tcPr>
          <w:p>
            <w:pPr>
              <w:spacing w:line="240" w:lineRule="exact"/>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事業着手前</w:t>
            </w:r>
          </w:p>
        </w:tc>
        <w:tc>
          <w:tcPr>
            <w:tcW w:w="850" w:type="dxa"/>
            <w:gridSpan w:val="2"/>
            <w:tcBorders>
              <w:top w:val="nil"/>
              <w:left w:val="nil"/>
              <w:bottom w:val="nil"/>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1555"/>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left"/>
              <w:rPr>
                <w:rFonts w:ascii="HG丸ｺﾞｼｯｸM-PRO" w:eastAsia="HG丸ｺﾞｼｯｸM-PRO" w:hAnsi="HG丸ｺﾞｼｯｸM-PRO"/>
              </w:rPr>
            </w:pPr>
            <w:r>
              <w:rPr>
                <w:rFonts w:ascii="HG丸ｺﾞｼｯｸM-PRO" w:eastAsia="HG丸ｺﾞｼｯｸM-PRO" w:hAnsi="HG丸ｺﾞｼｯｸM-PRO" w:hint="eastAsia"/>
              </w:rPr>
              <w:t>（地域医療構想推進委員会に</w:t>
            </w:r>
          </w:p>
          <w:p>
            <w:pPr>
              <w:ind w:firstLineChars="100" w:firstLine="218"/>
              <w:jc w:val="left"/>
              <w:rPr>
                <w:rFonts w:ascii="HG丸ｺﾞｼｯｸM-PRO" w:eastAsia="HG丸ｺﾞｼｯｸM-PRO" w:hAnsi="HG丸ｺﾞｼｯｸM-PRO"/>
                <w:b/>
                <w:u w:val="single"/>
              </w:rPr>
            </w:pPr>
            <w:r>
              <w:rPr>
                <w:rFonts w:ascii="HG丸ｺﾞｼｯｸM-PRO" w:eastAsia="HG丸ｺﾞｼｯｸM-PRO" w:hAnsi="HG丸ｺﾞｼｯｸM-PRO" w:hint="eastAsia"/>
              </w:rPr>
              <w:t>おいて</w:t>
            </w:r>
            <w:r>
              <w:rPr>
                <w:rFonts w:ascii="HG丸ｺﾞｼｯｸM-PRO" w:eastAsia="HG丸ｺﾞｼｯｸM-PRO" w:hAnsi="HG丸ｺﾞｼｯｸM-PRO" w:hint="eastAsia"/>
                <w:b/>
                <w:u w:val="single"/>
              </w:rPr>
              <w:t>計画が適当である旨の</w:t>
            </w:r>
          </w:p>
          <w:p>
            <w:pPr>
              <w:ind w:firstLineChars="100" w:firstLine="219"/>
              <w:jc w:val="left"/>
              <w:rPr>
                <w:rFonts w:ascii="HG丸ｺﾞｼｯｸM-PRO" w:eastAsia="HG丸ｺﾞｼｯｸM-PRO" w:hAnsi="HG丸ｺﾞｼｯｸM-PRO"/>
              </w:rPr>
            </w:pPr>
            <w:r>
              <w:rPr>
                <w:rFonts w:ascii="HG丸ｺﾞｼｯｸM-PRO" w:eastAsia="HG丸ｺﾞｼｯｸM-PRO" w:hAnsi="HG丸ｺﾞｼｯｸM-PRO" w:hint="eastAsia"/>
                <w:b/>
                <w:u w:val="single"/>
              </w:rPr>
              <w:t>意見が付された場合</w:t>
            </w:r>
            <w:r>
              <w:rPr>
                <w:rFonts w:ascii="HG丸ｺﾞｼｯｸM-PRO" w:eastAsia="HG丸ｺﾞｼｯｸM-PRO" w:hAnsi="HG丸ｺﾞｼｯｸM-PRO" w:hint="eastAsia"/>
              </w:rPr>
              <w:t>）</w:t>
            </w:r>
          </w:p>
          <w:p>
            <w:pPr>
              <w:jc w:val="center"/>
              <w:rPr>
                <w:rFonts w:ascii="HG丸ｺﾞｼｯｸM-PRO" w:eastAsia="HG丸ｺﾞｼｯｸM-PRO" w:hAnsi="HG丸ｺﾞｼｯｸM-PRO"/>
              </w:rPr>
            </w:pPr>
            <w:r>
              <w:rPr>
                <w:rFonts w:ascii="HG丸ｺﾞｼｯｸM-PRO" w:eastAsia="HG丸ｺﾞｼｯｸM-PRO" w:hAnsi="HG丸ｺﾞｼｯｸM-PRO" w:hint="eastAsia"/>
              </w:rPr>
              <w:t>補助金交付申請</w:t>
            </w:r>
          </w:p>
        </w:tc>
        <w:tc>
          <w:tcPr>
            <w:tcW w:w="850" w:type="dxa"/>
            <w:gridSpan w:val="2"/>
            <w:tcBorders>
              <w:top w:val="nil"/>
              <w:bottom w:val="nil"/>
            </w:tcBorders>
            <w:shd w:val="clear" w:color="auto" w:fill="auto"/>
          </w:tcPr>
          <w:p>
            <w:pPr>
              <w:ind w:firstLineChars="100" w:firstLine="138"/>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1072" behindDoc="0" locked="0" layoutInCell="1" allowOverlap="1">
                      <wp:simplePos x="0" y="0"/>
                      <wp:positionH relativeFrom="column">
                        <wp:posOffset>-66040</wp:posOffset>
                      </wp:positionH>
                      <wp:positionV relativeFrom="paragraph">
                        <wp:posOffset>193040</wp:posOffset>
                      </wp:positionV>
                      <wp:extent cx="971550" cy="0"/>
                      <wp:effectExtent l="5715" t="57785" r="22860" b="56515"/>
                      <wp:wrapNone/>
                      <wp:docPr id="10"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5.2pt;margin-top:15.2pt;width:76.5pt;height:0;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zYU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">
                      <v:stroke endarrow="block"/>
                    </v:shape>
                  </w:pict>
                </mc:Fallback>
              </mc:AlternateContent>
            </w:r>
            <w:r>
              <w:rPr>
                <w:rFonts w:ascii="HG丸ｺﾞｼｯｸM-PRO" w:eastAsia="HG丸ｺﾞｼｯｸM-PRO" w:hAnsi="HG丸ｺﾞｼｯｸM-PRO" w:hint="eastAsia"/>
                <w:sz w:val="16"/>
              </w:rPr>
              <w:t>提出</w: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受付・審査</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711"/>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sz w:val="12"/>
              </w:rPr>
              <mc:AlternateContent>
                <mc:Choice Requires="wps">
                  <w:drawing>
                    <wp:anchor distT="0" distB="0" distL="114300" distR="114300" simplePos="0" relativeHeight="251657216" behindDoc="0" locked="0" layoutInCell="0" allowOverlap="1">
                      <wp:simplePos x="0" y="0"/>
                      <wp:positionH relativeFrom="column">
                        <wp:posOffset>4519295</wp:posOffset>
                      </wp:positionH>
                      <wp:positionV relativeFrom="paragraph">
                        <wp:posOffset>10795</wp:posOffset>
                      </wp:positionV>
                      <wp:extent cx="0" cy="457200"/>
                      <wp:effectExtent l="53340" t="5715" r="60960" b="22860"/>
                      <wp:wrapNone/>
                      <wp:docPr id="9"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355.85pt;margin-top:.85pt;width:0;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" o:allowincell="f">
                      <v:stroke endarrow="block"/>
                    </v:shape>
                  </w:pict>
                </mc:Fallback>
              </mc:AlternateContent>
            </w:r>
          </w:p>
        </w:tc>
        <w:tc>
          <w:tcPr>
            <w:tcW w:w="3402" w:type="dxa"/>
            <w:tcBorders>
              <w:left w:val="nil"/>
              <w:bottom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bottom w:val="nil"/>
              <w:right w:val="nil"/>
            </w:tcBorders>
            <w:shd w:val="clear" w:color="auto" w:fill="auto"/>
            <w:vAlign w:val="bottom"/>
          </w:tcPr>
          <w:p>
            <w:pPr>
              <w:ind w:leftChars="-42" w:hangingChars="42" w:hanging="92"/>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39"/>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vMerge w:val="restart"/>
            <w:shd w:val="clear" w:color="auto" w:fill="auto"/>
            <w:vAlign w:val="center"/>
          </w:tcPr>
          <w:p>
            <w:pPr>
              <w:ind w:leftChars="-42" w:rightChars="-42" w:right="-92" w:hangingChars="42" w:hanging="92"/>
              <w:jc w:val="center"/>
              <w:rPr>
                <w:rFonts w:ascii="HG丸ｺﾞｼｯｸM-PRO" w:eastAsia="HG丸ｺﾞｼｯｸM-PRO" w:hAnsi="HG丸ｺﾞｼｯｸM-PRO"/>
                <w:b/>
                <w:u w:val="single"/>
              </w:rPr>
            </w:pPr>
            <w:r>
              <w:rPr>
                <w:rFonts w:ascii="HG丸ｺﾞｼｯｸM-PRO" w:eastAsia="HG丸ｺﾞｼｯｸM-PRO" w:hAnsi="HG丸ｺﾞｼｯｸM-PRO" w:hint="eastAsia"/>
                <w:b/>
                <w:u w:val="single"/>
              </w:rPr>
              <w:t>（交付決定通知書の受領後）</w:t>
            </w:r>
          </w:p>
          <w:p>
            <w:pPr>
              <w:ind w:leftChars="-42" w:rightChars="-42" w:right="-9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事業着手</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2096" behindDoc="0" locked="0" layoutInCell="1" allowOverlap="1">
                      <wp:simplePos x="0" y="0"/>
                      <wp:positionH relativeFrom="column">
                        <wp:posOffset>-59055</wp:posOffset>
                      </wp:positionH>
                      <wp:positionV relativeFrom="paragraph">
                        <wp:posOffset>201930</wp:posOffset>
                      </wp:positionV>
                      <wp:extent cx="971550" cy="0"/>
                      <wp:effectExtent l="22225" t="60960" r="6350" b="53340"/>
                      <wp:wrapNone/>
                      <wp:docPr id="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left:0;text-align:left;margin-left:-4.65pt;margin-top:15.9pt;width:76.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">
                      <v:stroke startarrow="block"/>
                    </v:shape>
                  </w:pict>
                </mc:Fallback>
              </mc:AlternateContent>
            </w:r>
          </w:p>
        </w:tc>
        <w:tc>
          <w:tcPr>
            <w:tcW w:w="709" w:type="dxa"/>
            <w:tcBorders>
              <w:top w:val="nil"/>
              <w:bottom w:val="nil"/>
            </w:tcBorders>
            <w:shd w:val="clear" w:color="auto" w:fill="auto"/>
          </w:tcPr>
          <w:p>
            <w:pPr>
              <w:ind w:right="138"/>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交付</w:t>
            </w: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交付決定通知書 交付</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414"/>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vMerge/>
            <w:tcBorders>
              <w:bottom w:val="single" w:sz="4" w:space="0" w:color="auto"/>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bottom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844"/>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noProof/>
              </w:rPr>
              <mc:AlternateContent>
                <mc:Choice Requires="wps">
                  <w:drawing>
                    <wp:anchor distT="0" distB="0" distL="114300" distR="114300" simplePos="0" relativeHeight="251663360" behindDoc="0" locked="0" layoutInCell="1" allowOverlap="1">
                      <wp:simplePos x="0" y="0"/>
                      <wp:positionH relativeFrom="page">
                        <wp:posOffset>168910</wp:posOffset>
                      </wp:positionH>
                      <wp:positionV relativeFrom="page">
                        <wp:posOffset>126365</wp:posOffset>
                      </wp:positionV>
                      <wp:extent cx="2252980" cy="187325"/>
                      <wp:effectExtent l="6350" t="12700" r="7620" b="952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2980" cy="187325"/>
                              </a:xfrm>
                              <a:prstGeom prst="rect">
                                <a:avLst/>
                              </a:prstGeom>
                              <a:solidFill>
                                <a:srgbClr val="FFFFFF"/>
                              </a:solidFill>
                              <a:ln w="9525">
                                <a:solidFill>
                                  <a:srgbClr val="FFFFFF"/>
                                </a:solidFill>
                                <a:miter lim="800000"/>
                                <a:headEnd/>
                                <a:tailEnd/>
                              </a:ln>
                            </wps:spPr>
                            <wps:txbx>
                              <w:txbxContent>
                                <w:p>
                                  <w:pPr>
                                    <w:spacing w:line="24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20"/>
                                    </w:rPr>
                                    <w:t>事業実施</w:t>
                                  </w:r>
                                  <w:r>
                                    <w:rPr>
                                      <w:rFonts w:ascii="HG丸ｺﾞｼｯｸM-PRO" w:eastAsia="HG丸ｺﾞｼｯｸM-PRO" w:hAnsi="HG丸ｺﾞｼｯｸM-PRO" w:hint="eastAsia"/>
                                      <w:sz w:val="16"/>
                                    </w:rPr>
                                    <w:t>（</w:t>
                                  </w:r>
                                  <w:r>
                                    <w:rPr>
                                      <w:rFonts w:ascii="HG丸ｺﾞｼｯｸM-PRO" w:eastAsia="HG丸ｺﾞｼｯｸM-PRO" w:hAnsi="HG丸ｺﾞｼｯｸM-PRO" w:hint="eastAsia"/>
                                      <w:b/>
                                      <w:sz w:val="16"/>
                                    </w:rPr>
                                    <w:t>年度内に完了等する必要があります</w:t>
                                  </w:r>
                                  <w:r>
                                    <w:rPr>
                                      <w:rFonts w:ascii="HG丸ｺﾞｼｯｸM-PRO" w:eastAsia="HG丸ｺﾞｼｯｸM-PRO" w:hAnsi="HG丸ｺﾞｼｯｸM-PRO" w:hint="eastAsia"/>
                                      <w:sz w:val="16"/>
                                    </w:rPr>
                                    <w:t>）</w:t>
                                  </w:r>
                                </w:p>
                              </w:txbxContent>
                            </wps:txbx>
                            <wps:bodyPr rot="0" vert="horz" wrap="square" lIns="33840" tIns="2520" rIns="33840" bIns="252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33" type="#_x0000_t202" style="position:absolute;left:0;text-align:left;margin-left:13.3pt;margin-top:9.95pt;width:177.4pt;height:14.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" strokecolor="white">
                      <v:textbox inset=".94mm,.07mm,.94mm,.07mm">
                        <w:txbxContent>
                          <w:p>
                            <w:pPr>
                              <w:spacing w:line="240" w:lineRule="exact"/>
                              <w:rPr>
                                <w:rFonts w:ascii="HG丸ｺﾞｼｯｸM-PRO" w:eastAsia="HG丸ｺﾞｼｯｸM-PRO" w:hAnsi="HG丸ｺﾞｼｯｸM-PRO"/>
                                <w:sz w:val="12"/>
                              </w:rPr>
                            </w:pPr>
                            <w:r>
                              <w:rPr>
                                <w:rFonts w:ascii="HG丸ｺﾞｼｯｸM-PRO" w:eastAsia="HG丸ｺﾞｼｯｸM-PRO" w:hAnsi="HG丸ｺﾞｼｯｸM-PRO" w:hint="eastAsia"/>
                                <w:sz w:val="20"/>
                              </w:rPr>
                              <w:t>事業実施</w:t>
                            </w:r>
                            <w:r>
                              <w:rPr>
                                <w:rFonts w:ascii="HG丸ｺﾞｼｯｸM-PRO" w:eastAsia="HG丸ｺﾞｼｯｸM-PRO" w:hAnsi="HG丸ｺﾞｼｯｸM-PRO" w:hint="eastAsia"/>
                                <w:sz w:val="16"/>
                              </w:rPr>
                              <w:t>（</w:t>
                            </w:r>
                            <w:r>
                              <w:rPr>
                                <w:rFonts w:ascii="HG丸ｺﾞｼｯｸM-PRO" w:eastAsia="HG丸ｺﾞｼｯｸM-PRO" w:hAnsi="HG丸ｺﾞｼｯｸM-PRO" w:hint="eastAsia"/>
                                <w:b/>
                                <w:sz w:val="16"/>
                              </w:rPr>
                              <w:t>年度内に完了等する必要があります</w:t>
                            </w:r>
                            <w:r>
                              <w:rPr>
                                <w:rFonts w:ascii="HG丸ｺﾞｼｯｸM-PRO" w:eastAsia="HG丸ｺﾞｼｯｸM-PRO" w:hAnsi="HG丸ｺﾞｼｯｸM-PRO" w:hint="eastAsia"/>
                                <w:sz w:val="16"/>
                              </w:rPr>
                              <w:t>）</w:t>
                            </w:r>
                          </w:p>
                        </w:txbxContent>
                      </v:textbox>
                      <w10:wrap anchorx="page" anchory="page"/>
                    </v:shape>
                  </w:pict>
                </mc:Fallback>
              </mc:AlternateContent>
            </w:r>
            <w:r>
              <w:rPr>
                <w:rFonts w:ascii="HG丸ｺﾞｼｯｸM-PRO" w:eastAsia="HG丸ｺﾞｼｯｸM-PRO" w:hAnsi="HG丸ｺﾞｼｯｸM-PRO" w:hint="eastAsia"/>
                <w:noProof/>
                <w:sz w:val="16"/>
              </w:rPr>
              <mc:AlternateContent>
                <mc:Choice Requires="wps">
                  <w:drawing>
                    <wp:anchor distT="0" distB="0" distL="114300" distR="114300" simplePos="0" relativeHeight="251662336" behindDoc="0" locked="0" layoutInCell="1" allowOverlap="1">
                      <wp:simplePos x="0" y="0"/>
                      <wp:positionH relativeFrom="margin">
                        <wp:posOffset>99060</wp:posOffset>
                      </wp:positionH>
                      <wp:positionV relativeFrom="margin">
                        <wp:posOffset>19050</wp:posOffset>
                      </wp:positionV>
                      <wp:extent cx="523875" cy="530225"/>
                      <wp:effectExtent l="30480" t="10160" r="26670" b="12065"/>
                      <wp:wrapNone/>
                      <wp:docPr id="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530225"/>
                              </a:xfrm>
                              <a:prstGeom prst="downArrow">
                                <a:avLst>
                                  <a:gd name="adj1" fmla="val 60972"/>
                                  <a:gd name="adj2" fmla="val 2364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9" o:spid="_x0000_s1026" type="#_x0000_t67" style="position:absolute;left:0;text-align:left;margin-left:7.8pt;margin-top:1.5pt;width:41.25pt;height:4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" adj="16553,4215">
                      <v:textbox style="layout-flow:vertical-ideographic" inset="5.85pt,.7pt,5.85pt,.7pt"/>
                      <w10:wrap anchorx="margin" anchory="margin"/>
                    </v:shape>
                  </w:pict>
                </mc:Fallback>
              </mc:AlternateContent>
            </w:r>
          </w:p>
        </w:tc>
        <w:tc>
          <w:tcPr>
            <w:tcW w:w="3402" w:type="dxa"/>
            <w:tcBorders>
              <w:left w:val="nil"/>
              <w:right w:val="nil"/>
            </w:tcBorders>
            <w:shd w:val="clear" w:color="auto" w:fill="auto"/>
            <w:vAlign w:val="bottom"/>
          </w:tcPr>
          <w:p>
            <w:pPr>
              <w:spacing w:line="240" w:lineRule="exact"/>
              <w:jc w:val="right"/>
              <w:rPr>
                <w:rFonts w:ascii="HG丸ｺﾞｼｯｸM-PRO" w:eastAsia="HG丸ｺﾞｼｯｸM-PRO" w:hAnsi="HG丸ｺﾞｼｯｸM-PRO"/>
              </w:rPr>
            </w:pPr>
            <w:r>
              <w:rPr>
                <w:rFonts w:ascii="HG丸ｺﾞｼｯｸM-PRO" w:eastAsia="HG丸ｺﾞｼｯｸM-PRO" w:hAnsi="HG丸ｺﾞｼｯｸM-PRO" w:hint="eastAsia"/>
                <w:sz w:val="16"/>
              </w:rPr>
              <w:t>原則事業完了後30日以内</w:t>
            </w: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top w:val="nil"/>
              <w:left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63"/>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実績報告書</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3120" behindDoc="0" locked="0" layoutInCell="1" allowOverlap="1">
                      <wp:simplePos x="0" y="0"/>
                      <wp:positionH relativeFrom="column">
                        <wp:posOffset>-61595</wp:posOffset>
                      </wp:positionH>
                      <wp:positionV relativeFrom="paragraph">
                        <wp:posOffset>192405</wp:posOffset>
                      </wp:positionV>
                      <wp:extent cx="971550" cy="0"/>
                      <wp:effectExtent l="10160" t="59055" r="18415" b="55245"/>
                      <wp:wrapNone/>
                      <wp:docPr id="5"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4.85pt;margin-top:15.15pt;width:76.5pt;height:0;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KCk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">
                      <v:stroke endarrow="block"/>
                    </v:shape>
                  </w:pict>
                </mc:Fallback>
              </mc:AlternateContent>
            </w:r>
            <w:r>
              <w:rPr>
                <w:rFonts w:ascii="HG丸ｺﾞｼｯｸM-PRO" w:eastAsia="HG丸ｺﾞｼｯｸM-PRO" w:hAnsi="HG丸ｺﾞｼｯｸM-PRO" w:hint="eastAsia"/>
                <w:sz w:val="16"/>
              </w:rPr>
              <w:t>提出</w: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受付・審査</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543"/>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8240" behindDoc="0" locked="0" layoutInCell="0" allowOverlap="1">
                      <wp:simplePos x="0" y="0"/>
                      <wp:positionH relativeFrom="column">
                        <wp:posOffset>4519295</wp:posOffset>
                      </wp:positionH>
                      <wp:positionV relativeFrom="paragraph">
                        <wp:posOffset>12700</wp:posOffset>
                      </wp:positionV>
                      <wp:extent cx="0" cy="353060"/>
                      <wp:effectExtent l="53340" t="8255" r="60960" b="19685"/>
                      <wp:wrapNone/>
                      <wp:docPr id="4"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355.85pt;margin-top:1pt;width:0;height: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X3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" o:allowincell="f">
                      <v:stroke endarrow="block"/>
                    </v:shape>
                  </w:pict>
                </mc:Fallback>
              </mc:AlternateContent>
            </w:r>
          </w:p>
        </w:tc>
        <w:tc>
          <w:tcPr>
            <w:tcW w:w="3402" w:type="dxa"/>
            <w:tcBorders>
              <w:left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right w:val="nil"/>
            </w:tcBorders>
            <w:shd w:val="clear" w:color="auto" w:fill="auto"/>
            <w:vAlign w:val="center"/>
          </w:tcPr>
          <w:p>
            <w:pPr>
              <w:ind w:leftChars="-42" w:hangingChars="42" w:hanging="92"/>
              <w:jc w:val="center"/>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79"/>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tcBorders>
              <w:bottom w:val="single" w:sz="4" w:space="0" w:color="auto"/>
            </w:tcBorders>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額の確定通知書 受領</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4144" behindDoc="0" locked="0" layoutInCell="1" allowOverlap="1">
                      <wp:simplePos x="0" y="0"/>
                      <wp:positionH relativeFrom="column">
                        <wp:posOffset>-59055</wp:posOffset>
                      </wp:positionH>
                      <wp:positionV relativeFrom="paragraph">
                        <wp:posOffset>198120</wp:posOffset>
                      </wp:positionV>
                      <wp:extent cx="971550" cy="0"/>
                      <wp:effectExtent l="22225" t="55880" r="6350" b="5842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4.65pt;margin-top:15.6pt;width:76.5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">
                      <v:stroke startarrow="block"/>
                    </v:shape>
                  </w:pict>
                </mc:Fallback>
              </mc:AlternateConten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交付</w:t>
            </w:r>
          </w:p>
        </w:tc>
        <w:tc>
          <w:tcPr>
            <w:tcW w:w="3827" w:type="dxa"/>
            <w:tcBorders>
              <w:bottom w:val="single" w:sz="4" w:space="0" w:color="auto"/>
            </w:tcBorders>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額の確定通知書 交付</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545"/>
        </w:trPr>
        <w:tc>
          <w:tcPr>
            <w:tcW w:w="284" w:type="dxa"/>
            <w:tcBorders>
              <w:top w:val="nil"/>
              <w:bottom w:val="nil"/>
              <w:right w:val="nil"/>
            </w:tcBorders>
            <w:shd w:val="clear" w:color="auto" w:fill="auto"/>
            <w:vAlign w:val="center"/>
          </w:tcPr>
          <w:p>
            <w:pP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0" allowOverlap="1">
                      <wp:simplePos x="0" y="0"/>
                      <wp:positionH relativeFrom="column">
                        <wp:posOffset>4519295</wp:posOffset>
                      </wp:positionH>
                      <wp:positionV relativeFrom="paragraph">
                        <wp:posOffset>11430</wp:posOffset>
                      </wp:positionV>
                      <wp:extent cx="0" cy="353060"/>
                      <wp:effectExtent l="53340" t="8255" r="60960" b="19685"/>
                      <wp:wrapNone/>
                      <wp:docPr id="2"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355.85pt;margin-top:.9pt;width:0;height:2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o+CNAIAAF0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" o:allowincell="f">
                      <v:stroke endarrow="block"/>
                    </v:shape>
                  </w:pict>
                </mc:Fallback>
              </mc:AlternateContent>
            </w:r>
          </w:p>
        </w:tc>
        <w:tc>
          <w:tcPr>
            <w:tcW w:w="3402" w:type="dxa"/>
            <w:tcBorders>
              <w:left w:val="nil"/>
              <w:right w:val="nil"/>
            </w:tcBorders>
            <w:shd w:val="clear" w:color="auto" w:fill="auto"/>
            <w:vAlign w:val="center"/>
          </w:tcPr>
          <w:p>
            <w:pPr>
              <w:jc w:val="center"/>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rPr>
                <w:rFonts w:ascii="HG丸ｺﾞｼｯｸM-PRO" w:eastAsia="HG丸ｺﾞｼｯｸM-PRO" w:hAnsi="HG丸ｺﾞｼｯｸM-PRO"/>
                <w:sz w:val="16"/>
              </w:rPr>
            </w:pPr>
          </w:p>
        </w:tc>
        <w:tc>
          <w:tcPr>
            <w:tcW w:w="709" w:type="dxa"/>
            <w:tcBorders>
              <w:top w:val="nil"/>
              <w:bottom w:val="nil"/>
              <w:right w:val="nil"/>
            </w:tcBorders>
            <w:shd w:val="clear" w:color="auto" w:fill="auto"/>
          </w:tcPr>
          <w:p>
            <w:pPr>
              <w:jc w:val="right"/>
              <w:rPr>
                <w:rFonts w:ascii="HG丸ｺﾞｼｯｸM-PRO" w:eastAsia="HG丸ｺﾞｼｯｸM-PRO" w:hAnsi="HG丸ｺﾞｼｯｸM-PRO"/>
                <w:sz w:val="16"/>
              </w:rPr>
            </w:pPr>
          </w:p>
        </w:tc>
        <w:tc>
          <w:tcPr>
            <w:tcW w:w="3827" w:type="dxa"/>
            <w:tcBorders>
              <w:left w:val="nil"/>
              <w:right w:val="nil"/>
            </w:tcBorders>
            <w:shd w:val="clear" w:color="auto" w:fill="auto"/>
            <w:vAlign w:val="bottom"/>
          </w:tcPr>
          <w:p>
            <w:pPr>
              <w:ind w:leftChars="-42" w:left="-34" w:hangingChars="42" w:hanging="58"/>
              <w:rPr>
                <w:rFonts w:ascii="HG丸ｺﾞｼｯｸM-PRO" w:eastAsia="HG丸ｺﾞｼｯｸM-PRO" w:hAnsi="HG丸ｺﾞｼｯｸM-PRO"/>
              </w:rPr>
            </w:pPr>
            <w:r>
              <w:rPr>
                <w:rFonts w:ascii="HG丸ｺﾞｼｯｸM-PRO" w:eastAsia="HG丸ｺﾞｼｯｸM-PRO" w:hAnsi="HG丸ｺﾞｼｯｸM-PRO" w:hint="eastAsia"/>
                <w:sz w:val="16"/>
              </w:rPr>
              <w:t>令和５年5月下旬予定</w:t>
            </w:r>
          </w:p>
        </w:tc>
        <w:tc>
          <w:tcPr>
            <w:tcW w:w="425" w:type="dxa"/>
            <w:tcBorders>
              <w:top w:val="nil"/>
              <w:left w:val="nil"/>
              <w:bottom w:val="nil"/>
            </w:tcBorders>
            <w:shd w:val="clear" w:color="auto" w:fill="auto"/>
            <w:vAlign w:val="center"/>
          </w:tcPr>
          <w:p>
            <w:pPr>
              <w:rPr>
                <w:rFonts w:ascii="HG丸ｺﾞｼｯｸM-PRO" w:eastAsia="HG丸ｺﾞｼｯｸM-PRO" w:hAnsi="HG丸ｺﾞｼｯｸM-PRO"/>
              </w:rPr>
            </w:pPr>
          </w:p>
        </w:tc>
      </w:tr>
      <w:tr>
        <w:trPr>
          <w:trHeight w:val="553"/>
        </w:trPr>
        <w:tc>
          <w:tcPr>
            <w:tcW w:w="284" w:type="dxa"/>
            <w:tcBorders>
              <w:top w:val="nil"/>
              <w:bottom w:val="nil"/>
            </w:tcBorders>
            <w:shd w:val="clear" w:color="auto" w:fill="auto"/>
            <w:vAlign w:val="center"/>
          </w:tcPr>
          <w:p>
            <w:pPr>
              <w:rPr>
                <w:rFonts w:ascii="HG丸ｺﾞｼｯｸM-PRO" w:eastAsia="HG丸ｺﾞｼｯｸM-PRO" w:hAnsi="HG丸ｺﾞｼｯｸM-PRO"/>
              </w:rPr>
            </w:pPr>
          </w:p>
        </w:tc>
        <w:tc>
          <w:tcPr>
            <w:tcW w:w="3402" w:type="dxa"/>
            <w:shd w:val="clear" w:color="auto" w:fill="auto"/>
            <w:vAlign w:val="center"/>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入金</w:t>
            </w:r>
          </w:p>
        </w:tc>
        <w:tc>
          <w:tcPr>
            <w:tcW w:w="850" w:type="dxa"/>
            <w:gridSpan w:val="2"/>
            <w:tcBorders>
              <w:top w:val="nil"/>
              <w:bottom w:val="nil"/>
            </w:tcBorders>
            <w:shd w:val="clear" w:color="auto" w:fill="auto"/>
          </w:tcPr>
          <w:p>
            <w:pPr>
              <w:rPr>
                <w:rFonts w:ascii="HG丸ｺﾞｼｯｸM-PRO" w:eastAsia="HG丸ｺﾞｼｯｸM-PRO" w:hAnsi="HG丸ｺﾞｼｯｸM-PRO"/>
                <w:sz w:val="16"/>
              </w:rPr>
            </w:pPr>
            <w:r>
              <w:rPr>
                <w:rFonts w:ascii="HG丸ｺﾞｼｯｸM-PRO" w:eastAsia="HG丸ｺﾞｼｯｸM-PRO" w:hAnsi="HG丸ｺﾞｼｯｸM-PRO" w:hint="eastAsia"/>
                <w:noProof/>
                <w:sz w:val="16"/>
              </w:rPr>
              <mc:AlternateContent>
                <mc:Choice Requires="wps">
                  <w:drawing>
                    <wp:anchor distT="0" distB="0" distL="114300" distR="114300" simplePos="0" relativeHeight="251655168" behindDoc="0" locked="0" layoutInCell="1" allowOverlap="1">
                      <wp:simplePos x="0" y="0"/>
                      <wp:positionH relativeFrom="column">
                        <wp:posOffset>-59055</wp:posOffset>
                      </wp:positionH>
                      <wp:positionV relativeFrom="paragraph">
                        <wp:posOffset>195580</wp:posOffset>
                      </wp:positionV>
                      <wp:extent cx="971550" cy="0"/>
                      <wp:effectExtent l="22225" t="55880" r="6350" b="5842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4.65pt;margin-top:15.4pt;width:76.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">
                      <v:stroke startarrow="block"/>
                    </v:shape>
                  </w:pict>
                </mc:Fallback>
              </mc:AlternateContent>
            </w:r>
          </w:p>
        </w:tc>
        <w:tc>
          <w:tcPr>
            <w:tcW w:w="709" w:type="dxa"/>
            <w:tcBorders>
              <w:top w:val="nil"/>
              <w:bottom w:val="nil"/>
            </w:tcBorders>
            <w:shd w:val="clear" w:color="auto" w:fill="auto"/>
          </w:tcPr>
          <w:p>
            <w:pPr>
              <w:jc w:val="right"/>
              <w:rPr>
                <w:rFonts w:ascii="HG丸ｺﾞｼｯｸM-PRO" w:eastAsia="HG丸ｺﾞｼｯｸM-PRO" w:hAnsi="HG丸ｺﾞｼｯｸM-PRO"/>
                <w:sz w:val="16"/>
              </w:rPr>
            </w:pPr>
            <w:r>
              <w:rPr>
                <w:rFonts w:ascii="HG丸ｺﾞｼｯｸM-PRO" w:eastAsia="HG丸ｺﾞｼｯｸM-PRO" w:hAnsi="HG丸ｺﾞｼｯｸM-PRO" w:hint="eastAsia"/>
                <w:sz w:val="16"/>
              </w:rPr>
              <w:t>入金</w:t>
            </w:r>
          </w:p>
        </w:tc>
        <w:tc>
          <w:tcPr>
            <w:tcW w:w="3827" w:type="dxa"/>
            <w:shd w:val="clear" w:color="auto" w:fill="auto"/>
            <w:vAlign w:val="center"/>
          </w:tcPr>
          <w:p>
            <w:pPr>
              <w:ind w:leftChars="-42" w:hangingChars="42" w:hanging="92"/>
              <w:jc w:val="center"/>
              <w:rPr>
                <w:rFonts w:ascii="HG丸ｺﾞｼｯｸM-PRO" w:eastAsia="HG丸ｺﾞｼｯｸM-PRO" w:hAnsi="HG丸ｺﾞｼｯｸM-PRO"/>
              </w:rPr>
            </w:pPr>
            <w:r>
              <w:rPr>
                <w:rFonts w:ascii="HG丸ｺﾞｼｯｸM-PRO" w:eastAsia="HG丸ｺﾞｼｯｸM-PRO" w:hAnsi="HG丸ｺﾞｼｯｸM-PRO" w:hint="eastAsia"/>
              </w:rPr>
              <w:t>補助金支払</w:t>
            </w:r>
          </w:p>
        </w:tc>
        <w:tc>
          <w:tcPr>
            <w:tcW w:w="425" w:type="dxa"/>
            <w:tcBorders>
              <w:top w:val="nil"/>
              <w:bottom w:val="nil"/>
            </w:tcBorders>
            <w:shd w:val="clear" w:color="auto" w:fill="auto"/>
            <w:vAlign w:val="center"/>
          </w:tcPr>
          <w:p>
            <w:pPr>
              <w:rPr>
                <w:rFonts w:ascii="HG丸ｺﾞｼｯｸM-PRO" w:eastAsia="HG丸ｺﾞｼｯｸM-PRO" w:hAnsi="HG丸ｺﾞｼｯｸM-PRO"/>
              </w:rPr>
            </w:pPr>
          </w:p>
        </w:tc>
      </w:tr>
      <w:tr>
        <w:trPr>
          <w:trHeight w:val="70"/>
        </w:trPr>
        <w:tc>
          <w:tcPr>
            <w:tcW w:w="284"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3402" w:type="dxa"/>
            <w:tcBorders>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850" w:type="dxa"/>
            <w:gridSpan w:val="2"/>
            <w:tcBorders>
              <w:top w:val="nil"/>
              <w:left w:val="nil"/>
              <w:bottom w:val="nil"/>
            </w:tcBorders>
            <w:shd w:val="clear" w:color="auto" w:fill="auto"/>
          </w:tcPr>
          <w:p>
            <w:pPr>
              <w:spacing w:line="240" w:lineRule="exact"/>
              <w:rPr>
                <w:rFonts w:ascii="HG丸ｺﾞｼｯｸM-PRO" w:eastAsia="HG丸ｺﾞｼｯｸM-PRO" w:hAnsi="HG丸ｺﾞｼｯｸM-PRO"/>
                <w:sz w:val="14"/>
              </w:rPr>
            </w:pP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599"/>
        </w:trPr>
        <w:tc>
          <w:tcPr>
            <w:tcW w:w="284" w:type="dxa"/>
            <w:tcBorders>
              <w:top w:val="nil"/>
              <w:bottom w:val="nil"/>
              <w:right w:val="nil"/>
            </w:tcBorders>
            <w:shd w:val="clear" w:color="auto" w:fill="auto"/>
            <w:vAlign w:val="center"/>
          </w:tcPr>
          <w:p>
            <w:pPr>
              <w:spacing w:line="240" w:lineRule="exact"/>
              <w:rPr>
                <w:rFonts w:ascii="HG丸ｺﾞｼｯｸM-PRO" w:eastAsia="HG丸ｺﾞｼｯｸM-PRO" w:hAnsi="HG丸ｺﾞｼｯｸM-PRO"/>
                <w:sz w:val="22"/>
              </w:rPr>
            </w:pPr>
          </w:p>
        </w:tc>
        <w:tc>
          <w:tcPr>
            <w:tcW w:w="4252" w:type="dxa"/>
            <w:gridSpan w:val="3"/>
            <w:vMerge w:val="restart"/>
            <w:tcBorders>
              <w:top w:val="nil"/>
              <w:left w:val="nil"/>
            </w:tcBorders>
            <w:shd w:val="clear" w:color="auto" w:fill="auto"/>
            <w:vAlign w:val="center"/>
          </w:tcPr>
          <w:p>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1"/>
              </w:rPr>
              <w:t>■病床の廃止が確認できる届出等の写しを提出</w:t>
            </w:r>
          </w:p>
        </w:tc>
        <w:tc>
          <w:tcPr>
            <w:tcW w:w="709" w:type="dxa"/>
            <w:tcBorders>
              <w:top w:val="nil"/>
              <w:bottom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bottom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bottom w:val="nil"/>
            </w:tcBorders>
            <w:shd w:val="clear" w:color="auto" w:fill="auto"/>
            <w:vAlign w:val="center"/>
          </w:tcPr>
          <w:p>
            <w:pPr>
              <w:spacing w:line="240" w:lineRule="exact"/>
              <w:rPr>
                <w:rFonts w:ascii="HG丸ｺﾞｼｯｸM-PRO" w:eastAsia="HG丸ｺﾞｼｯｸM-PRO" w:hAnsi="HG丸ｺﾞｼｯｸM-PRO"/>
              </w:rPr>
            </w:pPr>
          </w:p>
        </w:tc>
      </w:tr>
      <w:tr>
        <w:trPr>
          <w:trHeight w:val="70"/>
        </w:trPr>
        <w:tc>
          <w:tcPr>
            <w:tcW w:w="284" w:type="dxa"/>
            <w:tcBorders>
              <w:top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2" w:type="dxa"/>
            <w:gridSpan w:val="3"/>
            <w:vMerge/>
            <w:tcBorders>
              <w:left w:val="nil"/>
            </w:tcBorders>
            <w:shd w:val="clear" w:color="auto" w:fill="auto"/>
            <w:vAlign w:val="center"/>
          </w:tcPr>
          <w:p>
            <w:pPr>
              <w:spacing w:line="240" w:lineRule="exact"/>
              <w:rPr>
                <w:rFonts w:ascii="HG丸ｺﾞｼｯｸM-PRO" w:eastAsia="HG丸ｺﾞｼｯｸM-PRO" w:hAnsi="HG丸ｺﾞｼｯｸM-PRO"/>
                <w:sz w:val="14"/>
              </w:rPr>
            </w:pPr>
          </w:p>
        </w:tc>
        <w:tc>
          <w:tcPr>
            <w:tcW w:w="709" w:type="dxa"/>
            <w:tcBorders>
              <w:top w:val="nil"/>
              <w:right w:val="nil"/>
            </w:tcBorders>
            <w:shd w:val="clear" w:color="auto" w:fill="auto"/>
          </w:tcPr>
          <w:p>
            <w:pPr>
              <w:spacing w:line="240" w:lineRule="exact"/>
              <w:jc w:val="right"/>
              <w:rPr>
                <w:rFonts w:ascii="HG丸ｺﾞｼｯｸM-PRO" w:eastAsia="HG丸ｺﾞｼｯｸM-PRO" w:hAnsi="HG丸ｺﾞｼｯｸM-PRO"/>
                <w:sz w:val="14"/>
              </w:rPr>
            </w:pPr>
          </w:p>
        </w:tc>
        <w:tc>
          <w:tcPr>
            <w:tcW w:w="3827" w:type="dxa"/>
            <w:tcBorders>
              <w:top w:val="nil"/>
              <w:left w:val="nil"/>
              <w:right w:val="nil"/>
            </w:tcBorders>
            <w:shd w:val="clear" w:color="auto" w:fill="auto"/>
            <w:vAlign w:val="center"/>
          </w:tcPr>
          <w:p>
            <w:pPr>
              <w:spacing w:line="240" w:lineRule="exact"/>
              <w:rPr>
                <w:rFonts w:ascii="HG丸ｺﾞｼｯｸM-PRO" w:eastAsia="HG丸ｺﾞｼｯｸM-PRO" w:hAnsi="HG丸ｺﾞｼｯｸM-PRO"/>
              </w:rPr>
            </w:pPr>
          </w:p>
        </w:tc>
        <w:tc>
          <w:tcPr>
            <w:tcW w:w="425" w:type="dxa"/>
            <w:tcBorders>
              <w:top w:val="nil"/>
              <w:left w:val="nil"/>
            </w:tcBorders>
            <w:shd w:val="clear" w:color="auto" w:fill="auto"/>
            <w:vAlign w:val="center"/>
          </w:tcPr>
          <w:p>
            <w:pPr>
              <w:spacing w:line="240" w:lineRule="exact"/>
              <w:rPr>
                <w:rFonts w:ascii="HG丸ｺﾞｼｯｸM-PRO" w:eastAsia="HG丸ｺﾞｼｯｸM-PRO" w:hAnsi="HG丸ｺﾞｼｯｸM-PRO"/>
              </w:rPr>
            </w:pPr>
          </w:p>
        </w:tc>
      </w:tr>
    </w:tbl>
    <w:p>
      <w:pPr>
        <w:spacing w:beforeLines="25" w:before="82" w:afterLines="50" w:after="164"/>
        <w:ind w:left="396" w:hangingChars="200" w:hanging="396"/>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u w:val="single"/>
        </w:rPr>
        <w:t>注）　交付決定通知書の交付前に着手した場合は、</w:t>
      </w:r>
      <w:r>
        <w:rPr>
          <w:rFonts w:ascii="HG丸ｺﾞｼｯｸM-PRO" w:eastAsia="HG丸ｺﾞｼｯｸM-PRO" w:hAnsi="HG丸ｺﾞｼｯｸM-PRO" w:hint="eastAsia"/>
          <w:b/>
          <w:sz w:val="22"/>
          <w:u w:val="single"/>
        </w:rPr>
        <w:t>補助を受けられません</w:t>
      </w:r>
      <w:r>
        <w:rPr>
          <w:rFonts w:ascii="HG丸ｺﾞｼｯｸM-PRO" w:eastAsia="HG丸ｺﾞｼｯｸM-PRO" w:hAnsi="HG丸ｺﾞｼｯｸM-PRO" w:hint="eastAsia"/>
          <w:sz w:val="22"/>
          <w:u w:val="single"/>
        </w:rPr>
        <w:t>。</w:t>
      </w:r>
      <w:r>
        <w:rPr>
          <w:rFonts w:ascii="HG丸ｺﾞｼｯｸM-PRO" w:eastAsia="HG丸ｺﾞｼｯｸM-PRO" w:hAnsi="HG丸ｺﾞｼｯｸM-PRO" w:hint="eastAsia"/>
          <w:sz w:val="22"/>
        </w:rPr>
        <w:t xml:space="preserve">　</w:t>
      </w:r>
      <w:bookmarkEnd w:id="0"/>
      <w:bookmarkEnd w:id="1"/>
    </w:p>
    <w:sectPr>
      <w:pgSz w:w="23814" w:h="16840" w:orient="landscape" w:code="8"/>
      <w:pgMar w:top="1134" w:right="567" w:bottom="567" w:left="1418" w:header="567" w:footer="567" w:gutter="0"/>
      <w:cols w:num="2" w:space="1559"/>
      <w:docGrid w:type="linesAndChars" w:linePitch="329" w:charSpace="-45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525C7"/>
    <w:multiLevelType w:val="hybridMultilevel"/>
    <w:tmpl w:val="F0324ADE"/>
    <w:lvl w:ilvl="0" w:tplc="4DBA7222">
      <w:start w:val="1"/>
      <w:numFmt w:val="decimal"/>
      <w:lvlText w:val="（%1）"/>
      <w:lvlJc w:val="left"/>
      <w:pPr>
        <w:tabs>
          <w:tab w:val="num" w:pos="846"/>
        </w:tabs>
        <w:ind w:left="846" w:hanging="720"/>
      </w:pPr>
      <w:rPr>
        <w:rFonts w:hint="default"/>
      </w:rPr>
    </w:lvl>
    <w:lvl w:ilvl="1" w:tplc="04090017" w:tentative="1">
      <w:start w:val="1"/>
      <w:numFmt w:val="aiueoFullWidth"/>
      <w:lvlText w:val="(%2)"/>
      <w:lvlJc w:val="left"/>
      <w:pPr>
        <w:tabs>
          <w:tab w:val="num" w:pos="966"/>
        </w:tabs>
        <w:ind w:left="966" w:hanging="420"/>
      </w:pPr>
    </w:lvl>
    <w:lvl w:ilvl="2" w:tplc="04090011" w:tentative="1">
      <w:start w:val="1"/>
      <w:numFmt w:val="decimalEnclosedCircle"/>
      <w:lvlText w:val="%3"/>
      <w:lvlJc w:val="left"/>
      <w:pPr>
        <w:tabs>
          <w:tab w:val="num" w:pos="1386"/>
        </w:tabs>
        <w:ind w:left="1386" w:hanging="420"/>
      </w:pPr>
    </w:lvl>
    <w:lvl w:ilvl="3" w:tplc="0409000F" w:tentative="1">
      <w:start w:val="1"/>
      <w:numFmt w:val="decimal"/>
      <w:lvlText w:val="%4."/>
      <w:lvlJc w:val="left"/>
      <w:pPr>
        <w:tabs>
          <w:tab w:val="num" w:pos="1806"/>
        </w:tabs>
        <w:ind w:left="1806" w:hanging="420"/>
      </w:pPr>
    </w:lvl>
    <w:lvl w:ilvl="4" w:tplc="04090017" w:tentative="1">
      <w:start w:val="1"/>
      <w:numFmt w:val="aiueoFullWidth"/>
      <w:lvlText w:val="(%5)"/>
      <w:lvlJc w:val="left"/>
      <w:pPr>
        <w:tabs>
          <w:tab w:val="num" w:pos="2226"/>
        </w:tabs>
        <w:ind w:left="2226" w:hanging="420"/>
      </w:pPr>
    </w:lvl>
    <w:lvl w:ilvl="5" w:tplc="04090011" w:tentative="1">
      <w:start w:val="1"/>
      <w:numFmt w:val="decimalEnclosedCircle"/>
      <w:lvlText w:val="%6"/>
      <w:lvlJc w:val="left"/>
      <w:pPr>
        <w:tabs>
          <w:tab w:val="num" w:pos="2646"/>
        </w:tabs>
        <w:ind w:left="2646" w:hanging="420"/>
      </w:pPr>
    </w:lvl>
    <w:lvl w:ilvl="6" w:tplc="0409000F" w:tentative="1">
      <w:start w:val="1"/>
      <w:numFmt w:val="decimal"/>
      <w:lvlText w:val="%7."/>
      <w:lvlJc w:val="left"/>
      <w:pPr>
        <w:tabs>
          <w:tab w:val="num" w:pos="3066"/>
        </w:tabs>
        <w:ind w:left="3066" w:hanging="420"/>
      </w:pPr>
    </w:lvl>
    <w:lvl w:ilvl="7" w:tplc="04090017" w:tentative="1">
      <w:start w:val="1"/>
      <w:numFmt w:val="aiueoFullWidth"/>
      <w:lvlText w:val="(%8)"/>
      <w:lvlJc w:val="left"/>
      <w:pPr>
        <w:tabs>
          <w:tab w:val="num" w:pos="3486"/>
        </w:tabs>
        <w:ind w:left="3486" w:hanging="420"/>
      </w:pPr>
    </w:lvl>
    <w:lvl w:ilvl="8" w:tplc="04090011" w:tentative="1">
      <w:start w:val="1"/>
      <w:numFmt w:val="decimalEnclosedCircle"/>
      <w:lvlText w:val="%9"/>
      <w:lvlJc w:val="left"/>
      <w:pPr>
        <w:tabs>
          <w:tab w:val="num" w:pos="3906"/>
        </w:tabs>
        <w:ind w:left="3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29"/>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BDD6F44-C270-44C5-A296-2E50E4F73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4">
    <w:name w:val="Date"/>
    <w:basedOn w:val="a"/>
    <w:next w:val="a"/>
    <w:link w:val="a5"/>
  </w:style>
  <w:style w:type="character" w:customStyle="1" w:styleId="a5">
    <w:name w:val="日付 (文字)"/>
    <w:link w:val="a4"/>
    <w:rPr>
      <w:rFonts w:ascii="ＭＳ 明朝"/>
      <w:kern w:val="2"/>
      <w:sz w:val="24"/>
      <w:szCs w:val="24"/>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rFonts w:ascii="ＭＳ 明朝"/>
      <w:kern w:val="2"/>
      <w:sz w:val="24"/>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rFonts w:ascii="ＭＳ 明朝"/>
      <w:kern w:val="2"/>
      <w:sz w:val="24"/>
      <w:szCs w:val="24"/>
    </w:rPr>
  </w:style>
  <w:style w:type="paragraph" w:styleId="aa">
    <w:name w:val="Balloon Text"/>
    <w:basedOn w:val="a"/>
    <w:link w:val="ab"/>
    <w:rPr>
      <w:rFonts w:ascii="Arial" w:eastAsia="ＭＳ ゴシック" w:hAnsi="Arial"/>
      <w:sz w:val="18"/>
      <w:szCs w:val="18"/>
    </w:rPr>
  </w:style>
  <w:style w:type="character" w:customStyle="1" w:styleId="ab">
    <w:name w:val="吹き出し (文字)"/>
    <w:link w:val="aa"/>
    <w:rPr>
      <w:rFonts w:ascii="Arial" w:eastAsia="ＭＳ ゴシック" w:hAnsi="Arial" w:cs="Times New Roman"/>
      <w:kern w:val="2"/>
      <w:sz w:val="18"/>
      <w:szCs w:val="18"/>
    </w:r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pPr>
      <w:jc w:val="center"/>
    </w:pPr>
  </w:style>
  <w:style w:type="character" w:customStyle="1" w:styleId="ae">
    <w:name w:val="記 (文字)"/>
    <w:link w:val="ad"/>
    <w:rPr>
      <w:rFonts w:ascii="ＭＳ 明朝"/>
      <w:kern w:val="2"/>
      <w:sz w:val="24"/>
      <w:szCs w:val="24"/>
    </w:rPr>
  </w:style>
  <w:style w:type="paragraph" w:styleId="af">
    <w:name w:val="Closing"/>
    <w:basedOn w:val="a"/>
    <w:link w:val="af0"/>
    <w:pPr>
      <w:jc w:val="right"/>
    </w:pPr>
  </w:style>
  <w:style w:type="character" w:customStyle="1" w:styleId="af0">
    <w:name w:val="結語 (文字)"/>
    <w:link w:val="af"/>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412326">
      <w:bodyDiv w:val="1"/>
      <w:marLeft w:val="0"/>
      <w:marRight w:val="0"/>
      <w:marTop w:val="0"/>
      <w:marBottom w:val="0"/>
      <w:divBdr>
        <w:top w:val="none" w:sz="0" w:space="0" w:color="auto"/>
        <w:left w:val="none" w:sz="0" w:space="0" w:color="auto"/>
        <w:bottom w:val="none" w:sz="0" w:space="0" w:color="auto"/>
        <w:right w:val="none" w:sz="0" w:space="0" w:color="auto"/>
      </w:divBdr>
      <w:divsChild>
        <w:div w:id="638729541">
          <w:marLeft w:val="0"/>
          <w:marRight w:val="0"/>
          <w:marTop w:val="0"/>
          <w:marBottom w:val="0"/>
          <w:divBdr>
            <w:top w:val="none" w:sz="0" w:space="0" w:color="auto"/>
            <w:left w:val="none" w:sz="0" w:space="0" w:color="auto"/>
            <w:bottom w:val="none" w:sz="0" w:space="0" w:color="auto"/>
            <w:right w:val="none" w:sz="0" w:space="0" w:color="auto"/>
          </w:divBdr>
          <w:divsChild>
            <w:div w:id="1320962811">
              <w:marLeft w:val="0"/>
              <w:marRight w:val="0"/>
              <w:marTop w:val="0"/>
              <w:marBottom w:val="0"/>
              <w:divBdr>
                <w:top w:val="none" w:sz="0" w:space="0" w:color="auto"/>
                <w:left w:val="none" w:sz="0" w:space="0" w:color="auto"/>
                <w:bottom w:val="none" w:sz="0" w:space="0" w:color="auto"/>
                <w:right w:val="none" w:sz="0" w:space="0" w:color="auto"/>
              </w:divBdr>
              <w:divsChild>
                <w:div w:id="1366632793">
                  <w:marLeft w:val="0"/>
                  <w:marRight w:val="0"/>
                  <w:marTop w:val="0"/>
                  <w:marBottom w:val="0"/>
                  <w:divBdr>
                    <w:top w:val="none" w:sz="0" w:space="0" w:color="auto"/>
                    <w:left w:val="none" w:sz="0" w:space="0" w:color="auto"/>
                    <w:bottom w:val="none" w:sz="0" w:space="0" w:color="auto"/>
                    <w:right w:val="none" w:sz="0" w:space="0" w:color="auto"/>
                  </w:divBdr>
                  <w:divsChild>
                    <w:div w:id="921987595">
                      <w:marLeft w:val="0"/>
                      <w:marRight w:val="0"/>
                      <w:marTop w:val="0"/>
                      <w:marBottom w:val="0"/>
                      <w:divBdr>
                        <w:top w:val="none" w:sz="0" w:space="0" w:color="auto"/>
                        <w:left w:val="none" w:sz="0" w:space="0" w:color="auto"/>
                        <w:bottom w:val="none" w:sz="0" w:space="0" w:color="auto"/>
                        <w:right w:val="none" w:sz="0" w:space="0" w:color="auto"/>
                      </w:divBdr>
                      <w:divsChild>
                        <w:div w:id="8543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0893597">
      <w:bodyDiv w:val="1"/>
      <w:marLeft w:val="0"/>
      <w:marRight w:val="0"/>
      <w:marTop w:val="0"/>
      <w:marBottom w:val="0"/>
      <w:divBdr>
        <w:top w:val="none" w:sz="0" w:space="0" w:color="auto"/>
        <w:left w:val="none" w:sz="0" w:space="0" w:color="auto"/>
        <w:bottom w:val="none" w:sz="0" w:space="0" w:color="auto"/>
        <w:right w:val="none" w:sz="0" w:space="0" w:color="auto"/>
      </w:divBdr>
      <w:divsChild>
        <w:div w:id="1756441748">
          <w:marLeft w:val="0"/>
          <w:marRight w:val="0"/>
          <w:marTop w:val="0"/>
          <w:marBottom w:val="0"/>
          <w:divBdr>
            <w:top w:val="none" w:sz="0" w:space="0" w:color="auto"/>
            <w:left w:val="none" w:sz="0" w:space="0" w:color="auto"/>
            <w:bottom w:val="none" w:sz="0" w:space="0" w:color="auto"/>
            <w:right w:val="none" w:sz="0" w:space="0" w:color="auto"/>
          </w:divBdr>
          <w:divsChild>
            <w:div w:id="998852462">
              <w:marLeft w:val="0"/>
              <w:marRight w:val="0"/>
              <w:marTop w:val="0"/>
              <w:marBottom w:val="0"/>
              <w:divBdr>
                <w:top w:val="none" w:sz="0" w:space="0" w:color="auto"/>
                <w:left w:val="none" w:sz="0" w:space="0" w:color="auto"/>
                <w:bottom w:val="none" w:sz="0" w:space="0" w:color="auto"/>
                <w:right w:val="none" w:sz="0" w:space="0" w:color="auto"/>
              </w:divBdr>
              <w:divsChild>
                <w:div w:id="1732118256">
                  <w:marLeft w:val="0"/>
                  <w:marRight w:val="0"/>
                  <w:marTop w:val="0"/>
                  <w:marBottom w:val="0"/>
                  <w:divBdr>
                    <w:top w:val="none" w:sz="0" w:space="0" w:color="auto"/>
                    <w:left w:val="none" w:sz="0" w:space="0" w:color="auto"/>
                    <w:bottom w:val="none" w:sz="0" w:space="0" w:color="auto"/>
                    <w:right w:val="none" w:sz="0" w:space="0" w:color="auto"/>
                  </w:divBdr>
                  <w:divsChild>
                    <w:div w:id="481703912">
                      <w:marLeft w:val="0"/>
                      <w:marRight w:val="0"/>
                      <w:marTop w:val="0"/>
                      <w:marBottom w:val="0"/>
                      <w:divBdr>
                        <w:top w:val="none" w:sz="0" w:space="0" w:color="auto"/>
                        <w:left w:val="none" w:sz="0" w:space="0" w:color="auto"/>
                        <w:bottom w:val="none" w:sz="0" w:space="0" w:color="auto"/>
                        <w:right w:val="none" w:sz="0" w:space="0" w:color="auto"/>
                      </w:divBdr>
                      <w:divsChild>
                        <w:div w:id="188825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D6864-9E89-4DFC-8775-4E572BDCA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193</Words>
  <Characters>1102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愛知県</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subject/>
  <dc:creator>愛知県</dc:creator>
  <cp:keywords/>
  <cp:lastModifiedBy>oa</cp:lastModifiedBy>
  <cp:revision>3</cp:revision>
  <cp:lastPrinted>2019-05-23T09:06:00Z</cp:lastPrinted>
  <dcterms:created xsi:type="dcterms:W3CDTF">2023-01-13T01:52:00Z</dcterms:created>
  <dcterms:modified xsi:type="dcterms:W3CDTF">2023-01-13T01:55:00Z</dcterms:modified>
</cp:coreProperties>
</file>