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90" w:rsidRPr="006C468E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4CDFC" wp14:editId="6D2F0AB2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32F" w:rsidRPr="00EF23CA" w:rsidRDefault="0007232F" w:rsidP="0007232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総務班(名簿係)</w:t>
                            </w: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/WWjH+EAAAAJAQAADwAAAAAAAAAAAAAAAAATBQAAZHJzL2Rvd25yZXYueG1sUEsFBgAAAAAEAAQA&#10;8wAAACEGAAAAAA==&#10;" fillcolor="#365f91 [2404]" stroked="f" strokeweight="2pt">
                <v:textbox>
                  <w:txbxContent>
                    <w:p w:rsidR="0007232F" w:rsidRPr="00EF23CA" w:rsidRDefault="0007232F" w:rsidP="0007232F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総務班(名簿係)</w:t>
                      </w: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  <w:r w:rsidRPr="006C468E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:rsidR="0007232F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221D4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名簿の管理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２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利用者数の把握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B4551F" w:rsidRPr="009E7596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CD1490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安否確認への対応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997340" w:rsidRPr="009E7596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CD1490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電話対応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:rsidR="00997340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9E7596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来客対応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87269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DD582" wp14:editId="6764BD8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35pt;margin-top:4.05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" fillcolor="white [3201]" strokecolor="black [3200]" strokeweight="2pt">
                <v:textbox>
                  <w:txbxContent>
                    <w:p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総務班（名簿係）の業務１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571674">
        <w:trPr>
          <w:trHeight w:val="7349"/>
        </w:trPr>
        <w:tc>
          <w:tcPr>
            <w:tcW w:w="9854" w:type="dxa"/>
            <w:gridSpan w:val="3"/>
          </w:tcPr>
          <w:p w:rsidR="00EF7B76" w:rsidRPr="00DD74D0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C8383A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入所手続き後の登録</w:t>
            </w:r>
          </w:p>
          <w:p w:rsidR="00DD74D0" w:rsidRPr="00C8383A" w:rsidRDefault="00DD74D0" w:rsidP="00DD74D0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避難所利用者登録票(様式集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p.12</w:t>
            </w:r>
            <w:r w:rsidR="00BD24D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-13</w:t>
            </w:r>
            <w:bookmarkStart w:id="0" w:name="_GoBack"/>
            <w:bookmarkEnd w:id="0"/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の情報を、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（手書き用）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164B15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5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8C50B9" w:rsidRPr="00C8383A">
              <w:rPr>
                <w:rFonts w:asciiTheme="minorEastAsia" w:hAnsiTheme="minorEastAsia" w:hint="eastAsia"/>
                <w:sz w:val="28"/>
                <w:szCs w:val="28"/>
              </w:rPr>
              <w:t>記入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する。（パソコンが利用できる場合は、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D107E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（詳細版：エクセル管理用）（様式集p.2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="00D107E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に入力する。）</w:t>
            </w:r>
          </w:p>
          <w:p w:rsidR="00EF7B76" w:rsidRPr="00C8383A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登録後は、登録票を</w:t>
            </w:r>
            <w:r w:rsidR="00A84CF9" w:rsidRPr="00C8383A">
              <w:rPr>
                <w:rFonts w:asciiTheme="minorEastAsia" w:hAnsiTheme="minorEastAsia" w:hint="eastAsia"/>
                <w:sz w:val="28"/>
                <w:szCs w:val="28"/>
              </w:rPr>
              <w:t>受付番号順にファイルに綴じて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保管する。</w:t>
            </w:r>
          </w:p>
          <w:p w:rsidR="00EF7B76" w:rsidRPr="00C8383A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B76" w:rsidRPr="00C8383A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退所手続き後の登録</w:t>
            </w:r>
          </w:p>
          <w:p w:rsidR="00EF7B76" w:rsidRPr="00C8383A" w:rsidRDefault="00EF7B76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退所届(様式集p.</w:t>
            </w:r>
            <w:r w:rsidR="00164B15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1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310179" w:rsidRPr="00C8383A">
              <w:rPr>
                <w:rFonts w:asciiTheme="minorEastAsia" w:hAnsiTheme="minorEastAsia" w:hint="eastAsia"/>
                <w:sz w:val="28"/>
                <w:szCs w:val="28"/>
              </w:rPr>
              <w:t>の情報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を、避難所利用者登録票と避難所利用者名簿に記入する。</w:t>
            </w:r>
          </w:p>
          <w:p w:rsidR="008332F9" w:rsidRPr="00C8383A" w:rsidRDefault="008332F9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避難所利用者登録票の世帯全員が退所した場合は、退所届と避難所利用者登録票を合わせてステープラー（ホチキス）などでまとめる。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記入後は、退所届を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受付番号順にファイルに綴じて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保管する。</w:t>
            </w:r>
          </w:p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B76" w:rsidRPr="00DD74D0" w:rsidRDefault="008332F9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BBDFD25" wp14:editId="62A536E7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-1899920</wp:posOffset>
                      </wp:positionV>
                      <wp:extent cx="1390015" cy="2253615"/>
                      <wp:effectExtent l="0" t="0" r="0" b="0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2253615"/>
                                <a:chOff x="0" y="0"/>
                                <a:chExt cx="1390015" cy="2253689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223284" y="382772"/>
                                  <a:ext cx="1031240" cy="1317625"/>
                                  <a:chOff x="0" y="0"/>
                                  <a:chExt cx="1031240" cy="1317625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1031240" cy="1317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66215" w:rsidRDefault="00566215" w:rsidP="0056621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1030605" cy="1316355"/>
                                    <a:chOff x="0" y="0"/>
                                    <a:chExt cx="1030605" cy="1316355"/>
                                  </a:xfrm>
                                </wpg:grpSpPr>
                                <wps:wsp>
                                  <wps:cNvPr id="9" name="メモ 9"/>
                                  <wps:cNvSpPr/>
                                  <wps:spPr>
                                    <a:xfrm>
                                      <a:off x="0" y="0"/>
                                      <a:ext cx="1030605" cy="1316355"/>
                                    </a:xfrm>
                                    <a:prstGeom prst="foldedCorner">
                                      <a:avLst>
                                        <a:gd name="adj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6215" w:rsidRDefault="00566215" w:rsidP="0056621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退所届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 flipH="1">
                                      <a:off x="42531" y="31897"/>
                                      <a:ext cx="73660" cy="106045"/>
                                    </a:xfrm>
                                    <a:prstGeom prst="line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1764739"/>
                                  <a:ext cx="139001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6215" w:rsidRDefault="00566215" w:rsidP="00566215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２枚目に</w:t>
                                    </w:r>
                                  </w:p>
                                  <w:p w:rsidR="00566215" w:rsidRPr="00B41F90" w:rsidRDefault="00566215" w:rsidP="00566215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 w:rsidRPr="00B41F90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避難所利用者登録票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382772" y="0"/>
                                  <a:ext cx="98996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6215" w:rsidRPr="00B41F90" w:rsidRDefault="00566215" w:rsidP="00566215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ホチキスどめ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V="1">
                                  <a:off x="956930" y="1520456"/>
                                  <a:ext cx="106045" cy="297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H="1">
                                  <a:off x="329609" y="159489"/>
                                  <a:ext cx="12700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8" style="position:absolute;left:0;text-align:left;margin-left:374pt;margin-top:-149.6pt;width:109.45pt;height:177.45pt;z-index:251669504" coordsize="13900,2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">
                      <v:group id="グループ化 1" o:spid="_x0000_s1029" style="position:absolute;left:2232;top:3827;width:10313;height:13176" coordsize="10312,1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正方形/長方形 5" o:spid="_x0000_s1030" style="position:absolute;width:10312;height:13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        <v:textbox>
                            <w:txbxContent>
                              <w:p w:rsidR="00566215" w:rsidRDefault="00566215" w:rsidP="0056621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グループ化 10" o:spid="_x0000_s1031" style="position:absolute;width:10306;height:13163" coordsize="10306,1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9" o:spid="_x0000_s1032" type="#_x0000_t65" style="position:absolute;width:10306;height:13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ibMQA&#10;AADaAAAADwAAAGRycy9kb3ducmV2LnhtbESPQWvCQBSE7wX/w/KE3upGDyGJriKCIFgoSduDt0f2&#10;mUSzb0N2jcm/7xYKPQ4z8w2z2Y2mFQP1rrGsYLmIQBCXVjdcKfj6PL4lIJxH1thaJgUTOdhtZy8b&#10;zLR9ck5D4SsRIOwyVFB732VSurImg25hO+LgXW1v0AfZV1L3+Axw08pVFMXSYMNhocaODjWV9+Jh&#10;FOSHxAyP91v7HV9kej6m08d+NSn1Oh/3axCeRv8f/muftIIU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KomzEAAAA2gAAAA8AAAAAAAAAAAAAAAAAmAIAAGRycy9k&#10;b3ducmV2LnhtbFBLBQYAAAAABAAEAPUAAACJAwAAAAA=&#10;" adj="10800" fillcolor="white [3201]" strokecolor="black [3200]" strokeweight="2pt">
                            <v:textbox>
                              <w:txbxContent>
                                <w:p w:rsidR="00566215" w:rsidRDefault="00566215" w:rsidP="005662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退所届</w:t>
                                  </w:r>
                                </w:p>
                              </w:txbxContent>
                            </v:textbox>
                          </v:shape>
                          <v:line id="直線コネクタ 8" o:spid="_x0000_s1033" style="position:absolute;flip:x;visibility:visible;mso-wrap-style:square" from="425,318" to="1161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KRr4AAADaAAAADwAAAGRycy9kb3ducmV2LnhtbERPy4rCMBTdC/MP4Q6400TBB9VYysDI&#10;DLrw9QGX5toWm5u2yWjn781CcHk473Xa21rcqfOVYw2TsQJBnDtTcaHhcv4eLUH4gGywdkwa/slD&#10;uvkYrDEx7sFHup9CIWII+wQ1lCE0iZQ+L8miH7uGOHJX11kMEXaFNB0+Yrit5VSpubRYcWwosaGv&#10;kvLb6c9qOM7apnW84P3hN79lqlXbXaG0Hn722QpEoD68xS/3j9EQt8Yr8Qb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T4pGvgAAANoAAAAPAAAAAAAAAAAAAAAAAKEC&#10;AABkcnMvZG93bnJldi54bWxQSwUGAAAAAAQABAD5AAAAjAMAAAAA&#10;" strokecolor="black [3040]" strokeweight="2pt"/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34" type="#_x0000_t202" style="position:absolute;top:17647;width:13900;height:4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    <v:textbox>
                          <w:txbxContent>
                            <w:p w:rsidR="00566215" w:rsidRDefault="00566215" w:rsidP="0056621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２枚目に</w:t>
                              </w:r>
                            </w:p>
                            <w:p w:rsidR="00566215" w:rsidRPr="00B41F90" w:rsidRDefault="00566215" w:rsidP="0056621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B41F90">
                                <w:rPr>
                                  <w:rFonts w:asciiTheme="majorEastAsia" w:eastAsiaTheme="majorEastAsia" w:hAnsiTheme="majorEastAsia" w:hint="eastAsia"/>
                                </w:rPr>
                                <w:t>避難所利用者登録票</w:t>
                              </w:r>
                            </w:p>
                          </w:txbxContent>
                        </v:textbox>
                      </v:shape>
                      <v:shape id="テキスト ボックス 14" o:spid="_x0000_s1035" type="#_x0000_t202" style="position:absolute;left:3827;width:9900;height:32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      <v:textbox>
                          <w:txbxContent>
                            <w:p w:rsidR="00566215" w:rsidRPr="00B41F90" w:rsidRDefault="00566215" w:rsidP="0056621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ホチキスどめ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" o:spid="_x0000_s1036" type="#_x0000_t32" style="position:absolute;left:9569;top:15204;width:1060;height:29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9SzMQAAADbAAAADwAAAGRycy9kb3ducmV2LnhtbERP22oCMRB9F/oPYQp902y9dGVrFFFK&#10;FYVSLQXfhs10s3QzWTeprn9vBKFvczjXmcxaW4kTNb50rOC5l4Agzp0uuVDwtX/rjkH4gKyxckwK&#10;LuRhNn3oTDDT7syfdNqFQsQQ9hkqMCHUmZQ+N2TR91xNHLkf11gMETaF1A2eY7itZD9JXqTFkmOD&#10;wZoWhvLf3Z9VsFx/D9Nje/wYvB/MNqdBeujPN0o9PbbzVxCB2vAvvrtXOs4fwe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1LMxAAAANsAAAAPAAAAAAAAAAAA&#10;AAAAAKECAABkcnMvZG93bnJldi54bWxQSwUGAAAAAAQABAD5AAAAkgMAAAAA&#10;" strokecolor="black [3040]">
                        <v:stroke endarrow="open"/>
                      </v:shape>
                      <v:shape id="直線矢印コネクタ 16" o:spid="_x0000_s1037" type="#_x0000_t32" style="position:absolute;left:3296;top:1594;width:1270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          <v:stroke endarrow="open"/>
                      </v:shape>
                      <w10:wrap type="square"/>
                    </v:group>
                  </w:pict>
                </mc:Fallback>
              </mc:AlternateContent>
            </w:r>
            <w:r w:rsidR="00F74FE8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  <w:r w:rsidR="00F74FE8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個人情報の管理</w:t>
            </w:r>
          </w:p>
          <w:p w:rsidR="00EF7B76" w:rsidRPr="00DD74D0" w:rsidRDefault="008332F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個人情報保護のため、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登録票</w:t>
            </w:r>
            <w:r w:rsidR="00164B15" w:rsidRPr="00DD74D0">
              <w:rPr>
                <w:rFonts w:asciiTheme="minorEastAsia" w:hAnsiTheme="minorEastAsia" w:hint="eastAsia"/>
                <w:sz w:val="28"/>
                <w:szCs w:val="28"/>
              </w:rPr>
              <w:t>や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退所届、名簿など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個人情報が含まれるファイルを厳重に管理する。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個人情報が入っているパソコン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またはファイル</w:t>
            </w:r>
            <w:r w:rsidR="008332F9">
              <w:rPr>
                <w:rFonts w:asciiTheme="minorEastAsia" w:hAnsiTheme="minorEastAsia" w:hint="eastAsia"/>
                <w:sz w:val="28"/>
                <w:szCs w:val="28"/>
              </w:rPr>
              <w:t>には、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パスワードを設定する。</w:t>
            </w:r>
          </w:p>
        </w:tc>
      </w:tr>
    </w:tbl>
    <w:p w:rsidR="00EF7B76" w:rsidRPr="00DD74D0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総務班（名簿係）の業務２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利用者数の把握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8332F9">
        <w:trPr>
          <w:trHeight w:val="2683"/>
        </w:trPr>
        <w:tc>
          <w:tcPr>
            <w:tcW w:w="9854" w:type="dxa"/>
            <w:gridSpan w:val="3"/>
          </w:tcPr>
          <w:p w:rsidR="00EF7B76" w:rsidRPr="00DD74D0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名簿（手書き用）(様式集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p.25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から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、入所者数、退所者数、避難所利用者数（避難所以外の場所に滞在する</w:t>
            </w:r>
            <w:r w:rsidR="00A84CF9" w:rsidRPr="00C8383A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を含む）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、配慮が必要な人</w:t>
            </w:r>
            <w:r w:rsidR="00EF7B76" w:rsidRPr="00DD74D0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の情報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を把握し、毎日午前８時50分ま</w:t>
            </w:r>
            <w:r w:rsidR="00EF7B76" w:rsidRPr="00DD74D0">
              <w:rPr>
                <w:rFonts w:hint="eastAsia"/>
                <w:sz w:val="28"/>
                <w:szCs w:val="28"/>
              </w:rPr>
              <w:t>でに行政担当者に報告する。（⇒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総務班「市町村災害対策本部への連絡」へ）</w:t>
            </w:r>
          </w:p>
          <w:p w:rsidR="00EF7B76" w:rsidRPr="008332F9" w:rsidRDefault="00EF7B76" w:rsidP="00EA7B6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班長は避難所運営委員会で、入所者数、退所者数、避難所利用者数などを毎日報告する。</w:t>
            </w:r>
          </w:p>
        </w:tc>
      </w:tr>
    </w:tbl>
    <w:p w:rsidR="00EF7B76" w:rsidRPr="008332F9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総務班（名簿係）の業務３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安否確認への対応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DD74D0" w:rsidRPr="00DD74D0" w:rsidTr="0087269F">
        <w:trPr>
          <w:trHeight w:val="12442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公開用名簿の作成</w:t>
            </w:r>
          </w:p>
          <w:p w:rsidR="00EF7B76" w:rsidRPr="00C8383A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安否確認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などの問い合わせに迅速に対応できるよう</w:t>
            </w:r>
            <w:r w:rsidR="00DD74D0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避難所利用者登録票(様式集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p.12</w:t>
            </w:r>
            <w:r w:rsidR="00DD74D0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で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個人情報を他者へ公開してよいとした人の「氏名」</w:t>
            </w:r>
            <w:r w:rsidR="00C268EE" w:rsidRPr="00C8383A">
              <w:rPr>
                <w:rFonts w:asciiTheme="minorEastAsia" w:hAnsiTheme="minorEastAsia" w:hint="eastAsia"/>
                <w:sz w:val="28"/>
                <w:szCs w:val="28"/>
              </w:rPr>
              <w:t>と「ふりがな」、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「住所（○○町○○丁目まで）」を世帯別に抜き出した</w:t>
            </w:r>
            <w:r w:rsidR="00335B92" w:rsidRPr="00C8383A">
              <w:rPr>
                <w:rFonts w:asciiTheme="minorEastAsia" w:hAnsiTheme="minorEastAsia" w:hint="eastAsia"/>
                <w:sz w:val="28"/>
                <w:szCs w:val="28"/>
              </w:rPr>
              <w:t>公開用の名簿、</w:t>
            </w:r>
            <w:r w:rsidR="00335B9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335B9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26)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作成しておく。</w:t>
            </w:r>
          </w:p>
          <w:p w:rsidR="00EF7B76" w:rsidRPr="00C8383A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8383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＜名簿作成のポイント＞</w:t>
            </w:r>
          </w:p>
          <w:p w:rsidR="00EF7B76" w:rsidRPr="00C8383A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避難所利用者名簿【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26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避難所利用者名簿(手書き用)(様式集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p.25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C8383A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とは別に作成する。（個人情報の漏洩を防ぐため）</w:t>
            </w:r>
          </w:p>
          <w:p w:rsidR="00EF7B76" w:rsidRPr="00C8383A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・五十音順や地域別に整理すると、迅速に対応しやすい。</w:t>
            </w:r>
          </w:p>
          <w:p w:rsidR="00EF7B76" w:rsidRPr="00DD74D0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・公開用の名簿は随時更新す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る。</w:t>
            </w:r>
          </w:p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B76" w:rsidRPr="00DD74D0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安否確認への対応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問い合わせには、</w:t>
            </w:r>
            <w:r w:rsidR="00220FA2"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1E7E5F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</w:t>
            </w:r>
            <w:r w:rsidR="001E7E5F"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1E7E5F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(様式集p.2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6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DD74D0">
              <w:rPr>
                <w:rFonts w:hint="eastAsia"/>
                <w:sz w:val="28"/>
                <w:szCs w:val="28"/>
              </w:rPr>
              <w:t>に情報がある場合のみ回答する。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公開用の名簿以外の情報は、市町村に問い合わせるよう伝える。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安否確認のため名簿の掲示・閲覧が必要な場合は、公開用の名簿を</w:t>
            </w:r>
            <w:r w:rsidR="00AB1CCE" w:rsidRPr="00DD74D0">
              <w:rPr>
                <w:rFonts w:asciiTheme="minorEastAsia" w:hAnsiTheme="minorEastAsia" w:hint="eastAsia"/>
                <w:sz w:val="28"/>
                <w:szCs w:val="28"/>
              </w:rPr>
              <w:t>一定期間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掲示してもよいが</w:t>
            </w:r>
            <w:r w:rsidR="00E47828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問い合わせが減ったらすみやかに撤去する。</w:t>
            </w:r>
          </w:p>
        </w:tc>
      </w:tr>
    </w:tbl>
    <w:p w:rsidR="00EF7B76" w:rsidRPr="00DD74D0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  <w:r w:rsidRPr="00DD74D0">
        <w:rPr>
          <w:rFonts w:asciiTheme="minorEastAsia" w:hAnsiTheme="minorEastAsia"/>
          <w:bCs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総務班（名簿係）の業務４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電話対応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87269F">
        <w:trPr>
          <w:trHeight w:val="4929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避難所に入所している人あての電話があった場合、公開用の名簿で該当者を確認し、公開用の名簿に情報がある場合のみ対応する。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電話は取り次がず、該当者に伝言することを伝える。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受信日時、伝言内容、相手方の氏名や連絡先を聞き取りメモする。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メモの内容は以下を参考に該当者に確実に伝わるようにする。</w:t>
            </w:r>
          </w:p>
          <w:p w:rsidR="00EF7B76" w:rsidRPr="00DD74D0" w:rsidRDefault="00EF7B76" w:rsidP="00D3126D">
            <w:pPr>
              <w:spacing w:line="400" w:lineRule="exact"/>
              <w:ind w:firstLineChars="100" w:firstLine="28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D74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＜伝言のしかた＞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317"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緊急度や、伝言を受け取る側の事情（視覚や聴覚に障害のある人、外国人など）に配慮した方法を選ぶ。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・館内放送で該当者を呼び出す。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737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・連絡役を決めて、メモを該当者に渡す、あるいは声で伝える。</w:t>
            </w:r>
          </w:p>
          <w:p w:rsidR="00EF7B76" w:rsidRPr="00DD74D0" w:rsidRDefault="00EF7B76" w:rsidP="0087269F">
            <w:pPr>
              <w:pStyle w:val="a3"/>
              <w:spacing w:line="400" w:lineRule="exact"/>
              <w:ind w:leftChars="0" w:left="737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・情報掲示板にメモを掲示する。</w:t>
            </w:r>
          </w:p>
        </w:tc>
      </w:tr>
    </w:tbl>
    <w:p w:rsidR="00EF7B76" w:rsidRPr="00DD74D0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総務班（名簿係）の業務５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571674">
        <w:trPr>
          <w:trHeight w:val="5932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避難所に入所している人あてに来客があった場合、公開用の名簿で該当者を確認する。（公開用の名簿に情報がある場合のみ対応する。）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館内放送や連絡役にて該当者を総合受付まで呼び出す。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該当者が来た場合は、来客と面会してもらう。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該当者が来ない場合は、電話対応と同じ方法で伝言を承る。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D74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＜来客対応の例＞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「捜している人の住所と名前を教えてください。」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公開用の名簿を確認し、該当者がいれば③に進む。公開用の名簿に該当者がいない場合は、その旨を伝える。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「ここでは、放送で呼び出して連絡を伝えるのみです。」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「あなたの名前と連絡先を教えてください。」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:rsidR="00CD1490" w:rsidRPr="00DD74D0" w:rsidRDefault="00CD1490" w:rsidP="0087269F">
      <w:pPr>
        <w:widowControl/>
        <w:spacing w:line="400" w:lineRule="exact"/>
        <w:contextualSpacing/>
        <w:jc w:val="left"/>
      </w:pPr>
    </w:p>
    <w:sectPr w:rsidR="00CD1490" w:rsidRPr="00DD74D0" w:rsidSect="00DD74D0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9E" w:rsidRDefault="008C5C9E" w:rsidP="00624DAC">
      <w:r>
        <w:separator/>
      </w:r>
    </w:p>
  </w:endnote>
  <w:endnote w:type="continuationSeparator" w:id="0">
    <w:p w:rsidR="008C5C9E" w:rsidRDefault="008C5C9E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D0" w:rsidRPr="00DD74D0" w:rsidRDefault="00C8383A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 w:rsidRPr="00C8383A">
      <w:rPr>
        <w:rFonts w:asciiTheme="majorEastAsia" w:eastAsiaTheme="majorEastAsia" w:hAnsiTheme="majorEastAsia" w:hint="eastAsia"/>
      </w:rPr>
      <w:t>総務班（名簿係）</w:t>
    </w:r>
    <w:sdt>
      <w:sdtPr>
        <w:id w:val="-201290227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24D9" w:rsidRPr="00BD24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2</w: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9E" w:rsidRDefault="008C5C9E" w:rsidP="00624DAC">
      <w:r>
        <w:separator/>
      </w:r>
    </w:p>
  </w:footnote>
  <w:footnote w:type="continuationSeparator" w:id="0">
    <w:p w:rsidR="008C5C9E" w:rsidRDefault="008C5C9E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5" w:rsidRPr="006E0C25" w:rsidRDefault="006E0C25" w:rsidP="006E0C25">
    <w:pPr>
      <w:pStyle w:val="a5"/>
      <w:wordWrap w:val="0"/>
      <w:jc w:val="right"/>
      <w:rPr>
        <w:rFonts w:asciiTheme="majorEastAsia" w:eastAsiaTheme="majorEastAsia" w:hAnsiTheme="majorEastAsia"/>
      </w:rPr>
    </w:pPr>
    <w:r w:rsidRPr="00232489">
      <w:rPr>
        <w:rFonts w:asciiTheme="majorEastAsia" w:eastAsiaTheme="majorEastAsia" w:hAnsiTheme="majorEastAsia" w:hint="eastAsia"/>
      </w:rPr>
      <w:t xml:space="preserve">愛知県避難所運営マニュアル　</w:t>
    </w:r>
    <w:r>
      <w:rPr>
        <w:rFonts w:asciiTheme="majorEastAsia" w:eastAsiaTheme="majorEastAsia" w:hAnsiTheme="majorEastAsia" w:hint="eastAsia"/>
      </w:rPr>
      <w:t xml:space="preserve">各運営班の業務  [　</w:t>
    </w:r>
    <w:r w:rsidRPr="00232489">
      <w:rPr>
        <w:rFonts w:asciiTheme="majorEastAsia" w:eastAsiaTheme="majorEastAsia" w:hAnsiTheme="majorEastAsia" w:hint="eastAsia"/>
        <w:sz w:val="24"/>
        <w:szCs w:val="24"/>
      </w:rPr>
      <w:t>総務班</w:t>
    </w:r>
    <w:r>
      <w:rPr>
        <w:rFonts w:asciiTheme="majorEastAsia" w:eastAsiaTheme="majorEastAsia" w:hAnsiTheme="majorEastAsia" w:hint="eastAsia"/>
        <w:sz w:val="24"/>
        <w:szCs w:val="24"/>
      </w:rPr>
      <w:t xml:space="preserve">(名簿係) </w:t>
    </w:r>
    <w:r>
      <w:rPr>
        <w:rFonts w:asciiTheme="majorEastAsia" w:eastAsiaTheme="majorEastAsia" w:hAnsiTheme="majorEastAsia" w:hint="eastAsia"/>
      </w:rPr>
      <w:t>]</w:t>
    </w:r>
  </w:p>
  <w:p w:rsidR="006E0C25" w:rsidRDefault="006E0C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0"/>
    <w:rsid w:val="00004C3C"/>
    <w:rsid w:val="000255B1"/>
    <w:rsid w:val="00032EE8"/>
    <w:rsid w:val="000468F2"/>
    <w:rsid w:val="0007232F"/>
    <w:rsid w:val="00087E41"/>
    <w:rsid w:val="00096389"/>
    <w:rsid w:val="000A4143"/>
    <w:rsid w:val="000B2456"/>
    <w:rsid w:val="000F52F1"/>
    <w:rsid w:val="0010308D"/>
    <w:rsid w:val="00164B15"/>
    <w:rsid w:val="00181141"/>
    <w:rsid w:val="00187496"/>
    <w:rsid w:val="001A42D8"/>
    <w:rsid w:val="001B1177"/>
    <w:rsid w:val="001D2070"/>
    <w:rsid w:val="001E7E5F"/>
    <w:rsid w:val="001F4500"/>
    <w:rsid w:val="00220FA2"/>
    <w:rsid w:val="00224E06"/>
    <w:rsid w:val="00245DB2"/>
    <w:rsid w:val="00294EC4"/>
    <w:rsid w:val="002C7246"/>
    <w:rsid w:val="002D6558"/>
    <w:rsid w:val="00310179"/>
    <w:rsid w:val="003112A6"/>
    <w:rsid w:val="00313DBA"/>
    <w:rsid w:val="003221D4"/>
    <w:rsid w:val="00327B1E"/>
    <w:rsid w:val="00330C0A"/>
    <w:rsid w:val="00335B92"/>
    <w:rsid w:val="003706B8"/>
    <w:rsid w:val="00376848"/>
    <w:rsid w:val="00385904"/>
    <w:rsid w:val="003A5476"/>
    <w:rsid w:val="003B0BE0"/>
    <w:rsid w:val="003C642B"/>
    <w:rsid w:val="00432062"/>
    <w:rsid w:val="00472DA5"/>
    <w:rsid w:val="004C78CE"/>
    <w:rsid w:val="005079AC"/>
    <w:rsid w:val="00543306"/>
    <w:rsid w:val="00543C5E"/>
    <w:rsid w:val="00544A84"/>
    <w:rsid w:val="00546FE5"/>
    <w:rsid w:val="0056514C"/>
    <w:rsid w:val="00566215"/>
    <w:rsid w:val="00571674"/>
    <w:rsid w:val="00585C86"/>
    <w:rsid w:val="00594EC0"/>
    <w:rsid w:val="005C7E31"/>
    <w:rsid w:val="005E0731"/>
    <w:rsid w:val="005F197E"/>
    <w:rsid w:val="00624DAC"/>
    <w:rsid w:val="006E0C25"/>
    <w:rsid w:val="006E377F"/>
    <w:rsid w:val="006E5598"/>
    <w:rsid w:val="0070336F"/>
    <w:rsid w:val="00725509"/>
    <w:rsid w:val="00770E25"/>
    <w:rsid w:val="007D71CA"/>
    <w:rsid w:val="008332F9"/>
    <w:rsid w:val="00836AE0"/>
    <w:rsid w:val="00842732"/>
    <w:rsid w:val="008555FC"/>
    <w:rsid w:val="0087269F"/>
    <w:rsid w:val="008B6BB9"/>
    <w:rsid w:val="008C50B9"/>
    <w:rsid w:val="008C5C9E"/>
    <w:rsid w:val="008D0546"/>
    <w:rsid w:val="00905FB1"/>
    <w:rsid w:val="00906BB2"/>
    <w:rsid w:val="009176B9"/>
    <w:rsid w:val="00997340"/>
    <w:rsid w:val="009E7596"/>
    <w:rsid w:val="009F51BC"/>
    <w:rsid w:val="00A22896"/>
    <w:rsid w:val="00A82CD9"/>
    <w:rsid w:val="00A84CF9"/>
    <w:rsid w:val="00AB1CCE"/>
    <w:rsid w:val="00AB5550"/>
    <w:rsid w:val="00AD0074"/>
    <w:rsid w:val="00B1560C"/>
    <w:rsid w:val="00B4551F"/>
    <w:rsid w:val="00B7542C"/>
    <w:rsid w:val="00B766C6"/>
    <w:rsid w:val="00BC5676"/>
    <w:rsid w:val="00BD24D9"/>
    <w:rsid w:val="00BE3465"/>
    <w:rsid w:val="00C13482"/>
    <w:rsid w:val="00C268EE"/>
    <w:rsid w:val="00C27066"/>
    <w:rsid w:val="00C60E41"/>
    <w:rsid w:val="00C8383A"/>
    <w:rsid w:val="00C94977"/>
    <w:rsid w:val="00CC4919"/>
    <w:rsid w:val="00CD1490"/>
    <w:rsid w:val="00CE2CF4"/>
    <w:rsid w:val="00D02377"/>
    <w:rsid w:val="00D107E9"/>
    <w:rsid w:val="00D30C39"/>
    <w:rsid w:val="00D41BE4"/>
    <w:rsid w:val="00D45D35"/>
    <w:rsid w:val="00D4643A"/>
    <w:rsid w:val="00DB0951"/>
    <w:rsid w:val="00DD5612"/>
    <w:rsid w:val="00DD74D0"/>
    <w:rsid w:val="00E078AB"/>
    <w:rsid w:val="00E1583E"/>
    <w:rsid w:val="00E43528"/>
    <w:rsid w:val="00E47828"/>
    <w:rsid w:val="00E512B4"/>
    <w:rsid w:val="00E76793"/>
    <w:rsid w:val="00E97BA3"/>
    <w:rsid w:val="00EA1DF7"/>
    <w:rsid w:val="00EA7B62"/>
    <w:rsid w:val="00EB7E22"/>
    <w:rsid w:val="00EE6258"/>
    <w:rsid w:val="00EF7B76"/>
    <w:rsid w:val="00F12A6A"/>
    <w:rsid w:val="00F44730"/>
    <w:rsid w:val="00F4622B"/>
    <w:rsid w:val="00F47678"/>
    <w:rsid w:val="00F74FE8"/>
    <w:rsid w:val="00F80D6E"/>
    <w:rsid w:val="00F91D61"/>
    <w:rsid w:val="00FB1DA0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121</cp:revision>
  <dcterms:created xsi:type="dcterms:W3CDTF">2014-12-25T12:21:00Z</dcterms:created>
  <dcterms:modified xsi:type="dcterms:W3CDTF">2015-03-20T02:47:00Z</dcterms:modified>
</cp:coreProperties>
</file>