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AD0" w:rsidRPr="00244B3D" w:rsidRDefault="00862AD0" w:rsidP="00E67AD4">
      <w:pPr>
        <w:suppressAutoHyphens/>
        <w:kinsoku w:val="0"/>
        <w:overflowPunct w:val="0"/>
        <w:autoSpaceDE w:val="0"/>
        <w:autoSpaceDN w:val="0"/>
        <w:adjustRightInd w:val="0"/>
        <w:jc w:val="left"/>
        <w:textAlignment w:val="baseline"/>
        <w:rPr>
          <w:rFonts w:ascii="ＭＳ 明朝" w:hAnsi="Times New Roman"/>
          <w:color w:val="000000"/>
          <w:spacing w:val="2"/>
          <w:kern w:val="0"/>
          <w:sz w:val="23"/>
          <w:szCs w:val="23"/>
        </w:rPr>
      </w:pPr>
      <w:r w:rsidRPr="00244B3D">
        <w:rPr>
          <w:rFonts w:ascii="ＭＳ 明朝" w:hAnsi="Times New Roman" w:hint="eastAsia"/>
          <w:b/>
          <w:color w:val="000000"/>
          <w:spacing w:val="2"/>
          <w:kern w:val="0"/>
          <w:sz w:val="23"/>
          <w:szCs w:val="23"/>
        </w:rPr>
        <w:t>疑義解釈</w:t>
      </w:r>
    </w:p>
    <w:p w:rsidR="00862AD0" w:rsidRDefault="00354C75" w:rsidP="00E67AD4">
      <w:pPr>
        <w:autoSpaceDE w:val="0"/>
        <w:autoSpaceDN w:val="0"/>
        <w:adjustRightInd w:val="0"/>
        <w:jc w:val="left"/>
        <w:rPr>
          <w:rFonts w:ascii="ＭＳ 明朝" w:hAnsi="ＭＳ 明朝" w:cs="ＭＳ 明朝"/>
          <w:b/>
          <w:bCs/>
          <w:color w:val="000000"/>
          <w:kern w:val="0"/>
          <w:sz w:val="23"/>
          <w:szCs w:val="23"/>
        </w:rPr>
      </w:pPr>
      <w:r>
        <w:rPr>
          <w:rFonts w:ascii="ＭＳ 明朝" w:hAnsi="ＭＳ 明朝" w:cs="ＭＳ 明朝" w:hint="eastAsia"/>
          <w:b/>
          <w:bCs/>
          <w:color w:val="000000"/>
          <w:kern w:val="0"/>
          <w:sz w:val="23"/>
          <w:szCs w:val="23"/>
        </w:rPr>
        <w:t xml:space="preserve">　</w:t>
      </w:r>
      <w:r w:rsidR="00862AD0" w:rsidRPr="00244B3D">
        <w:rPr>
          <w:rFonts w:ascii="ＭＳ 明朝" w:hAnsi="ＭＳ 明朝" w:cs="ＭＳ 明朝"/>
          <w:b/>
          <w:bCs/>
          <w:color w:val="000000"/>
          <w:kern w:val="0"/>
          <w:sz w:val="23"/>
          <w:szCs w:val="23"/>
        </w:rPr>
        <w:t>[</w:t>
      </w:r>
      <w:r w:rsidR="00862AD0" w:rsidRPr="00244B3D">
        <w:rPr>
          <w:rFonts w:ascii="ＭＳ 明朝" w:hAnsi="ＭＳ 明朝" w:cs="ＭＳ 明朝" w:hint="eastAsia"/>
          <w:b/>
          <w:bCs/>
          <w:color w:val="000000"/>
          <w:kern w:val="0"/>
          <w:sz w:val="23"/>
          <w:szCs w:val="23"/>
        </w:rPr>
        <w:t>肢体不自由</w:t>
      </w:r>
      <w:r w:rsidR="00862AD0" w:rsidRPr="00244B3D">
        <w:rPr>
          <w:rFonts w:ascii="ＭＳ 明朝" w:hAnsi="ＭＳ 明朝" w:cs="ＭＳ 明朝"/>
          <w:b/>
          <w:bCs/>
          <w:color w:val="000000"/>
          <w:kern w:val="0"/>
          <w:sz w:val="23"/>
          <w:szCs w:val="23"/>
        </w:rPr>
        <w:t>]</w:t>
      </w:r>
    </w:p>
    <w:p w:rsidR="00862AD0" w:rsidRPr="00244B3D" w:rsidRDefault="00354C75" w:rsidP="00E67AD4">
      <w:pPr>
        <w:autoSpaceDE w:val="0"/>
        <w:autoSpaceDN w:val="0"/>
        <w:adjustRightInd w:val="0"/>
        <w:jc w:val="left"/>
        <w:rPr>
          <w:rFonts w:ascii="ＭＳ 明朝" w:hAnsi="Times New Roman"/>
          <w:color w:val="000000"/>
          <w:spacing w:val="2"/>
          <w:kern w:val="0"/>
          <w:sz w:val="23"/>
          <w:szCs w:val="23"/>
        </w:rPr>
      </w:pPr>
      <w:r>
        <w:rPr>
          <w:rFonts w:ascii="ＭＳ 明朝" w:hAnsi="ＭＳ 明朝" w:cs="ＭＳ 明朝" w:hint="eastAsia"/>
          <w:b/>
          <w:bCs/>
          <w:color w:val="000000"/>
          <w:kern w:val="0"/>
          <w:sz w:val="23"/>
          <w:szCs w:val="23"/>
        </w:rPr>
        <w:t xml:space="preserve">　　</w:t>
      </w:r>
      <w:r w:rsidR="00862AD0">
        <w:rPr>
          <w:rFonts w:ascii="ＭＳ 明朝" w:hAnsi="ＭＳ 明朝" w:cs="ＭＳ 明朝" w:hint="eastAsia"/>
          <w:b/>
          <w:bCs/>
          <w:color w:val="000000"/>
          <w:kern w:val="0"/>
          <w:sz w:val="23"/>
          <w:szCs w:val="23"/>
        </w:rPr>
        <w:t>（１）</w:t>
      </w:r>
      <w:r w:rsidR="00862AD0" w:rsidRPr="00244B3D">
        <w:rPr>
          <w:rFonts w:ascii="ＭＳ 明朝" w:hAnsi="ＭＳ 明朝" w:cs="ＭＳ 明朝" w:hint="eastAsia"/>
          <w:b/>
          <w:bCs/>
          <w:color w:val="000000"/>
          <w:kern w:val="0"/>
          <w:sz w:val="23"/>
          <w:szCs w:val="23"/>
        </w:rPr>
        <w:t>肢体不自由全般</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91"/>
        <w:gridCol w:w="4674"/>
      </w:tblGrid>
      <w:tr w:rsidR="009D7B0A" w:rsidRPr="00244B3D">
        <w:trPr>
          <w:trHeight w:val="331"/>
        </w:trPr>
        <w:tc>
          <w:tcPr>
            <w:tcW w:w="4791" w:type="dxa"/>
            <w:tcBorders>
              <w:top w:val="single" w:sz="4" w:space="0" w:color="000000"/>
              <w:left w:val="single" w:sz="4" w:space="0" w:color="000000"/>
              <w:bottom w:val="single" w:sz="4" w:space="0" w:color="000000"/>
              <w:right w:val="single" w:sz="4" w:space="0" w:color="000000"/>
            </w:tcBorders>
          </w:tcPr>
          <w:p w:rsidR="009D7B0A" w:rsidRPr="00244B3D" w:rsidRDefault="009D7B0A" w:rsidP="00E67AD4">
            <w:pPr>
              <w:suppressAutoHyphens/>
              <w:kinsoku w:val="0"/>
              <w:overflowPunct w:val="0"/>
              <w:autoSpaceDE w:val="0"/>
              <w:autoSpaceDN w:val="0"/>
              <w:adjustRightInd w:val="0"/>
              <w:jc w:val="center"/>
              <w:textAlignment w:val="baseline"/>
              <w:rPr>
                <w:rFonts w:ascii="ＭＳ 明朝" w:hAnsi="Times New Roman"/>
                <w:kern w:val="0"/>
                <w:sz w:val="24"/>
              </w:rPr>
            </w:pPr>
            <w:r>
              <w:rPr>
                <w:rFonts w:ascii="ＭＳ 明朝" w:hAnsi="ＭＳ 明朝" w:cs="ＭＳ 明朝" w:hint="eastAsia"/>
                <w:color w:val="000000"/>
                <w:kern w:val="0"/>
                <w:sz w:val="23"/>
                <w:szCs w:val="23"/>
              </w:rPr>
              <w:t>問</w:t>
            </w:r>
          </w:p>
        </w:tc>
        <w:tc>
          <w:tcPr>
            <w:tcW w:w="4674" w:type="dxa"/>
            <w:tcBorders>
              <w:top w:val="single" w:sz="4" w:space="0" w:color="000000"/>
              <w:left w:val="single" w:sz="4" w:space="0" w:color="000000"/>
              <w:bottom w:val="single" w:sz="4" w:space="0" w:color="000000"/>
              <w:right w:val="single" w:sz="4" w:space="0" w:color="000000"/>
            </w:tcBorders>
          </w:tcPr>
          <w:p w:rsidR="009D7B0A" w:rsidRPr="00244B3D" w:rsidRDefault="009D7B0A" w:rsidP="00E67AD4">
            <w:pPr>
              <w:suppressAutoHyphens/>
              <w:kinsoku w:val="0"/>
              <w:overflowPunct w:val="0"/>
              <w:autoSpaceDE w:val="0"/>
              <w:autoSpaceDN w:val="0"/>
              <w:adjustRightInd w:val="0"/>
              <w:jc w:val="center"/>
              <w:textAlignment w:val="baseline"/>
              <w:rPr>
                <w:rFonts w:ascii="ＭＳ 明朝" w:hAnsi="Times New Roman"/>
                <w:kern w:val="0"/>
                <w:sz w:val="24"/>
              </w:rPr>
            </w:pPr>
            <w:r w:rsidRPr="00244B3D">
              <w:rPr>
                <w:rFonts w:ascii="ＭＳ 明朝" w:hAnsi="ＭＳ 明朝" w:cs="ＭＳ 明朝" w:hint="eastAsia"/>
                <w:color w:val="000000"/>
                <w:kern w:val="0"/>
                <w:sz w:val="23"/>
                <w:szCs w:val="23"/>
              </w:rPr>
              <w:t>答</w:t>
            </w:r>
          </w:p>
        </w:tc>
      </w:tr>
      <w:tr w:rsidR="00244B3D" w:rsidRPr="00244B3D">
        <w:trPr>
          <w:trHeight w:val="1540"/>
        </w:trPr>
        <w:tc>
          <w:tcPr>
            <w:tcW w:w="4791" w:type="dxa"/>
            <w:tcBorders>
              <w:top w:val="single" w:sz="4" w:space="0" w:color="000000"/>
              <w:left w:val="single" w:sz="4" w:space="0" w:color="000000"/>
              <w:bottom w:val="single" w:sz="4" w:space="0" w:color="000000"/>
              <w:right w:val="single" w:sz="4" w:space="0" w:color="000000"/>
            </w:tcBorders>
          </w:tcPr>
          <w:p w:rsidR="00244B3D" w:rsidRPr="00244B3D" w:rsidRDefault="00244B3D" w:rsidP="00E67AD4">
            <w:pPr>
              <w:suppressAutoHyphens/>
              <w:kinsoku w:val="0"/>
              <w:overflowPunct w:val="0"/>
              <w:autoSpaceDE w:val="0"/>
              <w:autoSpaceDN w:val="0"/>
              <w:adjustRightInd w:val="0"/>
              <w:ind w:left="230" w:hangingChars="100" w:hanging="230"/>
              <w:jc w:val="left"/>
              <w:textAlignment w:val="baseline"/>
              <w:rPr>
                <w:rFonts w:ascii="ＭＳ 明朝" w:hAnsi="Times New Roman"/>
                <w:kern w:val="0"/>
                <w:sz w:val="24"/>
              </w:rPr>
            </w:pPr>
            <w:r w:rsidRPr="00244B3D">
              <w:rPr>
                <w:rFonts w:ascii="ＭＳ 明朝" w:hAnsi="ＭＳ 明朝" w:cs="ＭＳ 明朝" w:hint="eastAsia"/>
                <w:color w:val="000000"/>
                <w:kern w:val="0"/>
                <w:sz w:val="23"/>
                <w:szCs w:val="23"/>
              </w:rPr>
              <w:t>１．各関節の機能障害の認定について、「関</w:t>
            </w:r>
            <w:r w:rsidRPr="00B51D5B">
              <w:rPr>
                <w:rFonts w:ascii="ＭＳ 明朝" w:hAnsi="ＭＳ 明朝" w:cs="ＭＳ 明朝" w:hint="eastAsia"/>
                <w:color w:val="000000"/>
                <w:kern w:val="0"/>
                <w:sz w:val="23"/>
                <w:szCs w:val="23"/>
                <w:fitText w:val="4370" w:id="1376420353"/>
              </w:rPr>
              <w:t>節可動域</w:t>
            </w:r>
            <w:r w:rsidRPr="00B51D5B">
              <w:rPr>
                <w:rFonts w:ascii="ＭＳ 明朝" w:hAnsi="ＭＳ 明朝" w:cs="ＭＳ 明朝"/>
                <w:color w:val="000000"/>
                <w:kern w:val="0"/>
                <w:sz w:val="23"/>
                <w:szCs w:val="23"/>
                <w:fitText w:val="4370" w:id="1376420353"/>
              </w:rPr>
              <w:t>(</w:t>
            </w:r>
            <w:r w:rsidR="00712E8C" w:rsidRPr="00B51D5B">
              <w:rPr>
                <w:rFonts w:ascii="ＭＳ 明朝" w:hAnsi="ＭＳ 明朝" w:cs="ＭＳ 明朝" w:hint="eastAsia"/>
                <w:color w:val="000000"/>
                <w:kern w:val="0"/>
                <w:sz w:val="23"/>
                <w:szCs w:val="23"/>
                <w:fitText w:val="4370" w:id="1376420353"/>
              </w:rPr>
              <w:t>ＲＯＭ</w:t>
            </w:r>
            <w:r w:rsidRPr="00B51D5B">
              <w:rPr>
                <w:rFonts w:ascii="ＭＳ 明朝" w:hAnsi="ＭＳ 明朝" w:cs="ＭＳ 明朝"/>
                <w:color w:val="000000"/>
                <w:kern w:val="0"/>
                <w:sz w:val="23"/>
                <w:szCs w:val="23"/>
                <w:fitText w:val="4370" w:id="1376420353"/>
              </w:rPr>
              <w:t>)</w:t>
            </w:r>
            <w:r w:rsidRPr="00B51D5B">
              <w:rPr>
                <w:rFonts w:ascii="ＭＳ 明朝" w:hAnsi="ＭＳ 明朝" w:cs="ＭＳ 明朝" w:hint="eastAsia"/>
                <w:color w:val="000000"/>
                <w:kern w:val="0"/>
                <w:sz w:val="23"/>
                <w:szCs w:val="23"/>
                <w:fitText w:val="4370" w:id="1376420353"/>
              </w:rPr>
              <w:t>」と「徒手筋力テス</w:t>
            </w:r>
            <w:r w:rsidRPr="00B51D5B">
              <w:rPr>
                <w:rFonts w:ascii="ＭＳ 明朝" w:hAnsi="ＭＳ 明朝" w:cs="ＭＳ 明朝" w:hint="eastAsia"/>
                <w:color w:val="000000"/>
                <w:spacing w:val="22"/>
                <w:kern w:val="0"/>
                <w:sz w:val="23"/>
                <w:szCs w:val="23"/>
                <w:fitText w:val="4370" w:id="1376420353"/>
              </w:rPr>
              <w:t>ト</w:t>
            </w:r>
            <w:r w:rsidR="00712E8C">
              <w:rPr>
                <w:rFonts w:ascii="ＭＳ 明朝" w:hAnsi="ＭＳ 明朝" w:cs="ＭＳ 明朝"/>
                <w:color w:val="000000"/>
                <w:kern w:val="0"/>
                <w:sz w:val="23"/>
                <w:szCs w:val="23"/>
              </w:rPr>
              <w:t>(</w:t>
            </w:r>
            <w:r w:rsidR="00712E8C">
              <w:rPr>
                <w:rFonts w:ascii="ＭＳ 明朝" w:hAnsi="ＭＳ 明朝" w:cs="ＭＳ 明朝" w:hint="eastAsia"/>
                <w:color w:val="000000"/>
                <w:kern w:val="0"/>
                <w:sz w:val="23"/>
                <w:szCs w:val="23"/>
              </w:rPr>
              <w:t>ＭＭＴ</w:t>
            </w:r>
            <w:r w:rsidRPr="00712E8C">
              <w:rPr>
                <w:rFonts w:ascii="ＭＳ 明朝" w:hAnsi="ＭＳ 明朝" w:cs="ＭＳ 明朝"/>
                <w:color w:val="000000"/>
                <w:kern w:val="0"/>
                <w:sz w:val="23"/>
                <w:szCs w:val="23"/>
              </w:rPr>
              <w:t>)</w:t>
            </w:r>
            <w:r w:rsidRPr="00712E8C">
              <w:rPr>
                <w:rFonts w:ascii="ＭＳ 明朝" w:hAnsi="ＭＳ 明朝" w:cs="ＭＳ 明朝" w:hint="eastAsia"/>
                <w:color w:val="000000"/>
                <w:kern w:val="0"/>
                <w:sz w:val="23"/>
                <w:szCs w:val="23"/>
              </w:rPr>
              <w:t>」</w:t>
            </w:r>
            <w:r w:rsidRPr="00244B3D">
              <w:rPr>
                <w:rFonts w:ascii="ＭＳ 明朝" w:hAnsi="ＭＳ 明朝" w:cs="ＭＳ 明朝" w:hint="eastAsia"/>
                <w:color w:val="000000"/>
                <w:kern w:val="0"/>
                <w:sz w:val="23"/>
                <w:szCs w:val="23"/>
              </w:rPr>
              <w:t>で具体例が示されているが、両方とも基準に該当する必要があるのか。</w:t>
            </w:r>
          </w:p>
        </w:tc>
        <w:tc>
          <w:tcPr>
            <w:tcW w:w="4674" w:type="dxa"/>
            <w:tcBorders>
              <w:top w:val="single" w:sz="4" w:space="0" w:color="000000"/>
              <w:left w:val="single" w:sz="4" w:space="0" w:color="000000"/>
              <w:bottom w:val="single" w:sz="4" w:space="0" w:color="000000"/>
              <w:right w:val="single" w:sz="4" w:space="0" w:color="000000"/>
            </w:tcBorders>
          </w:tcPr>
          <w:p w:rsidR="00244B3D" w:rsidRPr="00244B3D" w:rsidRDefault="00244B3D" w:rsidP="00E67AD4">
            <w:pPr>
              <w:suppressAutoHyphens/>
              <w:kinsoku w:val="0"/>
              <w:overflowPunct w:val="0"/>
              <w:autoSpaceDE w:val="0"/>
              <w:autoSpaceDN w:val="0"/>
              <w:adjustRightInd w:val="0"/>
              <w:jc w:val="left"/>
              <w:textAlignment w:val="baseline"/>
              <w:rPr>
                <w:rFonts w:ascii="ＭＳ 明朝" w:hAnsi="Times New Roman"/>
                <w:kern w:val="0"/>
                <w:sz w:val="24"/>
              </w:rPr>
            </w:pPr>
            <w:r w:rsidRPr="00244B3D">
              <w:rPr>
                <w:rFonts w:ascii="ＭＳ 明朝" w:hAnsi="ＭＳ 明朝" w:cs="ＭＳ 明朝" w:hint="eastAsia"/>
                <w:color w:val="000000"/>
                <w:kern w:val="0"/>
                <w:sz w:val="23"/>
                <w:szCs w:val="23"/>
              </w:rPr>
              <w:t xml:space="preserve">　いずれか一方が該当すれば、認定可能である。</w:t>
            </w:r>
          </w:p>
        </w:tc>
      </w:tr>
      <w:tr w:rsidR="00244B3D" w:rsidRPr="00244B3D">
        <w:trPr>
          <w:trHeight w:val="3215"/>
        </w:trPr>
        <w:tc>
          <w:tcPr>
            <w:tcW w:w="4791" w:type="dxa"/>
            <w:tcBorders>
              <w:top w:val="single" w:sz="4" w:space="0" w:color="000000"/>
              <w:left w:val="single" w:sz="4" w:space="0" w:color="000000"/>
              <w:bottom w:val="single" w:sz="4" w:space="0" w:color="000000"/>
              <w:right w:val="single" w:sz="4" w:space="0" w:color="000000"/>
            </w:tcBorders>
          </w:tcPr>
          <w:p w:rsidR="00244B3D" w:rsidRPr="00244B3D" w:rsidRDefault="00244B3D" w:rsidP="00E67AD4">
            <w:pPr>
              <w:suppressAutoHyphens/>
              <w:kinsoku w:val="0"/>
              <w:overflowPunct w:val="0"/>
              <w:autoSpaceDE w:val="0"/>
              <w:autoSpaceDN w:val="0"/>
              <w:adjustRightInd w:val="0"/>
              <w:ind w:left="230" w:hangingChars="100" w:hanging="230"/>
              <w:jc w:val="left"/>
              <w:textAlignment w:val="baseline"/>
              <w:rPr>
                <w:rFonts w:ascii="ＭＳ 明朝" w:hAnsi="Times New Roman"/>
                <w:color w:val="000000"/>
                <w:spacing w:val="2"/>
                <w:kern w:val="0"/>
                <w:sz w:val="23"/>
                <w:szCs w:val="23"/>
              </w:rPr>
            </w:pPr>
            <w:r w:rsidRPr="00244B3D">
              <w:rPr>
                <w:rFonts w:ascii="ＭＳ 明朝" w:hAnsi="ＭＳ 明朝" w:cs="ＭＳ 明朝" w:hint="eastAsia"/>
                <w:color w:val="000000"/>
                <w:kern w:val="0"/>
                <w:sz w:val="23"/>
                <w:szCs w:val="23"/>
              </w:rPr>
              <w:t>２．身体障害者診断書の「肢体不自由の状況及び所見」の中の「動作・活動」評価は、等級判定上、どのように取り扱うべきか。</w:t>
            </w:r>
          </w:p>
          <w:p w:rsidR="00244B3D" w:rsidRPr="00244B3D" w:rsidRDefault="00244B3D" w:rsidP="00E67AD4">
            <w:pPr>
              <w:suppressAutoHyphens/>
              <w:kinsoku w:val="0"/>
              <w:overflowPunct w:val="0"/>
              <w:autoSpaceDE w:val="0"/>
              <w:autoSpaceDN w:val="0"/>
              <w:adjustRightInd w:val="0"/>
              <w:jc w:val="left"/>
              <w:textAlignment w:val="baseline"/>
              <w:rPr>
                <w:rFonts w:ascii="ＭＳ 明朝" w:hAnsi="Times New Roman"/>
                <w:kern w:val="0"/>
                <w:sz w:val="24"/>
              </w:rPr>
            </w:pPr>
          </w:p>
        </w:tc>
        <w:tc>
          <w:tcPr>
            <w:tcW w:w="4674" w:type="dxa"/>
            <w:tcBorders>
              <w:top w:val="single" w:sz="4" w:space="0" w:color="000000"/>
              <w:left w:val="single" w:sz="4" w:space="0" w:color="000000"/>
              <w:bottom w:val="single" w:sz="4" w:space="0" w:color="000000"/>
              <w:right w:val="single" w:sz="4" w:space="0" w:color="000000"/>
            </w:tcBorders>
          </w:tcPr>
          <w:p w:rsidR="00244B3D" w:rsidRPr="00244B3D" w:rsidRDefault="00244B3D" w:rsidP="00E67AD4">
            <w:pPr>
              <w:suppressAutoHyphens/>
              <w:kinsoku w:val="0"/>
              <w:overflowPunct w:val="0"/>
              <w:autoSpaceDE w:val="0"/>
              <w:autoSpaceDN w:val="0"/>
              <w:adjustRightInd w:val="0"/>
              <w:jc w:val="left"/>
              <w:textAlignment w:val="baseline"/>
              <w:rPr>
                <w:rFonts w:ascii="ＭＳ 明朝" w:hAnsi="Times New Roman"/>
                <w:color w:val="000000"/>
                <w:spacing w:val="2"/>
                <w:kern w:val="0"/>
                <w:sz w:val="23"/>
                <w:szCs w:val="23"/>
              </w:rPr>
            </w:pPr>
            <w:r w:rsidRPr="00244B3D">
              <w:rPr>
                <w:rFonts w:ascii="ＭＳ 明朝" w:hAnsi="ＭＳ 明朝" w:cs="ＭＳ 明朝" w:hint="eastAsia"/>
                <w:color w:val="000000"/>
                <w:kern w:val="0"/>
                <w:sz w:val="23"/>
                <w:szCs w:val="23"/>
              </w:rPr>
              <w:t xml:space="preserve">　「動作・活動」欄は、主として多肢機能障害又は体幹機能障害を認定する際に、個々の診断内容が、実際の「動作・活動」の状態と照らし合わせて妥当であるか否かの判断をするための参考となるものである。</w:t>
            </w:r>
          </w:p>
          <w:p w:rsidR="00244B3D" w:rsidRPr="00244B3D" w:rsidRDefault="00244B3D" w:rsidP="00E67AD4">
            <w:pPr>
              <w:suppressAutoHyphens/>
              <w:kinsoku w:val="0"/>
              <w:overflowPunct w:val="0"/>
              <w:autoSpaceDE w:val="0"/>
              <w:autoSpaceDN w:val="0"/>
              <w:adjustRightInd w:val="0"/>
              <w:jc w:val="left"/>
              <w:textAlignment w:val="baseline"/>
              <w:rPr>
                <w:rFonts w:ascii="ＭＳ 明朝" w:hAnsi="Times New Roman"/>
                <w:kern w:val="0"/>
                <w:sz w:val="24"/>
              </w:rPr>
            </w:pPr>
            <w:r w:rsidRPr="00244B3D">
              <w:rPr>
                <w:rFonts w:ascii="ＭＳ 明朝" w:hAnsi="ＭＳ 明朝" w:cs="ＭＳ 明朝" w:hint="eastAsia"/>
                <w:color w:val="000000"/>
                <w:kern w:val="0"/>
                <w:sz w:val="23"/>
                <w:szCs w:val="23"/>
              </w:rPr>
              <w:t xml:space="preserve">　また、片麻痺などにより機能レベルに左右差がある場合には、共働による動作の評価を記入するなどして、全体としての「動作・活動」の状況を記載されたい。</w:t>
            </w:r>
          </w:p>
        </w:tc>
      </w:tr>
      <w:tr w:rsidR="00244B3D" w:rsidRPr="00244B3D">
        <w:trPr>
          <w:trHeight w:val="2493"/>
        </w:trPr>
        <w:tc>
          <w:tcPr>
            <w:tcW w:w="4791" w:type="dxa"/>
            <w:tcBorders>
              <w:top w:val="single" w:sz="4" w:space="0" w:color="000000"/>
              <w:left w:val="single" w:sz="4" w:space="0" w:color="000000"/>
              <w:bottom w:val="single" w:sz="4" w:space="0" w:color="000000"/>
              <w:right w:val="single" w:sz="4" w:space="0" w:color="000000"/>
            </w:tcBorders>
          </w:tcPr>
          <w:p w:rsidR="00244B3D" w:rsidRPr="00244B3D" w:rsidRDefault="00244B3D" w:rsidP="00E67AD4">
            <w:pPr>
              <w:suppressAutoHyphens/>
              <w:kinsoku w:val="0"/>
              <w:overflowPunct w:val="0"/>
              <w:autoSpaceDE w:val="0"/>
              <w:autoSpaceDN w:val="0"/>
              <w:adjustRightInd w:val="0"/>
              <w:ind w:left="230" w:hangingChars="100" w:hanging="230"/>
              <w:jc w:val="left"/>
              <w:textAlignment w:val="baseline"/>
              <w:rPr>
                <w:rFonts w:ascii="ＭＳ 明朝" w:hAnsi="Times New Roman"/>
                <w:kern w:val="0"/>
                <w:sz w:val="24"/>
              </w:rPr>
            </w:pPr>
            <w:r w:rsidRPr="00244B3D">
              <w:rPr>
                <w:rFonts w:ascii="ＭＳ 明朝" w:hAnsi="ＭＳ 明朝" w:cs="ＭＳ 明朝" w:hint="eastAsia"/>
                <w:color w:val="000000"/>
                <w:kern w:val="0"/>
                <w:sz w:val="23"/>
                <w:szCs w:val="23"/>
              </w:rPr>
              <w:t>３．肩関節の関節可動域制限については、認定基準に各方向についての具体的な説明がないが、いずれかの方向で制限があればよいと理解してよいか。また、股関節の「各方向の可動域」についても同様に理解してよいか。</w:t>
            </w:r>
          </w:p>
        </w:tc>
        <w:tc>
          <w:tcPr>
            <w:tcW w:w="4674" w:type="dxa"/>
            <w:tcBorders>
              <w:top w:val="single" w:sz="4" w:space="0" w:color="000000"/>
              <w:left w:val="single" w:sz="4" w:space="0" w:color="000000"/>
              <w:bottom w:val="single" w:sz="4" w:space="0" w:color="000000"/>
              <w:right w:val="single" w:sz="4" w:space="0" w:color="000000"/>
            </w:tcBorders>
          </w:tcPr>
          <w:p w:rsidR="00244B3D" w:rsidRPr="00244B3D" w:rsidRDefault="00244B3D" w:rsidP="00E67AD4">
            <w:pPr>
              <w:suppressAutoHyphens/>
              <w:kinsoku w:val="0"/>
              <w:overflowPunct w:val="0"/>
              <w:autoSpaceDE w:val="0"/>
              <w:autoSpaceDN w:val="0"/>
              <w:adjustRightInd w:val="0"/>
              <w:jc w:val="left"/>
              <w:textAlignment w:val="baseline"/>
              <w:rPr>
                <w:rFonts w:ascii="ＭＳ 明朝" w:hAnsi="Times New Roman"/>
                <w:color w:val="000000"/>
                <w:spacing w:val="2"/>
                <w:kern w:val="0"/>
                <w:sz w:val="23"/>
                <w:szCs w:val="23"/>
              </w:rPr>
            </w:pPr>
            <w:r w:rsidRPr="00244B3D">
              <w:rPr>
                <w:rFonts w:ascii="ＭＳ 明朝" w:hAnsi="ＭＳ 明朝" w:cs="ＭＳ 明朝" w:hint="eastAsia"/>
                <w:color w:val="000000"/>
                <w:kern w:val="0"/>
                <w:sz w:val="23"/>
                <w:szCs w:val="23"/>
              </w:rPr>
              <w:t xml:space="preserve">　肩関節、股関節ともに、屈曲←→伸展、外転←→内転、外旋←→内旋のすべての可動域で判断することとなり、原則として全方向が基準に合致することが必要である。</w:t>
            </w:r>
          </w:p>
          <w:p w:rsidR="00244B3D" w:rsidRPr="00244B3D" w:rsidRDefault="00244B3D" w:rsidP="00E67AD4">
            <w:pPr>
              <w:suppressAutoHyphens/>
              <w:kinsoku w:val="0"/>
              <w:overflowPunct w:val="0"/>
              <w:autoSpaceDE w:val="0"/>
              <w:autoSpaceDN w:val="0"/>
              <w:adjustRightInd w:val="0"/>
              <w:jc w:val="left"/>
              <w:textAlignment w:val="baseline"/>
              <w:rPr>
                <w:rFonts w:ascii="ＭＳ 明朝" w:hAnsi="Times New Roman"/>
                <w:kern w:val="0"/>
                <w:sz w:val="24"/>
              </w:rPr>
            </w:pPr>
            <w:r w:rsidRPr="00244B3D">
              <w:rPr>
                <w:rFonts w:ascii="ＭＳ 明朝" w:hAnsi="ＭＳ 明朝" w:cs="ＭＳ 明朝" w:hint="eastAsia"/>
                <w:color w:val="000000"/>
                <w:kern w:val="0"/>
                <w:sz w:val="23"/>
                <w:szCs w:val="23"/>
              </w:rPr>
              <w:t xml:space="preserve">　ただし、関節可動域以外に徒手筋力でも障害がある場合は、総合的な判断を要する場合もあり得る。</w:t>
            </w:r>
          </w:p>
        </w:tc>
      </w:tr>
      <w:tr w:rsidR="00244B3D" w:rsidRPr="00244B3D" w:rsidTr="00456CDE">
        <w:trPr>
          <w:trHeight w:val="1116"/>
        </w:trPr>
        <w:tc>
          <w:tcPr>
            <w:tcW w:w="4791" w:type="dxa"/>
            <w:tcBorders>
              <w:top w:val="single" w:sz="4" w:space="0" w:color="000000"/>
              <w:left w:val="single" w:sz="4" w:space="0" w:color="000000"/>
              <w:bottom w:val="single" w:sz="4" w:space="0" w:color="000000"/>
              <w:right w:val="single" w:sz="4" w:space="0" w:color="000000"/>
            </w:tcBorders>
          </w:tcPr>
          <w:p w:rsidR="00244B3D" w:rsidRPr="00244B3D" w:rsidRDefault="00244B3D" w:rsidP="00B51D5B">
            <w:pPr>
              <w:suppressAutoHyphens/>
              <w:kinsoku w:val="0"/>
              <w:overflowPunct w:val="0"/>
              <w:autoSpaceDE w:val="0"/>
              <w:autoSpaceDN w:val="0"/>
              <w:adjustRightInd w:val="0"/>
              <w:ind w:left="230" w:hangingChars="100" w:hanging="230"/>
              <w:jc w:val="left"/>
              <w:textAlignment w:val="baseline"/>
              <w:rPr>
                <w:rFonts w:ascii="ＭＳ 明朝" w:hAnsi="Times New Roman"/>
                <w:kern w:val="0"/>
                <w:sz w:val="24"/>
              </w:rPr>
            </w:pPr>
            <w:r w:rsidRPr="00B51D5B">
              <w:rPr>
                <w:rFonts w:ascii="ＭＳ 明朝" w:hAnsi="ＭＳ 明朝" w:cs="ＭＳ 明朝" w:hint="eastAsia"/>
                <w:color w:val="000000"/>
                <w:kern w:val="0"/>
                <w:sz w:val="23"/>
                <w:szCs w:val="23"/>
                <w:fitText w:val="4600" w:id="1375511296"/>
              </w:rPr>
              <w:t>４．一股関節の徒手筋力テストの結果が</w:t>
            </w:r>
            <w:r w:rsidRPr="00B51D5B">
              <w:rPr>
                <w:rFonts w:ascii="ＭＳ 明朝" w:hAnsi="ＭＳ 明朝" w:cs="ＭＳ 明朝" w:hint="eastAsia"/>
                <w:color w:val="000000"/>
                <w:spacing w:val="15"/>
                <w:kern w:val="0"/>
                <w:sz w:val="23"/>
                <w:szCs w:val="23"/>
                <w:fitText w:val="4600" w:id="1375511296"/>
              </w:rPr>
              <w:t>、</w:t>
            </w:r>
            <w:r w:rsidRPr="00456CDE">
              <w:rPr>
                <w:rFonts w:ascii="ＭＳ 明朝" w:hAnsi="ＭＳ 明朝" w:cs="ＭＳ 明朝" w:hint="eastAsia"/>
                <w:color w:val="000000"/>
                <w:kern w:val="0"/>
                <w:sz w:val="23"/>
                <w:szCs w:val="23"/>
              </w:rPr>
              <w:t>「屈</w:t>
            </w:r>
            <w:r w:rsidRPr="00244B3D">
              <w:rPr>
                <w:rFonts w:ascii="ＭＳ 明朝" w:hAnsi="ＭＳ 明朝" w:cs="ＭＳ 明朝" w:hint="eastAsia"/>
                <w:color w:val="000000"/>
                <w:kern w:val="0"/>
                <w:sz w:val="23"/>
                <w:szCs w:val="23"/>
              </w:rPr>
              <w:t>曲４、伸展４、外転３、内転３、外旋３、内旋４」で、平均が</w:t>
            </w:r>
            <w:r w:rsidRPr="00244B3D">
              <w:rPr>
                <w:rFonts w:ascii="ＭＳ 明朝" w:hAnsi="ＭＳ 明朝" w:cs="ＭＳ 明朝"/>
                <w:color w:val="000000"/>
                <w:kern w:val="0"/>
                <w:sz w:val="23"/>
                <w:szCs w:val="23"/>
              </w:rPr>
              <w:t>3.5</w:t>
            </w:r>
            <w:r w:rsidRPr="00244B3D">
              <w:rPr>
                <w:rFonts w:ascii="ＭＳ 明朝" w:hAnsi="ＭＳ 明朝" w:cs="ＭＳ 明朝" w:hint="eastAsia"/>
                <w:color w:val="000000"/>
                <w:kern w:val="0"/>
                <w:sz w:val="23"/>
                <w:szCs w:val="23"/>
              </w:rPr>
              <w:t>の場合、どのように認定するのか。</w:t>
            </w:r>
          </w:p>
        </w:tc>
        <w:tc>
          <w:tcPr>
            <w:tcW w:w="4674" w:type="dxa"/>
            <w:tcBorders>
              <w:top w:val="single" w:sz="4" w:space="0" w:color="000000"/>
              <w:left w:val="single" w:sz="4" w:space="0" w:color="000000"/>
              <w:bottom w:val="single" w:sz="4" w:space="0" w:color="000000"/>
              <w:right w:val="single" w:sz="4" w:space="0" w:color="000000"/>
            </w:tcBorders>
          </w:tcPr>
          <w:p w:rsidR="00244B3D" w:rsidRPr="00244B3D" w:rsidRDefault="00244B3D" w:rsidP="00E67AD4">
            <w:pPr>
              <w:suppressAutoHyphens/>
              <w:kinsoku w:val="0"/>
              <w:overflowPunct w:val="0"/>
              <w:autoSpaceDE w:val="0"/>
              <w:autoSpaceDN w:val="0"/>
              <w:adjustRightInd w:val="0"/>
              <w:jc w:val="left"/>
              <w:textAlignment w:val="baseline"/>
              <w:rPr>
                <w:rFonts w:ascii="ＭＳ 明朝" w:hAnsi="Times New Roman"/>
                <w:color w:val="000000"/>
                <w:spacing w:val="2"/>
                <w:kern w:val="0"/>
                <w:sz w:val="23"/>
                <w:szCs w:val="23"/>
              </w:rPr>
            </w:pPr>
            <w:r w:rsidRPr="00244B3D">
              <w:rPr>
                <w:rFonts w:ascii="ＭＳ 明朝" w:hAnsi="ＭＳ 明朝" w:cs="ＭＳ 明朝" w:hint="eastAsia"/>
                <w:color w:val="000000"/>
                <w:kern w:val="0"/>
                <w:sz w:val="23"/>
                <w:szCs w:val="23"/>
              </w:rPr>
              <w:t xml:space="preserve">　小数点以下を四捨五入する。この場合は、</w:t>
            </w:r>
          </w:p>
          <w:p w:rsidR="00244B3D" w:rsidRPr="00244B3D" w:rsidRDefault="00244B3D" w:rsidP="00E67AD4">
            <w:pPr>
              <w:suppressAutoHyphens/>
              <w:kinsoku w:val="0"/>
              <w:overflowPunct w:val="0"/>
              <w:autoSpaceDE w:val="0"/>
              <w:autoSpaceDN w:val="0"/>
              <w:adjustRightInd w:val="0"/>
              <w:jc w:val="left"/>
              <w:textAlignment w:val="baseline"/>
              <w:rPr>
                <w:rFonts w:ascii="ＭＳ 明朝" w:hAnsi="Times New Roman"/>
                <w:kern w:val="0"/>
                <w:sz w:val="24"/>
              </w:rPr>
            </w:pPr>
            <w:r w:rsidRPr="00244B3D">
              <w:rPr>
                <w:rFonts w:ascii="ＭＳ 明朝" w:hAnsi="ＭＳ 明朝" w:cs="ＭＳ 明朝" w:hint="eastAsia"/>
                <w:color w:val="000000"/>
                <w:kern w:val="0"/>
                <w:sz w:val="23"/>
                <w:szCs w:val="23"/>
              </w:rPr>
              <w:t>徒手筋力テスト４で軽度の障害（７級）として認定することが適当である。</w:t>
            </w:r>
          </w:p>
        </w:tc>
      </w:tr>
      <w:tr w:rsidR="00244B3D" w:rsidRPr="00244B3D" w:rsidTr="00454FE3">
        <w:trPr>
          <w:trHeight w:val="4522"/>
        </w:trPr>
        <w:tc>
          <w:tcPr>
            <w:tcW w:w="4791" w:type="dxa"/>
            <w:tcBorders>
              <w:top w:val="single" w:sz="4" w:space="0" w:color="000000"/>
              <w:left w:val="single" w:sz="4" w:space="0" w:color="000000"/>
              <w:bottom w:val="single" w:sz="4" w:space="0" w:color="000000"/>
              <w:right w:val="single" w:sz="4" w:space="0" w:color="000000"/>
            </w:tcBorders>
          </w:tcPr>
          <w:p w:rsidR="00244B3D" w:rsidRPr="00244B3D" w:rsidRDefault="00244B3D" w:rsidP="00E67AD4">
            <w:pPr>
              <w:suppressAutoHyphens/>
              <w:kinsoku w:val="0"/>
              <w:overflowPunct w:val="0"/>
              <w:autoSpaceDE w:val="0"/>
              <w:autoSpaceDN w:val="0"/>
              <w:adjustRightInd w:val="0"/>
              <w:ind w:left="230" w:hangingChars="100" w:hanging="230"/>
              <w:jc w:val="left"/>
              <w:textAlignment w:val="baseline"/>
              <w:rPr>
                <w:rFonts w:ascii="ＭＳ 明朝" w:hAnsi="Times New Roman"/>
                <w:kern w:val="0"/>
                <w:sz w:val="24"/>
              </w:rPr>
            </w:pPr>
            <w:r w:rsidRPr="00244B3D">
              <w:rPr>
                <w:rFonts w:ascii="ＭＳ 明朝" w:hAnsi="ＭＳ 明朝" w:cs="ＭＳ 明朝" w:hint="eastAsia"/>
                <w:color w:val="000000"/>
                <w:kern w:val="0"/>
                <w:sz w:val="23"/>
                <w:szCs w:val="23"/>
              </w:rPr>
              <w:t>５．リウマチ等で、たびたび症状の悪化を繰り返し、悪化時の障害が平常時より重度となる者の場合、悪化時の状態を考慮した等級判定をしてかまわないか。</w:t>
            </w:r>
          </w:p>
        </w:tc>
        <w:tc>
          <w:tcPr>
            <w:tcW w:w="4674" w:type="dxa"/>
            <w:tcBorders>
              <w:top w:val="single" w:sz="4" w:space="0" w:color="000000"/>
              <w:left w:val="single" w:sz="4" w:space="0" w:color="000000"/>
              <w:bottom w:val="single" w:sz="4" w:space="0" w:color="000000"/>
              <w:right w:val="single" w:sz="4" w:space="0" w:color="000000"/>
            </w:tcBorders>
          </w:tcPr>
          <w:p w:rsidR="00244B3D" w:rsidRPr="00244B3D" w:rsidRDefault="00244B3D" w:rsidP="00E67AD4">
            <w:pPr>
              <w:suppressAutoHyphens/>
              <w:kinsoku w:val="0"/>
              <w:overflowPunct w:val="0"/>
              <w:autoSpaceDE w:val="0"/>
              <w:autoSpaceDN w:val="0"/>
              <w:adjustRightInd w:val="0"/>
              <w:jc w:val="left"/>
              <w:textAlignment w:val="baseline"/>
              <w:rPr>
                <w:rFonts w:ascii="ＭＳ 明朝" w:hAnsi="Times New Roman"/>
                <w:kern w:val="0"/>
                <w:sz w:val="24"/>
              </w:rPr>
            </w:pPr>
            <w:r w:rsidRPr="00244B3D">
              <w:rPr>
                <w:rFonts w:ascii="ＭＳ 明朝" w:hAnsi="ＭＳ 明朝" w:cs="ＭＳ 明朝" w:hint="eastAsia"/>
                <w:color w:val="000000"/>
                <w:kern w:val="0"/>
                <w:sz w:val="23"/>
                <w:szCs w:val="23"/>
              </w:rPr>
              <w:t xml:space="preserve">　悪化時の状態が障害固定した状態で、永続するものとは考えられない場合は、原則として発作のない状態をもって判定することが適当である。</w:t>
            </w:r>
          </w:p>
        </w:tc>
      </w:tr>
      <w:tr w:rsidR="00244B3D" w:rsidRPr="00244B3D" w:rsidTr="00C834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40"/>
        </w:trPr>
        <w:tc>
          <w:tcPr>
            <w:tcW w:w="4791" w:type="dxa"/>
          </w:tcPr>
          <w:p w:rsidR="00244B3D" w:rsidRPr="00244B3D" w:rsidRDefault="00244B3D" w:rsidP="00E67AD4">
            <w:pPr>
              <w:suppressAutoHyphens/>
              <w:kinsoku w:val="0"/>
              <w:overflowPunct w:val="0"/>
              <w:autoSpaceDE w:val="0"/>
              <w:autoSpaceDN w:val="0"/>
              <w:adjustRightInd w:val="0"/>
              <w:jc w:val="left"/>
              <w:textAlignment w:val="baseline"/>
              <w:rPr>
                <w:rFonts w:ascii="ＭＳ 明朝" w:hAnsi="Times New Roman"/>
                <w:color w:val="000000"/>
                <w:spacing w:val="2"/>
                <w:kern w:val="0"/>
                <w:sz w:val="23"/>
                <w:szCs w:val="23"/>
              </w:rPr>
            </w:pPr>
            <w:r w:rsidRPr="00244B3D">
              <w:rPr>
                <w:rFonts w:ascii="ＭＳ 明朝" w:hAnsi="ＭＳ 明朝" w:cs="ＭＳ 明朝" w:hint="eastAsia"/>
                <w:color w:val="000000"/>
                <w:kern w:val="0"/>
                <w:sz w:val="23"/>
                <w:szCs w:val="23"/>
              </w:rPr>
              <w:lastRenderedPageBreak/>
              <w:t>６．パーキンソン病に係る認定で、</w:t>
            </w:r>
          </w:p>
          <w:p w:rsidR="00244B3D" w:rsidRPr="00244B3D" w:rsidRDefault="00244B3D" w:rsidP="00E67AD4">
            <w:pPr>
              <w:suppressAutoHyphens/>
              <w:kinsoku w:val="0"/>
              <w:overflowPunct w:val="0"/>
              <w:autoSpaceDE w:val="0"/>
              <w:autoSpaceDN w:val="0"/>
              <w:adjustRightInd w:val="0"/>
              <w:ind w:leftChars="110" w:left="461" w:hangingChars="100" w:hanging="230"/>
              <w:jc w:val="left"/>
              <w:textAlignment w:val="baseline"/>
              <w:rPr>
                <w:rFonts w:ascii="ＭＳ 明朝" w:hAnsi="Times New Roman"/>
                <w:color w:val="000000"/>
                <w:spacing w:val="2"/>
                <w:kern w:val="0"/>
                <w:sz w:val="23"/>
                <w:szCs w:val="23"/>
              </w:rPr>
            </w:pPr>
            <w:r w:rsidRPr="00244B3D">
              <w:rPr>
                <w:rFonts w:ascii="ＭＳ 明朝" w:hAnsi="ＭＳ 明朝" w:cs="ＭＳ 明朝" w:hint="eastAsia"/>
                <w:color w:val="000000"/>
                <w:kern w:val="0"/>
                <w:sz w:val="23"/>
                <w:szCs w:val="23"/>
              </w:rPr>
              <w:t>ア．疼痛がなく、四肢体幹の器質的な異常の証明が困難な場合で、他覚的に平衡機能障害を認める場合は、肢体不自由では</w:t>
            </w:r>
            <w:r w:rsidRPr="00B51D5B">
              <w:rPr>
                <w:rFonts w:ascii="ＭＳ 明朝" w:hAnsi="ＭＳ 明朝" w:cs="ＭＳ 明朝" w:hint="eastAsia"/>
                <w:color w:val="000000"/>
                <w:kern w:val="0"/>
                <w:sz w:val="23"/>
                <w:szCs w:val="23"/>
                <w:fitText w:val="4140" w:id="1375511297"/>
              </w:rPr>
              <w:t>なく平衡機能障害として認定するべ</w:t>
            </w:r>
            <w:r w:rsidRPr="00B51D5B">
              <w:rPr>
                <w:rFonts w:ascii="ＭＳ 明朝" w:hAnsi="ＭＳ 明朝" w:cs="ＭＳ 明朝" w:hint="eastAsia"/>
                <w:color w:val="000000"/>
                <w:spacing w:val="30"/>
                <w:kern w:val="0"/>
                <w:sz w:val="23"/>
                <w:szCs w:val="23"/>
                <w:fitText w:val="4140" w:id="1375511297"/>
              </w:rPr>
              <w:t>き</w:t>
            </w:r>
            <w:r w:rsidRPr="00456CDE">
              <w:rPr>
                <w:rFonts w:ascii="ＭＳ 明朝" w:hAnsi="ＭＳ 明朝" w:cs="ＭＳ 明朝" w:hint="eastAsia"/>
                <w:color w:val="000000"/>
                <w:kern w:val="0"/>
                <w:sz w:val="23"/>
                <w:szCs w:val="23"/>
              </w:rPr>
              <w:t>か。</w:t>
            </w:r>
          </w:p>
          <w:p w:rsidR="00244B3D" w:rsidRPr="00244B3D" w:rsidRDefault="00244B3D" w:rsidP="00E67AD4">
            <w:pPr>
              <w:suppressAutoHyphens/>
              <w:kinsoku w:val="0"/>
              <w:overflowPunct w:val="0"/>
              <w:autoSpaceDE w:val="0"/>
              <w:autoSpaceDN w:val="0"/>
              <w:adjustRightInd w:val="0"/>
              <w:ind w:leftChars="110" w:left="461" w:hangingChars="100" w:hanging="230"/>
              <w:jc w:val="left"/>
              <w:textAlignment w:val="baseline"/>
              <w:rPr>
                <w:rFonts w:ascii="ＭＳ 明朝" w:hAnsi="Times New Roman"/>
                <w:kern w:val="0"/>
                <w:sz w:val="24"/>
              </w:rPr>
            </w:pPr>
            <w:r w:rsidRPr="00244B3D">
              <w:rPr>
                <w:rFonts w:ascii="ＭＳ 明朝" w:hAnsi="ＭＳ 明朝" w:cs="ＭＳ 明朝" w:hint="eastAsia"/>
                <w:color w:val="000000"/>
                <w:kern w:val="0"/>
                <w:sz w:val="23"/>
                <w:szCs w:val="23"/>
              </w:rPr>
              <w:t>イ．本症例では、一般的に服薬によってコントロール可能であるが、長期間の服薬によって次第にコントロールが利かず、１日のうちでも状態が著しく変化するような場合は、どのように取り扱うのか。</w:t>
            </w:r>
          </w:p>
        </w:tc>
        <w:tc>
          <w:tcPr>
            <w:tcW w:w="4674" w:type="dxa"/>
          </w:tcPr>
          <w:p w:rsidR="00244B3D" w:rsidRPr="00244B3D" w:rsidRDefault="00244B3D" w:rsidP="00E67AD4">
            <w:pPr>
              <w:suppressAutoHyphens/>
              <w:kinsoku w:val="0"/>
              <w:overflowPunct w:val="0"/>
              <w:autoSpaceDE w:val="0"/>
              <w:autoSpaceDN w:val="0"/>
              <w:adjustRightInd w:val="0"/>
              <w:ind w:left="230" w:hangingChars="100" w:hanging="230"/>
              <w:jc w:val="left"/>
              <w:textAlignment w:val="baseline"/>
              <w:rPr>
                <w:rFonts w:ascii="ＭＳ 明朝" w:hAnsi="Times New Roman"/>
                <w:color w:val="000000"/>
                <w:spacing w:val="2"/>
                <w:kern w:val="0"/>
                <w:sz w:val="23"/>
                <w:szCs w:val="23"/>
              </w:rPr>
            </w:pPr>
            <w:r w:rsidRPr="00244B3D">
              <w:rPr>
                <w:rFonts w:ascii="ＭＳ 明朝" w:hAnsi="ＭＳ 明朝" w:cs="ＭＳ 明朝" w:hint="eastAsia"/>
                <w:color w:val="000000"/>
                <w:kern w:val="0"/>
                <w:sz w:val="23"/>
                <w:szCs w:val="23"/>
              </w:rPr>
              <w:t>ア．ＲＯＭ、ＭＭＴに器質的異常がない場合は、「動作・活動」等を参考に、他の医学的、客観的所見から、四肢・体幹の機能障害の認定基準に合致することが証明できる場合は、平衡機能障害ではなく肢体不自由として認定できる場合もあり得る。</w:t>
            </w:r>
          </w:p>
          <w:p w:rsidR="00244B3D" w:rsidRPr="00244B3D" w:rsidRDefault="00244B3D" w:rsidP="00E67AD4">
            <w:pPr>
              <w:suppressAutoHyphens/>
              <w:kinsoku w:val="0"/>
              <w:overflowPunct w:val="0"/>
              <w:autoSpaceDE w:val="0"/>
              <w:autoSpaceDN w:val="0"/>
              <w:adjustRightInd w:val="0"/>
              <w:ind w:left="230" w:hangingChars="100" w:hanging="230"/>
              <w:jc w:val="left"/>
              <w:textAlignment w:val="baseline"/>
              <w:rPr>
                <w:rFonts w:ascii="ＭＳ 明朝" w:hAnsi="Times New Roman"/>
                <w:kern w:val="0"/>
                <w:sz w:val="24"/>
              </w:rPr>
            </w:pPr>
            <w:r w:rsidRPr="00244B3D">
              <w:rPr>
                <w:rFonts w:ascii="ＭＳ 明朝" w:hAnsi="ＭＳ 明朝" w:cs="ＭＳ 明朝" w:hint="eastAsia"/>
                <w:color w:val="000000"/>
                <w:kern w:val="0"/>
                <w:sz w:val="23"/>
                <w:szCs w:val="23"/>
              </w:rPr>
              <w:t>イ．本症例のように服薬によって状態が変化する障害の場合は、原則として服薬によってコントロールされている状態をもって</w:t>
            </w:r>
            <w:r w:rsidRPr="00B51D5B">
              <w:rPr>
                <w:rFonts w:ascii="ＭＳ 明朝" w:hAnsi="ＭＳ 明朝" w:cs="ＭＳ 明朝" w:hint="eastAsia"/>
                <w:color w:val="000000"/>
                <w:kern w:val="0"/>
                <w:sz w:val="23"/>
                <w:szCs w:val="23"/>
                <w:fitText w:val="4370" w:id="1375511298"/>
              </w:rPr>
              <w:t>判定するが、１日の大半においてコン</w:t>
            </w:r>
            <w:r w:rsidRPr="00B51D5B">
              <w:rPr>
                <w:rFonts w:ascii="ＭＳ 明朝" w:hAnsi="ＭＳ 明朝" w:cs="ＭＳ 明朝" w:hint="eastAsia"/>
                <w:color w:val="000000"/>
                <w:spacing w:val="22"/>
                <w:kern w:val="0"/>
                <w:sz w:val="23"/>
                <w:szCs w:val="23"/>
                <w:fitText w:val="4370" w:id="1375511298"/>
              </w:rPr>
              <w:t>ト</w:t>
            </w:r>
            <w:r w:rsidRPr="00456CDE">
              <w:rPr>
                <w:rFonts w:ascii="ＭＳ 明朝" w:hAnsi="ＭＳ 明朝" w:cs="ＭＳ 明朝" w:hint="eastAsia"/>
                <w:color w:val="000000"/>
                <w:kern w:val="0"/>
                <w:sz w:val="23"/>
                <w:szCs w:val="23"/>
              </w:rPr>
              <w:t>ロー</w:t>
            </w:r>
            <w:r w:rsidRPr="00244B3D">
              <w:rPr>
                <w:rFonts w:ascii="ＭＳ 明朝" w:hAnsi="ＭＳ 明朝" w:cs="ＭＳ 明朝" w:hint="eastAsia"/>
                <w:color w:val="000000"/>
                <w:kern w:val="0"/>
                <w:sz w:val="23"/>
                <w:szCs w:val="23"/>
              </w:rPr>
              <w:t>ル不能の状態が永続する場合は、認定の対象となり得る。</w:t>
            </w:r>
          </w:p>
        </w:tc>
      </w:tr>
      <w:tr w:rsidR="00244B3D" w:rsidRPr="00244B3D" w:rsidTr="00C834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2"/>
        </w:trPr>
        <w:tc>
          <w:tcPr>
            <w:tcW w:w="4791" w:type="dxa"/>
          </w:tcPr>
          <w:p w:rsidR="00244B3D" w:rsidRPr="00A53EB9" w:rsidRDefault="00BF7717" w:rsidP="00E67AD4">
            <w:pPr>
              <w:pStyle w:val="a8"/>
              <w:wordWrap/>
              <w:spacing w:line="240" w:lineRule="auto"/>
              <w:ind w:left="248" w:hangingChars="108" w:hanging="248"/>
              <w:rPr>
                <w:rFonts w:ascii="ＭＳ 明朝" w:hAnsi="Times New Roman"/>
              </w:rPr>
            </w:pPr>
            <w:r w:rsidRPr="00BF7717">
              <w:rPr>
                <w:rFonts w:ascii="ＭＳ 明朝" w:hAnsi="ＭＳ 明朝" w:hint="eastAsia"/>
              </w:rPr>
              <w:t>７．</w:t>
            </w:r>
            <w:r w:rsidR="00A53EB9">
              <w:rPr>
                <w:rFonts w:ascii="ＭＳ 明朝" w:hAnsi="ＭＳ 明朝" w:hint="eastAsia"/>
              </w:rPr>
              <w:t>膝関節の機能障害において、関節可動域が</w:t>
            </w:r>
            <w:r w:rsidR="00124C58">
              <w:rPr>
                <w:rFonts w:ascii="ＭＳ 明朝" w:hAnsi="ＭＳ 明朝" w:hint="eastAsia"/>
              </w:rPr>
              <w:t>10</w:t>
            </w:r>
            <w:r w:rsidR="00A53EB9">
              <w:rPr>
                <w:rFonts w:ascii="ＭＳ 明朝" w:hAnsi="ＭＳ 明朝" w:hint="eastAsia"/>
              </w:rPr>
              <w:t>度を超えていても、高度な屈曲拘縮や変形により、支持性がない場合、「全廃」</w:t>
            </w:r>
            <w:r w:rsidR="00A53EB9" w:rsidRPr="00A53EB9">
              <w:rPr>
                <w:rFonts w:ascii="ＭＳ 明朝" w:hAnsi="ＭＳ 明朝" w:hint="eastAsia"/>
              </w:rPr>
              <w:t>（４級）として認定することは可能か。</w:t>
            </w:r>
          </w:p>
        </w:tc>
        <w:tc>
          <w:tcPr>
            <w:tcW w:w="4674" w:type="dxa"/>
          </w:tcPr>
          <w:p w:rsidR="00362D7D" w:rsidRPr="00362D7D" w:rsidRDefault="00A53EB9" w:rsidP="00E67AD4">
            <w:pPr>
              <w:pStyle w:val="a8"/>
              <w:wordWrap/>
              <w:spacing w:line="240" w:lineRule="auto"/>
              <w:ind w:firstLineChars="100" w:firstLine="230"/>
              <w:rPr>
                <w:rFonts w:ascii="ＭＳ 明朝" w:hAnsi="ＭＳ 明朝"/>
              </w:rPr>
            </w:pPr>
            <w:r>
              <w:rPr>
                <w:rFonts w:ascii="ＭＳ 明朝" w:hAnsi="ＭＳ 明朝" w:hint="eastAsia"/>
              </w:rPr>
              <w:t>関節可動域が</w:t>
            </w:r>
            <w:r w:rsidR="00124C58">
              <w:rPr>
                <w:rFonts w:ascii="ＭＳ 明朝" w:hAnsi="ＭＳ 明朝" w:hint="eastAsia"/>
              </w:rPr>
              <w:t>10</w:t>
            </w:r>
            <w:r>
              <w:rPr>
                <w:rFonts w:ascii="ＭＳ 明朝" w:hAnsi="ＭＳ 明朝" w:hint="eastAsia"/>
              </w:rPr>
              <w:t>度を超えていても支持性がないことが、医学的・客観的に明らかな場合、「全廃」（４級）として認定する</w:t>
            </w:r>
            <w:r w:rsidRPr="00A53EB9">
              <w:rPr>
                <w:rFonts w:ascii="ＭＳ 明朝" w:hAnsi="ＭＳ 明朝" w:hint="eastAsia"/>
              </w:rPr>
              <w:t>ことは差し支えない。</w:t>
            </w:r>
          </w:p>
        </w:tc>
      </w:tr>
      <w:tr w:rsidR="00244B3D" w:rsidRPr="00244B3D" w:rsidTr="00C834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39"/>
        </w:trPr>
        <w:tc>
          <w:tcPr>
            <w:tcW w:w="4791" w:type="dxa"/>
          </w:tcPr>
          <w:p w:rsidR="00244B3D" w:rsidRPr="00244B3D" w:rsidRDefault="00244B3D" w:rsidP="00E67AD4">
            <w:pPr>
              <w:suppressAutoHyphens/>
              <w:kinsoku w:val="0"/>
              <w:overflowPunct w:val="0"/>
              <w:autoSpaceDE w:val="0"/>
              <w:autoSpaceDN w:val="0"/>
              <w:adjustRightInd w:val="0"/>
              <w:ind w:left="230" w:hangingChars="100" w:hanging="230"/>
              <w:jc w:val="left"/>
              <w:textAlignment w:val="baseline"/>
              <w:rPr>
                <w:rFonts w:ascii="ＭＳ 明朝" w:hAnsi="Times New Roman"/>
                <w:color w:val="000000"/>
                <w:spacing w:val="2"/>
                <w:kern w:val="0"/>
                <w:sz w:val="23"/>
                <w:szCs w:val="23"/>
              </w:rPr>
            </w:pPr>
            <w:r w:rsidRPr="00244B3D">
              <w:rPr>
                <w:rFonts w:ascii="ＭＳ 明朝" w:hAnsi="ＭＳ 明朝" w:cs="ＭＳ 明朝" w:hint="eastAsia"/>
                <w:color w:val="000000"/>
                <w:kern w:val="0"/>
                <w:sz w:val="23"/>
                <w:szCs w:val="23"/>
              </w:rPr>
              <w:t>８．認定基準の中で、肩関節や肘関節、足関節の「軽度の障害（７級）」に該当する具体的な規定がないが、概ね以下のようなもの</w:t>
            </w:r>
            <w:r w:rsidRPr="00244B3D">
              <w:rPr>
                <w:rFonts w:ascii="ＭＳ 明朝" w:hAnsi="Times New Roman" w:cs="ＭＳ 明朝" w:hint="eastAsia"/>
                <w:color w:val="000000"/>
                <w:kern w:val="0"/>
                <w:sz w:val="23"/>
                <w:szCs w:val="23"/>
              </w:rPr>
              <w:t>が該当する</w:t>
            </w:r>
            <w:r w:rsidRPr="00244B3D">
              <w:rPr>
                <w:rFonts w:ascii="ＭＳ 明朝" w:hAnsi="ＭＳ 明朝" w:cs="ＭＳ 明朝" w:hint="eastAsia"/>
                <w:color w:val="000000"/>
                <w:kern w:val="0"/>
                <w:sz w:val="23"/>
                <w:szCs w:val="23"/>
              </w:rPr>
              <w:t>と考えてよいか。</w:t>
            </w:r>
          </w:p>
          <w:p w:rsidR="00244B3D" w:rsidRPr="00244B3D" w:rsidRDefault="00C8433B" w:rsidP="00E67AD4">
            <w:pPr>
              <w:suppressAutoHyphens/>
              <w:kinsoku w:val="0"/>
              <w:overflowPunct w:val="0"/>
              <w:autoSpaceDE w:val="0"/>
              <w:autoSpaceDN w:val="0"/>
              <w:adjustRightInd w:val="0"/>
              <w:jc w:val="left"/>
              <w:textAlignment w:val="baseline"/>
              <w:rPr>
                <w:rFonts w:ascii="ＭＳ 明朝" w:hAnsi="Times New Roman"/>
                <w:color w:val="000000"/>
                <w:spacing w:val="2"/>
                <w:kern w:val="0"/>
                <w:sz w:val="23"/>
                <w:szCs w:val="23"/>
              </w:rPr>
            </w:pPr>
            <w:r>
              <w:rPr>
                <w:rFonts w:ascii="ＭＳ 明朝" w:hAnsi="ＭＳ 明朝" w:cs="ＭＳ 明朝" w:hint="eastAsia"/>
                <w:color w:val="000000"/>
                <w:kern w:val="0"/>
                <w:sz w:val="23"/>
                <w:szCs w:val="23"/>
              </w:rPr>
              <w:t>（肩関節）・</w:t>
            </w:r>
            <w:r w:rsidR="00244B3D" w:rsidRPr="00244B3D">
              <w:rPr>
                <w:rFonts w:ascii="ＭＳ 明朝" w:hAnsi="ＭＳ 明朝" w:cs="ＭＳ 明朝" w:hint="eastAsia"/>
                <w:color w:val="000000"/>
                <w:kern w:val="0"/>
                <w:sz w:val="23"/>
                <w:szCs w:val="23"/>
              </w:rPr>
              <w:t>関節可動域が</w:t>
            </w:r>
            <w:r w:rsidR="00244B3D" w:rsidRPr="00244B3D">
              <w:rPr>
                <w:rFonts w:ascii="ＭＳ 明朝" w:hAnsi="ＭＳ 明朝" w:cs="ＭＳ 明朝"/>
                <w:color w:val="000000"/>
                <w:kern w:val="0"/>
                <w:sz w:val="23"/>
                <w:szCs w:val="23"/>
              </w:rPr>
              <w:t>90</w:t>
            </w:r>
            <w:r w:rsidR="00244B3D" w:rsidRPr="00244B3D">
              <w:rPr>
                <w:rFonts w:ascii="ＭＳ 明朝" w:hAnsi="ＭＳ 明朝" w:cs="ＭＳ 明朝" w:hint="eastAsia"/>
                <w:color w:val="000000"/>
                <w:kern w:val="0"/>
                <w:sz w:val="23"/>
                <w:szCs w:val="23"/>
              </w:rPr>
              <w:t>度以下のもの</w:t>
            </w:r>
          </w:p>
          <w:p w:rsidR="00244B3D" w:rsidRPr="00244B3D" w:rsidRDefault="00244B3D" w:rsidP="00E67AD4">
            <w:pPr>
              <w:suppressAutoHyphens/>
              <w:kinsoku w:val="0"/>
              <w:overflowPunct w:val="0"/>
              <w:autoSpaceDE w:val="0"/>
              <w:autoSpaceDN w:val="0"/>
              <w:adjustRightInd w:val="0"/>
              <w:ind w:leftChars="570" w:left="1197"/>
              <w:jc w:val="left"/>
              <w:textAlignment w:val="baseline"/>
              <w:rPr>
                <w:rFonts w:ascii="ＭＳ 明朝" w:hAnsi="Times New Roman"/>
                <w:color w:val="000000"/>
                <w:spacing w:val="2"/>
                <w:kern w:val="0"/>
                <w:sz w:val="23"/>
                <w:szCs w:val="23"/>
              </w:rPr>
            </w:pPr>
            <w:r w:rsidRPr="00244B3D">
              <w:rPr>
                <w:rFonts w:ascii="ＭＳ 明朝" w:hAnsi="ＭＳ 明朝" w:cs="ＭＳ 明朝" w:hint="eastAsia"/>
                <w:color w:val="000000"/>
                <w:kern w:val="0"/>
                <w:sz w:val="23"/>
                <w:szCs w:val="23"/>
              </w:rPr>
              <w:t>・徒手筋力テストで４相当のもの</w:t>
            </w:r>
          </w:p>
          <w:p w:rsidR="00244B3D" w:rsidRPr="00244B3D" w:rsidRDefault="00244B3D" w:rsidP="00E67AD4">
            <w:pPr>
              <w:suppressAutoHyphens/>
              <w:kinsoku w:val="0"/>
              <w:overflowPunct w:val="0"/>
              <w:autoSpaceDE w:val="0"/>
              <w:autoSpaceDN w:val="0"/>
              <w:adjustRightInd w:val="0"/>
              <w:jc w:val="left"/>
              <w:textAlignment w:val="baseline"/>
              <w:rPr>
                <w:rFonts w:ascii="ＭＳ 明朝" w:hAnsi="Times New Roman"/>
                <w:color w:val="000000"/>
                <w:spacing w:val="2"/>
                <w:kern w:val="0"/>
                <w:sz w:val="23"/>
                <w:szCs w:val="23"/>
              </w:rPr>
            </w:pPr>
            <w:r w:rsidRPr="00244B3D">
              <w:rPr>
                <w:rFonts w:ascii="ＭＳ 明朝" w:hAnsi="ＭＳ 明朝" w:cs="ＭＳ 明朝" w:hint="eastAsia"/>
                <w:color w:val="000000"/>
                <w:kern w:val="0"/>
                <w:sz w:val="23"/>
                <w:szCs w:val="23"/>
              </w:rPr>
              <w:t>（肘関節）・関節可動域が</w:t>
            </w:r>
            <w:r w:rsidRPr="00244B3D">
              <w:rPr>
                <w:rFonts w:ascii="ＭＳ 明朝" w:hAnsi="ＭＳ 明朝" w:cs="ＭＳ 明朝"/>
                <w:color w:val="000000"/>
                <w:kern w:val="0"/>
                <w:sz w:val="23"/>
                <w:szCs w:val="23"/>
              </w:rPr>
              <w:t>90</w:t>
            </w:r>
            <w:r w:rsidRPr="00244B3D">
              <w:rPr>
                <w:rFonts w:ascii="ＭＳ 明朝" w:hAnsi="ＭＳ 明朝" w:cs="ＭＳ 明朝" w:hint="eastAsia"/>
                <w:color w:val="000000"/>
                <w:kern w:val="0"/>
                <w:sz w:val="23"/>
                <w:szCs w:val="23"/>
              </w:rPr>
              <w:t>度以下のもの</w:t>
            </w:r>
          </w:p>
          <w:p w:rsidR="00244B3D" w:rsidRPr="00244B3D" w:rsidRDefault="00244B3D" w:rsidP="00E67AD4">
            <w:pPr>
              <w:suppressAutoHyphens/>
              <w:kinsoku w:val="0"/>
              <w:overflowPunct w:val="0"/>
              <w:autoSpaceDE w:val="0"/>
              <w:autoSpaceDN w:val="0"/>
              <w:adjustRightInd w:val="0"/>
              <w:ind w:leftChars="570" w:left="1197"/>
              <w:jc w:val="left"/>
              <w:textAlignment w:val="baseline"/>
              <w:rPr>
                <w:rFonts w:ascii="ＭＳ 明朝" w:hAnsi="Times New Roman"/>
                <w:color w:val="000000"/>
                <w:spacing w:val="2"/>
                <w:kern w:val="0"/>
                <w:sz w:val="23"/>
                <w:szCs w:val="23"/>
              </w:rPr>
            </w:pPr>
            <w:r w:rsidRPr="00244B3D">
              <w:rPr>
                <w:rFonts w:ascii="ＭＳ 明朝" w:hAnsi="ＭＳ 明朝" w:cs="ＭＳ 明朝" w:hint="eastAsia"/>
                <w:color w:val="000000"/>
                <w:kern w:val="0"/>
                <w:sz w:val="23"/>
                <w:szCs w:val="23"/>
              </w:rPr>
              <w:t>・徒手筋力テストで４相当のもの</w:t>
            </w:r>
          </w:p>
          <w:p w:rsidR="00244B3D" w:rsidRPr="00244B3D" w:rsidRDefault="00244B3D" w:rsidP="00E67AD4">
            <w:pPr>
              <w:suppressAutoHyphens/>
              <w:kinsoku w:val="0"/>
              <w:overflowPunct w:val="0"/>
              <w:autoSpaceDE w:val="0"/>
              <w:autoSpaceDN w:val="0"/>
              <w:adjustRightInd w:val="0"/>
              <w:ind w:leftChars="570" w:left="1197"/>
              <w:jc w:val="left"/>
              <w:textAlignment w:val="baseline"/>
              <w:rPr>
                <w:rFonts w:ascii="ＭＳ 明朝" w:hAnsi="Times New Roman"/>
                <w:color w:val="000000"/>
                <w:spacing w:val="2"/>
                <w:kern w:val="0"/>
                <w:sz w:val="23"/>
                <w:szCs w:val="23"/>
              </w:rPr>
            </w:pPr>
            <w:r w:rsidRPr="00244B3D">
              <w:rPr>
                <w:rFonts w:ascii="ＭＳ 明朝" w:hAnsi="ＭＳ 明朝" w:cs="ＭＳ 明朝" w:hint="eastAsia"/>
                <w:color w:val="000000"/>
                <w:kern w:val="0"/>
                <w:sz w:val="23"/>
                <w:szCs w:val="23"/>
              </w:rPr>
              <w:t>・軽度の動揺関節</w:t>
            </w:r>
          </w:p>
          <w:p w:rsidR="00244B3D" w:rsidRPr="00244B3D" w:rsidRDefault="00244B3D" w:rsidP="00E67AD4">
            <w:pPr>
              <w:suppressAutoHyphens/>
              <w:kinsoku w:val="0"/>
              <w:overflowPunct w:val="0"/>
              <w:autoSpaceDE w:val="0"/>
              <w:autoSpaceDN w:val="0"/>
              <w:adjustRightInd w:val="0"/>
              <w:jc w:val="left"/>
              <w:textAlignment w:val="baseline"/>
              <w:rPr>
                <w:rFonts w:ascii="ＭＳ 明朝" w:hAnsi="Times New Roman"/>
                <w:color w:val="000000"/>
                <w:spacing w:val="2"/>
                <w:kern w:val="0"/>
                <w:sz w:val="23"/>
                <w:szCs w:val="23"/>
              </w:rPr>
            </w:pPr>
            <w:r w:rsidRPr="00244B3D">
              <w:rPr>
                <w:rFonts w:ascii="ＭＳ 明朝" w:hAnsi="ＭＳ 明朝" w:cs="ＭＳ 明朝" w:hint="eastAsia"/>
                <w:color w:val="000000"/>
                <w:kern w:val="0"/>
                <w:sz w:val="23"/>
                <w:szCs w:val="23"/>
              </w:rPr>
              <w:t>（足関節）・関節可動域が</w:t>
            </w:r>
            <w:r w:rsidRPr="00244B3D">
              <w:rPr>
                <w:rFonts w:ascii="ＭＳ 明朝" w:hAnsi="ＭＳ 明朝" w:cs="ＭＳ 明朝"/>
                <w:color w:val="000000"/>
                <w:kern w:val="0"/>
                <w:sz w:val="23"/>
                <w:szCs w:val="23"/>
              </w:rPr>
              <w:t>30</w:t>
            </w:r>
            <w:r w:rsidRPr="00244B3D">
              <w:rPr>
                <w:rFonts w:ascii="ＭＳ 明朝" w:hAnsi="ＭＳ 明朝" w:cs="ＭＳ 明朝" w:hint="eastAsia"/>
                <w:color w:val="000000"/>
                <w:kern w:val="0"/>
                <w:sz w:val="23"/>
                <w:szCs w:val="23"/>
              </w:rPr>
              <w:t>度以下のもの</w:t>
            </w:r>
          </w:p>
          <w:p w:rsidR="00244B3D" w:rsidRDefault="00244B3D" w:rsidP="00E67AD4">
            <w:pPr>
              <w:suppressAutoHyphens/>
              <w:kinsoku w:val="0"/>
              <w:overflowPunct w:val="0"/>
              <w:autoSpaceDE w:val="0"/>
              <w:autoSpaceDN w:val="0"/>
              <w:adjustRightInd w:val="0"/>
              <w:ind w:leftChars="570" w:left="1197"/>
              <w:jc w:val="left"/>
              <w:textAlignment w:val="baseline"/>
              <w:rPr>
                <w:rFonts w:ascii="ＭＳ 明朝" w:hAnsi="ＭＳ 明朝" w:cs="ＭＳ 明朝"/>
                <w:color w:val="000000"/>
                <w:kern w:val="0"/>
                <w:sz w:val="23"/>
                <w:szCs w:val="23"/>
              </w:rPr>
            </w:pPr>
            <w:r w:rsidRPr="00244B3D">
              <w:rPr>
                <w:rFonts w:ascii="ＭＳ 明朝" w:hAnsi="ＭＳ 明朝" w:cs="ＭＳ 明朝" w:hint="eastAsia"/>
                <w:color w:val="000000"/>
                <w:kern w:val="0"/>
                <w:sz w:val="23"/>
                <w:szCs w:val="23"/>
              </w:rPr>
              <w:t>・徒手筋力テストで４相当のもの</w:t>
            </w:r>
          </w:p>
          <w:p w:rsidR="0095718F" w:rsidRPr="00244B3D" w:rsidRDefault="0095718F" w:rsidP="00E67AD4">
            <w:pPr>
              <w:suppressAutoHyphens/>
              <w:kinsoku w:val="0"/>
              <w:overflowPunct w:val="0"/>
              <w:autoSpaceDE w:val="0"/>
              <w:autoSpaceDN w:val="0"/>
              <w:adjustRightInd w:val="0"/>
              <w:ind w:leftChars="570" w:left="1197"/>
              <w:jc w:val="left"/>
              <w:textAlignment w:val="baseline"/>
              <w:rPr>
                <w:rFonts w:ascii="ＭＳ 明朝" w:hAnsi="Times New Roman"/>
                <w:kern w:val="0"/>
                <w:sz w:val="24"/>
              </w:rPr>
            </w:pPr>
            <w:r w:rsidRPr="00244B3D">
              <w:rPr>
                <w:rFonts w:ascii="ＭＳ 明朝" w:hAnsi="ＭＳ 明朝" w:cs="ＭＳ 明朝" w:hint="eastAsia"/>
                <w:color w:val="000000"/>
                <w:kern w:val="0"/>
                <w:sz w:val="23"/>
                <w:szCs w:val="23"/>
              </w:rPr>
              <w:t>・軽度の動揺関節</w:t>
            </w:r>
          </w:p>
        </w:tc>
        <w:tc>
          <w:tcPr>
            <w:tcW w:w="4674" w:type="dxa"/>
          </w:tcPr>
          <w:p w:rsidR="00244B3D" w:rsidRPr="00244B3D" w:rsidRDefault="00244B3D" w:rsidP="00E67AD4">
            <w:pPr>
              <w:suppressAutoHyphens/>
              <w:kinsoku w:val="0"/>
              <w:overflowPunct w:val="0"/>
              <w:autoSpaceDE w:val="0"/>
              <w:autoSpaceDN w:val="0"/>
              <w:adjustRightInd w:val="0"/>
              <w:jc w:val="left"/>
              <w:textAlignment w:val="baseline"/>
              <w:rPr>
                <w:rFonts w:ascii="ＭＳ 明朝" w:hAnsi="Times New Roman"/>
                <w:color w:val="000000"/>
                <w:spacing w:val="2"/>
                <w:kern w:val="0"/>
                <w:sz w:val="23"/>
                <w:szCs w:val="23"/>
              </w:rPr>
            </w:pPr>
            <w:r w:rsidRPr="00244B3D">
              <w:rPr>
                <w:rFonts w:ascii="ＭＳ 明朝" w:hAnsi="ＭＳ 明朝" w:cs="ＭＳ 明朝" w:hint="eastAsia"/>
                <w:color w:val="000000"/>
                <w:kern w:val="0"/>
                <w:sz w:val="23"/>
                <w:szCs w:val="23"/>
              </w:rPr>
              <w:t xml:space="preserve">　認定基準の「総括的解説」の（３）の記載からも、このような障害程度のものを７級として取り扱うことは適当である。</w:t>
            </w:r>
          </w:p>
          <w:p w:rsidR="00244B3D" w:rsidRPr="00244B3D" w:rsidRDefault="00244B3D" w:rsidP="00E67AD4">
            <w:pPr>
              <w:suppressAutoHyphens/>
              <w:kinsoku w:val="0"/>
              <w:overflowPunct w:val="0"/>
              <w:autoSpaceDE w:val="0"/>
              <w:autoSpaceDN w:val="0"/>
              <w:adjustRightInd w:val="0"/>
              <w:jc w:val="left"/>
              <w:textAlignment w:val="baseline"/>
              <w:rPr>
                <w:rFonts w:ascii="ＭＳ 明朝" w:hAnsi="Times New Roman"/>
                <w:kern w:val="0"/>
                <w:sz w:val="24"/>
              </w:rPr>
            </w:pPr>
          </w:p>
        </w:tc>
      </w:tr>
      <w:tr w:rsidR="00BF7717" w:rsidRPr="00244B3D" w:rsidTr="00456C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4"/>
        </w:trPr>
        <w:tc>
          <w:tcPr>
            <w:tcW w:w="4791" w:type="dxa"/>
          </w:tcPr>
          <w:p w:rsidR="00BF7717" w:rsidRPr="00456CDE" w:rsidRDefault="00BF7717" w:rsidP="00456CDE">
            <w:pPr>
              <w:suppressAutoHyphens/>
              <w:kinsoku w:val="0"/>
              <w:overflowPunct w:val="0"/>
              <w:autoSpaceDE w:val="0"/>
              <w:autoSpaceDN w:val="0"/>
              <w:adjustRightInd w:val="0"/>
              <w:ind w:left="230" w:hangingChars="100" w:hanging="230"/>
              <w:jc w:val="left"/>
              <w:textAlignment w:val="baseline"/>
              <w:rPr>
                <w:rFonts w:ascii="ＭＳ 明朝" w:hAnsi="Times New Roman"/>
                <w:color w:val="000000"/>
                <w:spacing w:val="2"/>
                <w:kern w:val="0"/>
                <w:sz w:val="23"/>
                <w:szCs w:val="23"/>
              </w:rPr>
            </w:pPr>
            <w:r w:rsidRPr="00244B3D">
              <w:rPr>
                <w:rFonts w:ascii="ＭＳ 明朝" w:hAnsi="ＭＳ 明朝" w:cs="ＭＳ 明朝" w:hint="eastAsia"/>
                <w:color w:val="000000"/>
                <w:kern w:val="0"/>
                <w:sz w:val="23"/>
                <w:szCs w:val="23"/>
              </w:rPr>
              <w:t>９．疾病等により常時臥床のため、褥創、全身浮腫、関節強直等をきたした者については、肢体不自由として認定してかまわないか。</w:t>
            </w:r>
          </w:p>
        </w:tc>
        <w:tc>
          <w:tcPr>
            <w:tcW w:w="4674" w:type="dxa"/>
          </w:tcPr>
          <w:p w:rsidR="00BF7717" w:rsidRPr="00244B3D" w:rsidRDefault="00BF7717" w:rsidP="00E67AD4">
            <w:pPr>
              <w:suppressAutoHyphens/>
              <w:kinsoku w:val="0"/>
              <w:overflowPunct w:val="0"/>
              <w:autoSpaceDE w:val="0"/>
              <w:autoSpaceDN w:val="0"/>
              <w:adjustRightInd w:val="0"/>
              <w:jc w:val="left"/>
              <w:textAlignment w:val="baseline"/>
              <w:rPr>
                <w:rFonts w:ascii="ＭＳ 明朝" w:hAnsi="Times New Roman"/>
                <w:color w:val="000000"/>
                <w:spacing w:val="2"/>
                <w:kern w:val="0"/>
                <w:sz w:val="23"/>
                <w:szCs w:val="23"/>
              </w:rPr>
            </w:pPr>
            <w:r w:rsidRPr="00244B3D">
              <w:rPr>
                <w:rFonts w:ascii="ＭＳ 明朝" w:hAnsi="ＭＳ 明朝" w:cs="ＭＳ 明朝" w:hint="eastAsia"/>
                <w:color w:val="000000"/>
                <w:kern w:val="0"/>
                <w:sz w:val="23"/>
                <w:szCs w:val="23"/>
              </w:rPr>
              <w:t xml:space="preserve">　疾病の如何に関わらず、身体に永続する機能障害があり、その障害程度が肢体不自由の認定基準に合致するものであれば、肢体不自由として認定可能である。</w:t>
            </w:r>
          </w:p>
          <w:p w:rsidR="00BF7717" w:rsidRPr="00244B3D" w:rsidRDefault="00BF7717" w:rsidP="00E67AD4">
            <w:pPr>
              <w:suppressAutoHyphens/>
              <w:kinsoku w:val="0"/>
              <w:overflowPunct w:val="0"/>
              <w:autoSpaceDE w:val="0"/>
              <w:autoSpaceDN w:val="0"/>
              <w:adjustRightInd w:val="0"/>
              <w:jc w:val="left"/>
              <w:textAlignment w:val="baseline"/>
              <w:rPr>
                <w:rFonts w:ascii="ＭＳ 明朝" w:hAnsi="Times New Roman"/>
                <w:kern w:val="0"/>
                <w:sz w:val="24"/>
              </w:rPr>
            </w:pPr>
            <w:r w:rsidRPr="00244B3D">
              <w:rPr>
                <w:rFonts w:ascii="ＭＳ 明朝" w:hAnsi="ＭＳ 明朝" w:cs="ＭＳ 明朝" w:hint="eastAsia"/>
                <w:color w:val="000000"/>
                <w:kern w:val="0"/>
                <w:sz w:val="23"/>
                <w:szCs w:val="23"/>
              </w:rPr>
              <w:t xml:space="preserve">　この場合、褥創や全身浮腫を認定の対象とすることは適当ではないが、関節強直については永続する機能障害として認定できる可能性がある。</w:t>
            </w:r>
          </w:p>
        </w:tc>
      </w:tr>
    </w:tbl>
    <w:p w:rsidR="00456CDE" w:rsidRDefault="00456CDE">
      <w:r>
        <w:br w:type="page"/>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91"/>
        <w:gridCol w:w="4674"/>
      </w:tblGrid>
      <w:tr w:rsidR="00244B3D" w:rsidRPr="00244B3D" w:rsidTr="00BF7717">
        <w:trPr>
          <w:trHeight w:val="349"/>
        </w:trPr>
        <w:tc>
          <w:tcPr>
            <w:tcW w:w="4791" w:type="dxa"/>
            <w:tcBorders>
              <w:top w:val="nil"/>
              <w:left w:val="nil"/>
              <w:bottom w:val="single" w:sz="4" w:space="0" w:color="000000"/>
              <w:right w:val="nil"/>
            </w:tcBorders>
          </w:tcPr>
          <w:p w:rsidR="00244B3D" w:rsidRPr="00244B3D" w:rsidRDefault="00354C75" w:rsidP="00E67AD4">
            <w:pPr>
              <w:suppressAutoHyphens/>
              <w:kinsoku w:val="0"/>
              <w:overflowPunct w:val="0"/>
              <w:autoSpaceDE w:val="0"/>
              <w:autoSpaceDN w:val="0"/>
              <w:adjustRightInd w:val="0"/>
              <w:jc w:val="left"/>
              <w:textAlignment w:val="baseline"/>
              <w:rPr>
                <w:rFonts w:ascii="ＭＳ 明朝" w:hAnsi="Times New Roman"/>
                <w:kern w:val="0"/>
                <w:sz w:val="24"/>
              </w:rPr>
            </w:pPr>
            <w:r>
              <w:rPr>
                <w:rFonts w:ascii="ＭＳ 明朝" w:hAnsi="ＭＳ 明朝" w:cs="ＭＳ 明朝" w:hint="eastAsia"/>
                <w:b/>
                <w:bCs/>
                <w:color w:val="000000"/>
                <w:kern w:val="0"/>
                <w:sz w:val="23"/>
                <w:szCs w:val="23"/>
              </w:rPr>
              <w:lastRenderedPageBreak/>
              <w:t xml:space="preserve">　　</w:t>
            </w:r>
            <w:r w:rsidR="0095718F" w:rsidRPr="00762B9C">
              <w:rPr>
                <w:rFonts w:ascii="ＭＳ 明朝" w:hAnsi="ＭＳ 明朝" w:cs="ＭＳ 明朝" w:hint="eastAsia"/>
                <w:b/>
                <w:bCs/>
                <w:color w:val="000000"/>
                <w:kern w:val="0"/>
                <w:sz w:val="23"/>
                <w:szCs w:val="23"/>
              </w:rPr>
              <w:t>（２）</w:t>
            </w:r>
            <w:r w:rsidR="00244B3D" w:rsidRPr="00762B9C">
              <w:rPr>
                <w:rFonts w:ascii="ＭＳ 明朝" w:hAnsi="ＭＳ 明朝" w:cs="ＭＳ 明朝" w:hint="eastAsia"/>
                <w:b/>
                <w:bCs/>
                <w:color w:val="000000"/>
                <w:kern w:val="0"/>
                <w:sz w:val="23"/>
                <w:szCs w:val="23"/>
              </w:rPr>
              <w:t>上肢不自由</w:t>
            </w:r>
          </w:p>
        </w:tc>
        <w:tc>
          <w:tcPr>
            <w:tcW w:w="4674" w:type="dxa"/>
            <w:tcBorders>
              <w:top w:val="nil"/>
              <w:left w:val="nil"/>
              <w:bottom w:val="single" w:sz="4" w:space="0" w:color="000000"/>
              <w:right w:val="nil"/>
            </w:tcBorders>
          </w:tcPr>
          <w:p w:rsidR="00244B3D" w:rsidRPr="00244B3D" w:rsidRDefault="00244B3D" w:rsidP="00E67AD4">
            <w:pPr>
              <w:suppressAutoHyphens/>
              <w:kinsoku w:val="0"/>
              <w:overflowPunct w:val="0"/>
              <w:autoSpaceDE w:val="0"/>
              <w:autoSpaceDN w:val="0"/>
              <w:adjustRightInd w:val="0"/>
              <w:jc w:val="left"/>
              <w:textAlignment w:val="baseline"/>
              <w:rPr>
                <w:rFonts w:ascii="ＭＳ 明朝" w:hAnsi="Times New Roman"/>
                <w:kern w:val="0"/>
                <w:sz w:val="24"/>
              </w:rPr>
            </w:pPr>
          </w:p>
        </w:tc>
      </w:tr>
      <w:tr w:rsidR="002D08E6" w:rsidRPr="00244B3D">
        <w:trPr>
          <w:trHeight w:val="349"/>
        </w:trPr>
        <w:tc>
          <w:tcPr>
            <w:tcW w:w="4791" w:type="dxa"/>
            <w:tcBorders>
              <w:top w:val="single" w:sz="4" w:space="0" w:color="000000"/>
              <w:left w:val="single" w:sz="4" w:space="0" w:color="000000"/>
              <w:bottom w:val="single" w:sz="4" w:space="0" w:color="000000"/>
              <w:right w:val="single" w:sz="4" w:space="0" w:color="000000"/>
            </w:tcBorders>
          </w:tcPr>
          <w:p w:rsidR="002D08E6" w:rsidRPr="00244B3D" w:rsidRDefault="002D08E6" w:rsidP="00E67AD4">
            <w:pPr>
              <w:suppressAutoHyphens/>
              <w:kinsoku w:val="0"/>
              <w:overflowPunct w:val="0"/>
              <w:autoSpaceDE w:val="0"/>
              <w:autoSpaceDN w:val="0"/>
              <w:adjustRightInd w:val="0"/>
              <w:jc w:val="center"/>
              <w:textAlignment w:val="baseline"/>
              <w:rPr>
                <w:rFonts w:ascii="ＭＳ 明朝" w:hAnsi="Times New Roman"/>
                <w:kern w:val="0"/>
                <w:sz w:val="24"/>
              </w:rPr>
            </w:pPr>
            <w:r>
              <w:rPr>
                <w:rFonts w:ascii="ＭＳ 明朝" w:hAnsi="ＭＳ 明朝" w:cs="ＭＳ 明朝" w:hint="eastAsia"/>
                <w:color w:val="000000"/>
                <w:kern w:val="0"/>
                <w:sz w:val="23"/>
                <w:szCs w:val="23"/>
              </w:rPr>
              <w:t>問</w:t>
            </w:r>
          </w:p>
        </w:tc>
        <w:tc>
          <w:tcPr>
            <w:tcW w:w="4674" w:type="dxa"/>
            <w:tcBorders>
              <w:top w:val="single" w:sz="4" w:space="0" w:color="000000"/>
              <w:left w:val="single" w:sz="4" w:space="0" w:color="000000"/>
              <w:bottom w:val="single" w:sz="4" w:space="0" w:color="000000"/>
              <w:right w:val="single" w:sz="4" w:space="0" w:color="000000"/>
            </w:tcBorders>
          </w:tcPr>
          <w:p w:rsidR="002D08E6" w:rsidRPr="00244B3D" w:rsidRDefault="002D08E6" w:rsidP="00E67AD4">
            <w:pPr>
              <w:suppressAutoHyphens/>
              <w:kinsoku w:val="0"/>
              <w:overflowPunct w:val="0"/>
              <w:autoSpaceDE w:val="0"/>
              <w:autoSpaceDN w:val="0"/>
              <w:adjustRightInd w:val="0"/>
              <w:jc w:val="center"/>
              <w:textAlignment w:val="baseline"/>
              <w:rPr>
                <w:rFonts w:ascii="ＭＳ 明朝" w:hAnsi="Times New Roman"/>
                <w:kern w:val="0"/>
                <w:sz w:val="24"/>
              </w:rPr>
            </w:pPr>
            <w:r w:rsidRPr="00244B3D">
              <w:rPr>
                <w:rFonts w:ascii="ＭＳ 明朝" w:hAnsi="ＭＳ 明朝" w:cs="ＭＳ 明朝" w:hint="eastAsia"/>
                <w:color w:val="000000"/>
                <w:kern w:val="0"/>
                <w:sz w:val="23"/>
                <w:szCs w:val="23"/>
              </w:rPr>
              <w:t>答</w:t>
            </w:r>
          </w:p>
        </w:tc>
      </w:tr>
      <w:tr w:rsidR="00244B3D" w:rsidRPr="00244B3D" w:rsidTr="00454FE3">
        <w:trPr>
          <w:trHeight w:val="4288"/>
        </w:trPr>
        <w:tc>
          <w:tcPr>
            <w:tcW w:w="4791" w:type="dxa"/>
            <w:tcBorders>
              <w:top w:val="single" w:sz="4" w:space="0" w:color="000000"/>
              <w:left w:val="single" w:sz="4" w:space="0" w:color="000000"/>
              <w:bottom w:val="single" w:sz="4" w:space="0" w:color="auto"/>
              <w:right w:val="single" w:sz="4" w:space="0" w:color="000000"/>
            </w:tcBorders>
          </w:tcPr>
          <w:p w:rsidR="00244B3D" w:rsidRPr="00244B3D" w:rsidRDefault="00244B3D" w:rsidP="00E67AD4">
            <w:pPr>
              <w:suppressAutoHyphens/>
              <w:kinsoku w:val="0"/>
              <w:overflowPunct w:val="0"/>
              <w:autoSpaceDE w:val="0"/>
              <w:autoSpaceDN w:val="0"/>
              <w:adjustRightInd w:val="0"/>
              <w:jc w:val="left"/>
              <w:textAlignment w:val="baseline"/>
              <w:rPr>
                <w:rFonts w:ascii="ＭＳ 明朝" w:hAnsi="Times New Roman"/>
                <w:color w:val="000000"/>
                <w:spacing w:val="2"/>
                <w:kern w:val="0"/>
                <w:sz w:val="23"/>
                <w:szCs w:val="23"/>
              </w:rPr>
            </w:pPr>
            <w:r w:rsidRPr="00244B3D">
              <w:rPr>
                <w:rFonts w:ascii="ＭＳ 明朝" w:hAnsi="ＭＳ 明朝" w:cs="ＭＳ 明朝" w:hint="eastAsia"/>
                <w:color w:val="000000"/>
                <w:kern w:val="0"/>
                <w:sz w:val="23"/>
                <w:szCs w:val="23"/>
              </w:rPr>
              <w:t>１．「指を欠くもの」について、</w:t>
            </w:r>
          </w:p>
          <w:p w:rsidR="00244B3D" w:rsidRPr="00244B3D" w:rsidRDefault="00244B3D" w:rsidP="009A197D">
            <w:pPr>
              <w:suppressAutoHyphens/>
              <w:kinsoku w:val="0"/>
              <w:overflowPunct w:val="0"/>
              <w:autoSpaceDE w:val="0"/>
              <w:autoSpaceDN w:val="0"/>
              <w:adjustRightInd w:val="0"/>
              <w:ind w:leftChars="110" w:left="461" w:hangingChars="100" w:hanging="230"/>
              <w:jc w:val="left"/>
              <w:textAlignment w:val="baseline"/>
              <w:rPr>
                <w:rFonts w:ascii="ＭＳ 明朝" w:hAnsi="Times New Roman"/>
                <w:color w:val="000000"/>
                <w:spacing w:val="2"/>
                <w:kern w:val="0"/>
                <w:sz w:val="23"/>
                <w:szCs w:val="23"/>
              </w:rPr>
            </w:pPr>
            <w:r w:rsidRPr="00B51D5B">
              <w:rPr>
                <w:rFonts w:ascii="ＭＳ 明朝" w:hAnsi="ＭＳ 明朝" w:cs="ＭＳ 明朝" w:hint="eastAsia"/>
                <w:color w:val="000000"/>
                <w:kern w:val="0"/>
                <w:sz w:val="23"/>
                <w:szCs w:val="23"/>
                <w:fitText w:val="4370" w:id="1375511552"/>
              </w:rPr>
              <w:t>ア．「一上肢のひとさし指を欠くもの</w:t>
            </w:r>
            <w:r w:rsidRPr="00B51D5B">
              <w:rPr>
                <w:rFonts w:ascii="ＭＳ 明朝" w:hAnsi="ＭＳ 明朝" w:cs="ＭＳ 明朝" w:hint="eastAsia"/>
                <w:color w:val="000000"/>
                <w:spacing w:val="22"/>
                <w:kern w:val="0"/>
                <w:sz w:val="23"/>
                <w:szCs w:val="23"/>
                <w:fitText w:val="4370" w:id="1375511552"/>
              </w:rPr>
              <w:t>」</w:t>
            </w:r>
            <w:r w:rsidRPr="00456CDE">
              <w:rPr>
                <w:rFonts w:ascii="ＭＳ 明朝" w:hAnsi="ＭＳ 明朝" w:cs="ＭＳ 明朝" w:hint="eastAsia"/>
                <w:color w:val="000000"/>
                <w:kern w:val="0"/>
                <w:sz w:val="23"/>
                <w:szCs w:val="23"/>
              </w:rPr>
              <w:t>は、</w:t>
            </w:r>
            <w:r w:rsidRPr="00244B3D">
              <w:rPr>
                <w:rFonts w:ascii="ＭＳ 明朝" w:hAnsi="ＭＳ 明朝" w:cs="ＭＳ 明朝" w:hint="eastAsia"/>
                <w:color w:val="000000"/>
                <w:kern w:val="0"/>
                <w:sz w:val="23"/>
                <w:szCs w:val="23"/>
              </w:rPr>
              <w:t>等級表上に規定はないが、７級として取り扱ってよいか。</w:t>
            </w:r>
          </w:p>
          <w:p w:rsidR="00244B3D" w:rsidRPr="00244B3D" w:rsidRDefault="00244B3D" w:rsidP="00E67AD4">
            <w:pPr>
              <w:suppressAutoHyphens/>
              <w:kinsoku w:val="0"/>
              <w:overflowPunct w:val="0"/>
              <w:autoSpaceDE w:val="0"/>
              <w:autoSpaceDN w:val="0"/>
              <w:adjustRightInd w:val="0"/>
              <w:ind w:leftChars="110" w:left="461" w:hangingChars="100" w:hanging="230"/>
              <w:jc w:val="left"/>
              <w:textAlignment w:val="baseline"/>
              <w:rPr>
                <w:rFonts w:ascii="ＭＳ 明朝" w:hAnsi="Times New Roman"/>
                <w:color w:val="000000"/>
                <w:spacing w:val="2"/>
                <w:kern w:val="0"/>
                <w:sz w:val="23"/>
                <w:szCs w:val="23"/>
              </w:rPr>
            </w:pPr>
            <w:r w:rsidRPr="00244B3D">
              <w:rPr>
                <w:rFonts w:ascii="ＭＳ 明朝" w:hAnsi="ＭＳ 明朝" w:cs="ＭＳ 明朝" w:hint="eastAsia"/>
                <w:color w:val="000000"/>
                <w:kern w:val="0"/>
                <w:sz w:val="23"/>
                <w:szCs w:val="23"/>
              </w:rPr>
              <w:t>イ．また、「右上肢のひとさし指と、左上肢のなか指・くすり指・小指を欠いたもの」は、どのように取り扱うのか。</w:t>
            </w:r>
          </w:p>
          <w:p w:rsidR="00244B3D" w:rsidRPr="00244B3D" w:rsidRDefault="00244B3D" w:rsidP="00E67AD4">
            <w:pPr>
              <w:suppressAutoHyphens/>
              <w:kinsoku w:val="0"/>
              <w:overflowPunct w:val="0"/>
              <w:autoSpaceDE w:val="0"/>
              <w:autoSpaceDN w:val="0"/>
              <w:adjustRightInd w:val="0"/>
              <w:jc w:val="left"/>
              <w:textAlignment w:val="baseline"/>
              <w:rPr>
                <w:rFonts w:ascii="ＭＳ 明朝" w:hAnsi="Times New Roman"/>
                <w:color w:val="000000"/>
                <w:spacing w:val="2"/>
                <w:kern w:val="0"/>
                <w:sz w:val="23"/>
                <w:szCs w:val="23"/>
              </w:rPr>
            </w:pPr>
          </w:p>
          <w:p w:rsidR="00244B3D" w:rsidRPr="00244B3D" w:rsidRDefault="00244B3D" w:rsidP="00E67AD4">
            <w:pPr>
              <w:suppressAutoHyphens/>
              <w:kinsoku w:val="0"/>
              <w:overflowPunct w:val="0"/>
              <w:autoSpaceDE w:val="0"/>
              <w:autoSpaceDN w:val="0"/>
              <w:adjustRightInd w:val="0"/>
              <w:jc w:val="left"/>
              <w:textAlignment w:val="baseline"/>
              <w:rPr>
                <w:rFonts w:ascii="ＭＳ 明朝" w:hAnsi="Times New Roman"/>
                <w:kern w:val="0"/>
                <w:sz w:val="24"/>
              </w:rPr>
            </w:pPr>
          </w:p>
        </w:tc>
        <w:tc>
          <w:tcPr>
            <w:tcW w:w="4674" w:type="dxa"/>
            <w:tcBorders>
              <w:top w:val="single" w:sz="4" w:space="0" w:color="000000"/>
              <w:left w:val="single" w:sz="4" w:space="0" w:color="000000"/>
              <w:bottom w:val="single" w:sz="4" w:space="0" w:color="auto"/>
              <w:right w:val="single" w:sz="4" w:space="0" w:color="000000"/>
            </w:tcBorders>
          </w:tcPr>
          <w:p w:rsidR="00244B3D" w:rsidRPr="00244B3D" w:rsidRDefault="00244B3D" w:rsidP="00E67AD4">
            <w:pPr>
              <w:suppressAutoHyphens/>
              <w:kinsoku w:val="0"/>
              <w:overflowPunct w:val="0"/>
              <w:autoSpaceDE w:val="0"/>
              <w:autoSpaceDN w:val="0"/>
              <w:adjustRightInd w:val="0"/>
              <w:ind w:left="230" w:hangingChars="100" w:hanging="230"/>
              <w:textAlignment w:val="baseline"/>
              <w:rPr>
                <w:rFonts w:ascii="ＭＳ 明朝" w:hAnsi="Times New Roman"/>
                <w:color w:val="000000"/>
                <w:spacing w:val="2"/>
                <w:kern w:val="0"/>
                <w:sz w:val="23"/>
                <w:szCs w:val="23"/>
              </w:rPr>
            </w:pPr>
            <w:r w:rsidRPr="00244B3D">
              <w:rPr>
                <w:rFonts w:ascii="ＭＳ 明朝" w:hAnsi="ＭＳ 明朝" w:cs="ＭＳ 明朝" w:hint="eastAsia"/>
                <w:color w:val="000000"/>
                <w:kern w:val="0"/>
                <w:sz w:val="23"/>
                <w:szCs w:val="23"/>
              </w:rPr>
              <w:t>ア．「一上肢のひとさし指」を欠くことのみをもって７級と</w:t>
            </w:r>
            <w:r w:rsidR="00762B9C">
              <w:rPr>
                <w:rFonts w:ascii="ＭＳ 明朝" w:hAnsi="ＭＳ 明朝" w:cs="ＭＳ 明朝" w:hint="eastAsia"/>
                <w:color w:val="000000"/>
                <w:kern w:val="0"/>
                <w:sz w:val="23"/>
                <w:szCs w:val="23"/>
              </w:rPr>
              <w:t>して　取り扱うことは適当ではないが、「両上肢のひとさし指を欠くもの」については、「ひとさし指を含めて一上肢の二指を欠く</w:t>
            </w:r>
            <w:r w:rsidRPr="00244B3D">
              <w:rPr>
                <w:rFonts w:ascii="ＭＳ 明朝" w:hAnsi="ＭＳ 明朝" w:cs="ＭＳ 明朝" w:hint="eastAsia"/>
                <w:color w:val="000000"/>
                <w:kern w:val="0"/>
                <w:sz w:val="23"/>
                <w:szCs w:val="23"/>
              </w:rPr>
              <w:t>もの」に準じて６級として認定することは可能である。</w:t>
            </w:r>
          </w:p>
          <w:p w:rsidR="00244B3D" w:rsidRPr="00244B3D" w:rsidRDefault="00244B3D" w:rsidP="00E67AD4">
            <w:pPr>
              <w:suppressAutoHyphens/>
              <w:kinsoku w:val="0"/>
              <w:overflowPunct w:val="0"/>
              <w:autoSpaceDE w:val="0"/>
              <w:autoSpaceDN w:val="0"/>
              <w:adjustRightInd w:val="0"/>
              <w:ind w:left="230" w:hangingChars="100" w:hanging="230"/>
              <w:textAlignment w:val="baseline"/>
              <w:rPr>
                <w:rFonts w:ascii="ＭＳ 明朝" w:hAnsi="Times New Roman"/>
                <w:kern w:val="0"/>
                <w:sz w:val="24"/>
              </w:rPr>
            </w:pPr>
            <w:r w:rsidRPr="00244B3D">
              <w:rPr>
                <w:rFonts w:ascii="ＭＳ 明朝" w:hAnsi="ＭＳ 明朝" w:cs="ＭＳ 明朝" w:hint="eastAsia"/>
                <w:color w:val="000000"/>
                <w:kern w:val="0"/>
                <w:sz w:val="23"/>
                <w:szCs w:val="23"/>
              </w:rPr>
              <w:t>イ．一側の上肢の手指に７級に該当する機能障害があり、かつ、他側の上肢のひとさし指を欠く場合には、「ひとさし指の機能は親指に次いで重要である」という認定基準を踏まえ、両上肢の手指の機能障害を総合的に判断し、６級として認定することは可能である。</w:t>
            </w:r>
          </w:p>
        </w:tc>
      </w:tr>
      <w:tr w:rsidR="00244B3D" w:rsidRPr="00244B3D" w:rsidTr="00454FE3">
        <w:trPr>
          <w:cantSplit/>
          <w:trHeight w:val="9330"/>
        </w:trPr>
        <w:tc>
          <w:tcPr>
            <w:tcW w:w="4791" w:type="dxa"/>
            <w:tcBorders>
              <w:top w:val="single" w:sz="4" w:space="0" w:color="auto"/>
              <w:left w:val="single" w:sz="4" w:space="0" w:color="000000"/>
              <w:bottom w:val="single" w:sz="4" w:space="0" w:color="auto"/>
              <w:right w:val="single" w:sz="4" w:space="0" w:color="000000"/>
            </w:tcBorders>
          </w:tcPr>
          <w:p w:rsidR="00244B3D" w:rsidRPr="00244B3D" w:rsidRDefault="00244B3D" w:rsidP="00E67AD4">
            <w:pPr>
              <w:suppressAutoHyphens/>
              <w:kinsoku w:val="0"/>
              <w:overflowPunct w:val="0"/>
              <w:autoSpaceDE w:val="0"/>
              <w:autoSpaceDN w:val="0"/>
              <w:adjustRightInd w:val="0"/>
              <w:ind w:left="230" w:hangingChars="100" w:hanging="230"/>
              <w:jc w:val="left"/>
              <w:textAlignment w:val="baseline"/>
              <w:rPr>
                <w:rFonts w:ascii="ＭＳ 明朝" w:hAnsi="Times New Roman"/>
                <w:color w:val="000000"/>
                <w:spacing w:val="2"/>
                <w:kern w:val="0"/>
                <w:sz w:val="23"/>
                <w:szCs w:val="23"/>
              </w:rPr>
            </w:pPr>
            <w:r w:rsidRPr="00244B3D">
              <w:rPr>
                <w:rFonts w:ascii="ＭＳ 明朝" w:hAnsi="ＭＳ 明朝" w:cs="ＭＳ 明朝" w:hint="eastAsia"/>
                <w:color w:val="000000"/>
                <w:kern w:val="0"/>
                <w:sz w:val="23"/>
                <w:szCs w:val="23"/>
              </w:rPr>
              <w:t>２．一上肢の機能の著しい障害（３級）のある者が、以下のように個々の関節等の機能障害の指数を合計すると４級にしかならない場合は、どのように判断するのか。</w:t>
            </w:r>
          </w:p>
          <w:p w:rsidR="00244B3D" w:rsidRPr="00244B3D" w:rsidRDefault="00244B3D" w:rsidP="00E67AD4">
            <w:pPr>
              <w:suppressAutoHyphens/>
              <w:kinsoku w:val="0"/>
              <w:overflowPunct w:val="0"/>
              <w:autoSpaceDE w:val="0"/>
              <w:autoSpaceDN w:val="0"/>
              <w:adjustRightInd w:val="0"/>
              <w:jc w:val="left"/>
              <w:textAlignment w:val="baseline"/>
              <w:rPr>
                <w:rFonts w:ascii="ＭＳ 明朝" w:hAnsi="Times New Roman"/>
                <w:color w:val="000000"/>
                <w:spacing w:val="2"/>
                <w:kern w:val="0"/>
                <w:sz w:val="23"/>
                <w:szCs w:val="23"/>
              </w:rPr>
            </w:pPr>
            <w:r w:rsidRPr="00244B3D">
              <w:rPr>
                <w:rFonts w:ascii="ＭＳ 明朝" w:hAnsi="ＭＳ 明朝" w:cs="ＭＳ 明朝" w:hint="eastAsia"/>
                <w:color w:val="000000"/>
                <w:kern w:val="0"/>
                <w:sz w:val="23"/>
                <w:szCs w:val="23"/>
              </w:rPr>
              <w:t xml:space="preserve">　</w:t>
            </w:r>
            <w:r w:rsidR="00D86E2E">
              <w:rPr>
                <w:rFonts w:ascii="ＭＳ 明朝" w:hAnsi="ＭＳ 明朝" w:cs="ＭＳ 明朝" w:hint="eastAsia"/>
                <w:color w:val="000000"/>
                <w:kern w:val="0"/>
                <w:sz w:val="23"/>
                <w:szCs w:val="23"/>
              </w:rPr>
              <w:t xml:space="preserve">　</w:t>
            </w:r>
            <w:r w:rsidRPr="00244B3D">
              <w:rPr>
                <w:rFonts w:ascii="ＭＳ 明朝" w:hAnsi="ＭＳ 明朝" w:cs="ＭＳ 明朝" w:hint="eastAsia"/>
                <w:color w:val="000000"/>
                <w:kern w:val="0"/>
                <w:sz w:val="23"/>
                <w:szCs w:val="23"/>
              </w:rPr>
              <w:t>・肩関節の著障＝５級（指数２）</w:t>
            </w:r>
          </w:p>
          <w:p w:rsidR="00244B3D" w:rsidRPr="00244B3D" w:rsidRDefault="00244B3D" w:rsidP="00E67AD4">
            <w:pPr>
              <w:suppressAutoHyphens/>
              <w:kinsoku w:val="0"/>
              <w:overflowPunct w:val="0"/>
              <w:autoSpaceDE w:val="0"/>
              <w:autoSpaceDN w:val="0"/>
              <w:adjustRightInd w:val="0"/>
              <w:jc w:val="left"/>
              <w:textAlignment w:val="baseline"/>
              <w:rPr>
                <w:rFonts w:ascii="ＭＳ 明朝" w:hAnsi="Times New Roman"/>
                <w:color w:val="000000"/>
                <w:spacing w:val="2"/>
                <w:kern w:val="0"/>
                <w:sz w:val="23"/>
                <w:szCs w:val="23"/>
              </w:rPr>
            </w:pPr>
            <w:r w:rsidRPr="00244B3D">
              <w:rPr>
                <w:rFonts w:ascii="ＭＳ 明朝" w:hAnsi="ＭＳ 明朝" w:cs="ＭＳ 明朝" w:hint="eastAsia"/>
                <w:color w:val="000000"/>
                <w:kern w:val="0"/>
                <w:sz w:val="23"/>
                <w:szCs w:val="23"/>
              </w:rPr>
              <w:t xml:space="preserve">　</w:t>
            </w:r>
            <w:r w:rsidR="00D86E2E">
              <w:rPr>
                <w:rFonts w:ascii="ＭＳ 明朝" w:hAnsi="ＭＳ 明朝" w:cs="ＭＳ 明朝" w:hint="eastAsia"/>
                <w:color w:val="000000"/>
                <w:kern w:val="0"/>
                <w:sz w:val="23"/>
                <w:szCs w:val="23"/>
              </w:rPr>
              <w:t xml:space="preserve">　</w:t>
            </w:r>
            <w:r w:rsidRPr="00244B3D">
              <w:rPr>
                <w:rFonts w:ascii="ＭＳ 明朝" w:hAnsi="ＭＳ 明朝" w:cs="ＭＳ 明朝" w:hint="eastAsia"/>
                <w:color w:val="000000"/>
                <w:kern w:val="0"/>
                <w:sz w:val="23"/>
                <w:szCs w:val="23"/>
              </w:rPr>
              <w:t>・肘関節の著障＝５級（指数２）</w:t>
            </w:r>
          </w:p>
          <w:p w:rsidR="00244B3D" w:rsidRPr="00244B3D" w:rsidRDefault="00244B3D" w:rsidP="00E67AD4">
            <w:pPr>
              <w:suppressAutoHyphens/>
              <w:kinsoku w:val="0"/>
              <w:overflowPunct w:val="0"/>
              <w:autoSpaceDE w:val="0"/>
              <w:autoSpaceDN w:val="0"/>
              <w:adjustRightInd w:val="0"/>
              <w:jc w:val="left"/>
              <w:textAlignment w:val="baseline"/>
              <w:rPr>
                <w:rFonts w:ascii="ＭＳ 明朝" w:hAnsi="Times New Roman"/>
                <w:color w:val="000000"/>
                <w:spacing w:val="2"/>
                <w:kern w:val="0"/>
                <w:sz w:val="23"/>
                <w:szCs w:val="23"/>
              </w:rPr>
            </w:pPr>
            <w:r w:rsidRPr="00244B3D">
              <w:rPr>
                <w:rFonts w:ascii="ＭＳ 明朝" w:hAnsi="ＭＳ 明朝" w:cs="ＭＳ 明朝"/>
                <w:color w:val="000000"/>
                <w:kern w:val="0"/>
                <w:sz w:val="23"/>
                <w:szCs w:val="23"/>
              </w:rPr>
              <w:t xml:space="preserve"> </w:t>
            </w:r>
            <w:r w:rsidR="00D86E2E">
              <w:rPr>
                <w:rFonts w:ascii="ＭＳ 明朝" w:hAnsi="ＭＳ 明朝" w:cs="ＭＳ 明朝" w:hint="eastAsia"/>
                <w:color w:val="000000"/>
                <w:kern w:val="0"/>
                <w:sz w:val="23"/>
                <w:szCs w:val="23"/>
              </w:rPr>
              <w:t xml:space="preserve">　</w:t>
            </w:r>
            <w:r w:rsidRPr="00244B3D">
              <w:rPr>
                <w:rFonts w:ascii="ＭＳ 明朝" w:hAnsi="ＭＳ 明朝" w:cs="ＭＳ 明朝"/>
                <w:color w:val="000000"/>
                <w:kern w:val="0"/>
                <w:sz w:val="23"/>
                <w:szCs w:val="23"/>
              </w:rPr>
              <w:t xml:space="preserve"> </w:t>
            </w:r>
            <w:r w:rsidRPr="00244B3D">
              <w:rPr>
                <w:rFonts w:ascii="ＭＳ 明朝" w:hAnsi="ＭＳ 明朝" w:cs="ＭＳ 明朝" w:hint="eastAsia"/>
                <w:color w:val="000000"/>
                <w:kern w:val="0"/>
                <w:sz w:val="23"/>
                <w:szCs w:val="23"/>
              </w:rPr>
              <w:t>・手関節の著障＝５級（指数２）</w:t>
            </w:r>
          </w:p>
          <w:p w:rsidR="00244B3D" w:rsidRDefault="00244B3D" w:rsidP="00E67AD4">
            <w:pPr>
              <w:suppressAutoHyphens/>
              <w:kinsoku w:val="0"/>
              <w:overflowPunct w:val="0"/>
              <w:autoSpaceDE w:val="0"/>
              <w:autoSpaceDN w:val="0"/>
              <w:adjustRightInd w:val="0"/>
              <w:jc w:val="left"/>
              <w:textAlignment w:val="baseline"/>
              <w:rPr>
                <w:rFonts w:ascii="ＭＳ 明朝" w:hAnsi="ＭＳ 明朝" w:cs="ＭＳ 明朝"/>
                <w:color w:val="000000"/>
                <w:kern w:val="0"/>
                <w:sz w:val="23"/>
                <w:szCs w:val="23"/>
              </w:rPr>
            </w:pPr>
            <w:r w:rsidRPr="00244B3D">
              <w:rPr>
                <w:rFonts w:ascii="ＭＳ 明朝" w:hAnsi="ＭＳ 明朝" w:cs="ＭＳ 明朝" w:hint="eastAsia"/>
                <w:color w:val="000000"/>
                <w:kern w:val="0"/>
                <w:sz w:val="23"/>
                <w:szCs w:val="23"/>
              </w:rPr>
              <w:t xml:space="preserve">　</w:t>
            </w:r>
            <w:r w:rsidR="00D86E2E">
              <w:rPr>
                <w:rFonts w:ascii="ＭＳ 明朝" w:hAnsi="ＭＳ 明朝" w:cs="ＭＳ 明朝" w:hint="eastAsia"/>
                <w:color w:val="000000"/>
                <w:kern w:val="0"/>
                <w:sz w:val="23"/>
                <w:szCs w:val="23"/>
              </w:rPr>
              <w:t xml:space="preserve">　</w:t>
            </w:r>
            <w:r w:rsidRPr="00244B3D">
              <w:rPr>
                <w:rFonts w:ascii="ＭＳ 明朝" w:hAnsi="ＭＳ 明朝" w:cs="ＭＳ 明朝" w:hint="eastAsia"/>
                <w:color w:val="000000"/>
                <w:kern w:val="0"/>
                <w:sz w:val="23"/>
                <w:szCs w:val="23"/>
              </w:rPr>
              <w:t>・握力</w:t>
            </w:r>
            <w:r w:rsidRPr="00244B3D">
              <w:rPr>
                <w:rFonts w:ascii="ＭＳ 明朝" w:hAnsi="ＭＳ 明朝" w:cs="ＭＳ 明朝"/>
                <w:color w:val="000000"/>
                <w:kern w:val="0"/>
                <w:sz w:val="23"/>
                <w:szCs w:val="23"/>
              </w:rPr>
              <w:t>12</w:t>
            </w:r>
            <w:r w:rsidRPr="00244B3D">
              <w:rPr>
                <w:rFonts w:ascii="ＭＳ 明朝" w:hAnsi="ＭＳ 明朝" w:cs="ＭＳ 明朝" w:hint="eastAsia"/>
                <w:color w:val="000000"/>
                <w:kern w:val="0"/>
                <w:sz w:val="23"/>
                <w:szCs w:val="23"/>
              </w:rPr>
              <w:t>㎏の軽障＝７級（指数</w:t>
            </w:r>
            <w:r w:rsidRPr="00244B3D">
              <w:rPr>
                <w:rFonts w:ascii="ＭＳ 明朝" w:hAnsi="ＭＳ 明朝" w:cs="ＭＳ 明朝"/>
                <w:color w:val="000000"/>
                <w:kern w:val="0"/>
                <w:sz w:val="23"/>
                <w:szCs w:val="23"/>
              </w:rPr>
              <w:t>0.5</w:t>
            </w:r>
            <w:r w:rsidRPr="00244B3D">
              <w:rPr>
                <w:rFonts w:ascii="ＭＳ 明朝" w:hAnsi="ＭＳ 明朝" w:cs="ＭＳ 明朝" w:hint="eastAsia"/>
                <w:color w:val="000000"/>
                <w:kern w:val="0"/>
                <w:sz w:val="23"/>
                <w:szCs w:val="23"/>
              </w:rPr>
              <w:t>）</w:t>
            </w:r>
          </w:p>
          <w:p w:rsidR="002D08E6" w:rsidRPr="00244B3D" w:rsidRDefault="002D08E6" w:rsidP="00E67AD4">
            <w:pPr>
              <w:suppressAutoHyphens/>
              <w:kinsoku w:val="0"/>
              <w:overflowPunct w:val="0"/>
              <w:autoSpaceDE w:val="0"/>
              <w:autoSpaceDN w:val="0"/>
              <w:adjustRightInd w:val="0"/>
              <w:jc w:val="left"/>
              <w:textAlignment w:val="baseline"/>
              <w:rPr>
                <w:rFonts w:ascii="ＭＳ 明朝" w:hAnsi="Times New Roman"/>
                <w:kern w:val="0"/>
                <w:sz w:val="24"/>
              </w:rPr>
            </w:pPr>
            <w:r w:rsidRPr="00244B3D">
              <w:rPr>
                <w:rFonts w:ascii="ＭＳ 明朝" w:hAnsi="ＭＳ 明朝" w:cs="ＭＳ 明朝"/>
                <w:color w:val="000000"/>
                <w:kern w:val="0"/>
                <w:sz w:val="23"/>
                <w:szCs w:val="23"/>
              </w:rPr>
              <w:t xml:space="preserve">        </w:t>
            </w:r>
            <w:r w:rsidRPr="00244B3D">
              <w:rPr>
                <w:rFonts w:ascii="ＭＳ 明朝" w:hAnsi="ＭＳ 明朝" w:cs="ＭＳ 明朝" w:hint="eastAsia"/>
                <w:color w:val="000000"/>
                <w:kern w:val="0"/>
                <w:sz w:val="23"/>
                <w:szCs w:val="23"/>
              </w:rPr>
              <w:t>＊合計指数＝</w:t>
            </w:r>
            <w:r w:rsidRPr="00244B3D">
              <w:rPr>
                <w:rFonts w:ascii="ＭＳ 明朝" w:hAnsi="ＭＳ 明朝" w:cs="ＭＳ 明朝"/>
                <w:color w:val="000000"/>
                <w:kern w:val="0"/>
                <w:sz w:val="23"/>
                <w:szCs w:val="23"/>
              </w:rPr>
              <w:t>6.5</w:t>
            </w:r>
            <w:r w:rsidRPr="00244B3D">
              <w:rPr>
                <w:rFonts w:ascii="ＭＳ 明朝" w:hAnsi="ＭＳ 明朝" w:cs="ＭＳ 明朝" w:hint="eastAsia"/>
                <w:color w:val="000000"/>
                <w:kern w:val="0"/>
                <w:sz w:val="23"/>
                <w:szCs w:val="23"/>
              </w:rPr>
              <w:t>（４級）</w:t>
            </w:r>
          </w:p>
        </w:tc>
        <w:tc>
          <w:tcPr>
            <w:tcW w:w="4674" w:type="dxa"/>
            <w:tcBorders>
              <w:top w:val="single" w:sz="4" w:space="0" w:color="auto"/>
              <w:left w:val="single" w:sz="4" w:space="0" w:color="000000"/>
              <w:bottom w:val="single" w:sz="4" w:space="0" w:color="auto"/>
              <w:right w:val="single" w:sz="4" w:space="0" w:color="auto"/>
            </w:tcBorders>
          </w:tcPr>
          <w:p w:rsidR="00244B3D" w:rsidRPr="00244B3D" w:rsidRDefault="00244B3D" w:rsidP="00E67AD4">
            <w:pPr>
              <w:suppressAutoHyphens/>
              <w:kinsoku w:val="0"/>
              <w:overflowPunct w:val="0"/>
              <w:autoSpaceDE w:val="0"/>
              <w:autoSpaceDN w:val="0"/>
              <w:adjustRightInd w:val="0"/>
              <w:jc w:val="left"/>
              <w:textAlignment w:val="baseline"/>
              <w:rPr>
                <w:rFonts w:ascii="ＭＳ 明朝" w:hAnsi="Times New Roman"/>
                <w:color w:val="000000"/>
                <w:spacing w:val="2"/>
                <w:kern w:val="0"/>
                <w:sz w:val="23"/>
                <w:szCs w:val="23"/>
              </w:rPr>
            </w:pPr>
            <w:r w:rsidRPr="00244B3D">
              <w:rPr>
                <w:rFonts w:ascii="ＭＳ 明朝" w:hAnsi="ＭＳ 明朝" w:cs="ＭＳ 明朝" w:hint="eastAsia"/>
                <w:color w:val="000000"/>
                <w:kern w:val="0"/>
                <w:sz w:val="23"/>
                <w:szCs w:val="23"/>
              </w:rPr>
              <w:t xml:space="preserve">　一上肢、一下肢の障害とは、一肢全体に及ぶ機能障害を指すため、単一の関節の機能障害等の指数を合算した場合の等級とは必ずしも一致しないことがある。一肢全体の障害であるか、又は個々の関節等の重複障害であるかは、障害の実態を勘案し、慎重に判断されたい。　</w:t>
            </w:r>
          </w:p>
          <w:p w:rsidR="002D08E6" w:rsidRPr="00244B3D" w:rsidRDefault="00244B3D" w:rsidP="00E67AD4">
            <w:pPr>
              <w:suppressAutoHyphens/>
              <w:kinsoku w:val="0"/>
              <w:overflowPunct w:val="0"/>
              <w:autoSpaceDE w:val="0"/>
              <w:autoSpaceDN w:val="0"/>
              <w:adjustRightInd w:val="0"/>
              <w:jc w:val="left"/>
              <w:textAlignment w:val="baseline"/>
              <w:rPr>
                <w:rFonts w:ascii="ＭＳ 明朝" w:hAnsi="Times New Roman"/>
                <w:color w:val="000000"/>
                <w:spacing w:val="2"/>
                <w:kern w:val="0"/>
                <w:sz w:val="23"/>
                <w:szCs w:val="23"/>
              </w:rPr>
            </w:pPr>
            <w:r w:rsidRPr="00244B3D">
              <w:rPr>
                <w:rFonts w:ascii="ＭＳ 明朝" w:hAnsi="ＭＳ 明朝" w:cs="ＭＳ 明朝" w:hint="eastAsia"/>
                <w:color w:val="000000"/>
                <w:kern w:val="0"/>
                <w:sz w:val="23"/>
                <w:szCs w:val="23"/>
              </w:rPr>
              <w:t xml:space="preserve">　また、一肢に係る合計指数は、機能障害</w:t>
            </w:r>
            <w:r w:rsidR="002D08E6" w:rsidRPr="00244B3D">
              <w:rPr>
                <w:rFonts w:ascii="ＭＳ 明朝" w:hAnsi="ＭＳ 明朝" w:cs="ＭＳ 明朝" w:hint="eastAsia"/>
                <w:color w:val="000000"/>
                <w:kern w:val="0"/>
                <w:sz w:val="23"/>
                <w:szCs w:val="23"/>
              </w:rPr>
              <w:t>のある部位（複数の場合は上位の部位）から先を欠いた場合の障害等級の指数を超えて等級決定することは適当ではない。（合計指数算定の特例）</w:t>
            </w:r>
          </w:p>
          <w:p w:rsidR="00244B3D" w:rsidRPr="00244B3D" w:rsidRDefault="002D08E6" w:rsidP="00E67AD4">
            <w:pPr>
              <w:suppressAutoHyphens/>
              <w:kinsoku w:val="0"/>
              <w:overflowPunct w:val="0"/>
              <w:autoSpaceDE w:val="0"/>
              <w:autoSpaceDN w:val="0"/>
              <w:adjustRightInd w:val="0"/>
              <w:jc w:val="left"/>
              <w:textAlignment w:val="baseline"/>
              <w:rPr>
                <w:rFonts w:ascii="ＭＳ 明朝" w:hAnsi="Times New Roman"/>
                <w:kern w:val="0"/>
                <w:sz w:val="24"/>
              </w:rPr>
            </w:pPr>
            <w:r w:rsidRPr="00244B3D">
              <w:rPr>
                <w:rFonts w:ascii="ＭＳ 明朝" w:hAnsi="ＭＳ 明朝" w:cs="ＭＳ 明朝" w:hint="eastAsia"/>
                <w:color w:val="000000"/>
                <w:kern w:val="0"/>
                <w:sz w:val="23"/>
                <w:szCs w:val="23"/>
              </w:rPr>
              <w:t xml:space="preserve">　この事例の場合、</w:t>
            </w:r>
            <w:r w:rsidRPr="00244B3D">
              <w:rPr>
                <w:rFonts w:ascii="ＭＳ 明朝" w:hAnsi="Times New Roman" w:cs="ＭＳ 明朝" w:hint="eastAsia"/>
                <w:color w:val="000000"/>
                <w:kern w:val="0"/>
                <w:sz w:val="23"/>
                <w:szCs w:val="23"/>
              </w:rPr>
              <w:t>仮に４つの関節全てが全</w:t>
            </w:r>
            <w:r w:rsidRPr="00B51D5B">
              <w:rPr>
                <w:rFonts w:ascii="ＭＳ 明朝" w:hAnsi="Times New Roman" w:cs="ＭＳ 明朝" w:hint="eastAsia"/>
                <w:color w:val="000000"/>
                <w:kern w:val="0"/>
                <w:sz w:val="23"/>
                <w:szCs w:val="23"/>
                <w:fitText w:val="4600" w:id="1375511553"/>
              </w:rPr>
              <w:t>廃で、合計指数が</w:t>
            </w:r>
            <w:r w:rsidRPr="00B51D5B">
              <w:rPr>
                <w:rFonts w:ascii="ＭＳ 明朝" w:hAnsi="ＭＳ 明朝" w:cs="ＭＳ 明朝"/>
                <w:color w:val="000000"/>
                <w:kern w:val="0"/>
                <w:sz w:val="23"/>
                <w:szCs w:val="23"/>
                <w:fitText w:val="4600" w:id="1375511553"/>
              </w:rPr>
              <w:t>19(</w:t>
            </w:r>
            <w:r w:rsidRPr="00B51D5B">
              <w:rPr>
                <w:rFonts w:ascii="ＭＳ 明朝" w:hAnsi="Times New Roman" w:cs="ＭＳ 明朝" w:hint="eastAsia"/>
                <w:color w:val="000000"/>
                <w:kern w:val="0"/>
                <w:sz w:val="23"/>
                <w:szCs w:val="23"/>
                <w:fitText w:val="4600" w:id="1375511553"/>
              </w:rPr>
              <w:t>１級</w:t>
            </w:r>
            <w:r w:rsidRPr="00B51D5B">
              <w:rPr>
                <w:rFonts w:ascii="ＭＳ 明朝" w:hAnsi="ＭＳ 明朝" w:cs="ＭＳ 明朝"/>
                <w:color w:val="000000"/>
                <w:kern w:val="0"/>
                <w:sz w:val="23"/>
                <w:szCs w:val="23"/>
                <w:fitText w:val="4600" w:id="1375511553"/>
              </w:rPr>
              <w:t>)</w:t>
            </w:r>
            <w:r w:rsidRPr="00B51D5B">
              <w:rPr>
                <w:rFonts w:ascii="ＭＳ 明朝" w:hAnsi="Times New Roman" w:cs="ＭＳ 明朝" w:hint="eastAsia"/>
                <w:color w:val="000000"/>
                <w:kern w:val="0"/>
                <w:sz w:val="23"/>
                <w:szCs w:val="23"/>
                <w:fitText w:val="4600" w:id="1375511553"/>
              </w:rPr>
              <w:t>になったとし</w:t>
            </w:r>
            <w:r w:rsidRPr="00B51D5B">
              <w:rPr>
                <w:rFonts w:ascii="ＭＳ 明朝" w:hAnsi="Times New Roman" w:cs="ＭＳ 明朝" w:hint="eastAsia"/>
                <w:color w:val="000000"/>
                <w:spacing w:val="15"/>
                <w:kern w:val="0"/>
                <w:sz w:val="23"/>
                <w:szCs w:val="23"/>
                <w:fitText w:val="4600" w:id="1375511553"/>
              </w:rPr>
              <w:t>て</w:t>
            </w:r>
            <w:r w:rsidRPr="00B51D5B">
              <w:rPr>
                <w:rFonts w:ascii="ＭＳ 明朝" w:hAnsi="Times New Roman" w:cs="ＭＳ 明朝" w:hint="eastAsia"/>
                <w:color w:val="000000"/>
                <w:kern w:val="0"/>
                <w:sz w:val="23"/>
                <w:szCs w:val="23"/>
                <w:fitText w:val="4485" w:id="1375511808"/>
              </w:rPr>
              <w:t>も、「一上肢を肩関節から欠く場合」</w:t>
            </w:r>
            <w:r w:rsidRPr="00B51D5B">
              <w:rPr>
                <w:rFonts w:ascii="ＭＳ 明朝" w:hAnsi="ＭＳ 明朝" w:cs="ＭＳ 明朝"/>
                <w:color w:val="000000"/>
                <w:kern w:val="0"/>
                <w:sz w:val="23"/>
                <w:szCs w:val="23"/>
                <w:fitText w:val="4485" w:id="1375511808"/>
              </w:rPr>
              <w:t>(</w:t>
            </w:r>
            <w:r w:rsidRPr="00B51D5B">
              <w:rPr>
                <w:rFonts w:ascii="ＭＳ 明朝" w:hAnsi="Times New Roman" w:cs="ＭＳ 明朝" w:hint="eastAsia"/>
                <w:color w:val="000000"/>
                <w:spacing w:val="22"/>
                <w:kern w:val="0"/>
                <w:sz w:val="23"/>
                <w:szCs w:val="23"/>
                <w:fitText w:val="4485" w:id="1375511808"/>
              </w:rPr>
              <w:t>２</w:t>
            </w:r>
            <w:r w:rsidRPr="00244B3D">
              <w:rPr>
                <w:rFonts w:ascii="ＭＳ 明朝" w:hAnsi="Times New Roman" w:cs="ＭＳ 明朝" w:hint="eastAsia"/>
                <w:color w:val="000000"/>
                <w:kern w:val="0"/>
                <w:sz w:val="23"/>
                <w:szCs w:val="23"/>
              </w:rPr>
              <w:t>級：指数</w:t>
            </w:r>
            <w:r w:rsidRPr="00244B3D">
              <w:rPr>
                <w:rFonts w:ascii="ＭＳ 明朝" w:hAnsi="ＭＳ 明朝" w:cs="ＭＳ 明朝"/>
                <w:color w:val="000000"/>
                <w:kern w:val="0"/>
                <w:sz w:val="23"/>
                <w:szCs w:val="23"/>
              </w:rPr>
              <w:t>11)</w:t>
            </w:r>
            <w:r w:rsidRPr="00244B3D">
              <w:rPr>
                <w:rFonts w:ascii="ＭＳ 明朝" w:hAnsi="Times New Roman" w:cs="ＭＳ 明朝" w:hint="eastAsia"/>
                <w:color w:val="000000"/>
                <w:kern w:val="0"/>
                <w:sz w:val="23"/>
                <w:szCs w:val="23"/>
              </w:rPr>
              <w:t>以上の等級としては取り扱わないのが適当である。</w:t>
            </w:r>
          </w:p>
        </w:tc>
      </w:tr>
      <w:tr w:rsidR="00454FE3" w:rsidRPr="00244B3D" w:rsidTr="00454FE3">
        <w:trPr>
          <w:cantSplit/>
          <w:trHeight w:val="353"/>
        </w:trPr>
        <w:tc>
          <w:tcPr>
            <w:tcW w:w="4791" w:type="dxa"/>
            <w:tcBorders>
              <w:top w:val="single" w:sz="4" w:space="0" w:color="auto"/>
              <w:left w:val="single" w:sz="4" w:space="0" w:color="000000"/>
              <w:right w:val="single" w:sz="4" w:space="0" w:color="000000"/>
            </w:tcBorders>
          </w:tcPr>
          <w:p w:rsidR="00454FE3" w:rsidRPr="00244B3D" w:rsidRDefault="00454FE3" w:rsidP="00454FE3">
            <w:pPr>
              <w:suppressAutoHyphens/>
              <w:kinsoku w:val="0"/>
              <w:overflowPunct w:val="0"/>
              <w:autoSpaceDE w:val="0"/>
              <w:autoSpaceDN w:val="0"/>
              <w:adjustRightInd w:val="0"/>
              <w:ind w:left="230" w:hangingChars="100" w:hanging="230"/>
              <w:jc w:val="left"/>
              <w:textAlignment w:val="baseline"/>
              <w:rPr>
                <w:rFonts w:ascii="ＭＳ 明朝" w:hAnsi="Times New Roman"/>
                <w:color w:val="000000"/>
                <w:spacing w:val="2"/>
                <w:kern w:val="0"/>
                <w:sz w:val="23"/>
                <w:szCs w:val="23"/>
              </w:rPr>
            </w:pPr>
            <w:r w:rsidRPr="00244B3D">
              <w:rPr>
                <w:rFonts w:ascii="ＭＳ 明朝" w:hAnsi="ＭＳ 明朝" w:cs="ＭＳ 明朝" w:hint="eastAsia"/>
                <w:color w:val="000000"/>
                <w:kern w:val="0"/>
                <w:sz w:val="23"/>
                <w:szCs w:val="23"/>
              </w:rPr>
              <w:lastRenderedPageBreak/>
              <w:t>３．認定基準中に記載されている以下の障害は、それぞれ等級表のどの項目に当たるものと理解すればよいか。</w:t>
            </w:r>
          </w:p>
          <w:p w:rsidR="00454FE3" w:rsidRPr="00244B3D" w:rsidRDefault="00454FE3" w:rsidP="00454FE3">
            <w:pPr>
              <w:suppressAutoHyphens/>
              <w:kinsoku w:val="0"/>
              <w:overflowPunct w:val="0"/>
              <w:autoSpaceDE w:val="0"/>
              <w:autoSpaceDN w:val="0"/>
              <w:adjustRightInd w:val="0"/>
              <w:ind w:leftChars="110" w:left="461" w:hangingChars="100" w:hanging="230"/>
              <w:jc w:val="left"/>
              <w:textAlignment w:val="baseline"/>
              <w:rPr>
                <w:rFonts w:ascii="ＭＳ 明朝" w:hAnsi="Times New Roman"/>
                <w:color w:val="000000"/>
                <w:spacing w:val="2"/>
                <w:kern w:val="0"/>
                <w:sz w:val="23"/>
                <w:szCs w:val="23"/>
              </w:rPr>
            </w:pPr>
            <w:r w:rsidRPr="00244B3D">
              <w:rPr>
                <w:rFonts w:ascii="ＭＳ 明朝" w:hAnsi="ＭＳ 明朝" w:cs="ＭＳ 明朝" w:hint="eastAsia"/>
                <w:color w:val="000000"/>
                <w:kern w:val="0"/>
                <w:sz w:val="23"/>
                <w:szCs w:val="23"/>
              </w:rPr>
              <w:t>ア．手指の機能障害における「一側の五指全体の機能の著しい障害」</w:t>
            </w:r>
            <w:r w:rsidRPr="00244B3D">
              <w:rPr>
                <w:rFonts w:ascii="ＭＳ 明朝" w:hAnsi="ＭＳ 明朝" w:cs="ＭＳ 明朝"/>
                <w:color w:val="000000"/>
                <w:kern w:val="0"/>
                <w:sz w:val="23"/>
                <w:szCs w:val="23"/>
              </w:rPr>
              <w:t>(</w:t>
            </w:r>
            <w:r w:rsidRPr="00244B3D">
              <w:rPr>
                <w:rFonts w:ascii="ＭＳ 明朝" w:hAnsi="ＭＳ 明朝" w:cs="ＭＳ 明朝" w:hint="eastAsia"/>
                <w:color w:val="000000"/>
                <w:kern w:val="0"/>
                <w:sz w:val="23"/>
                <w:szCs w:val="23"/>
              </w:rPr>
              <w:t>４級</w:t>
            </w:r>
            <w:r w:rsidRPr="00244B3D">
              <w:rPr>
                <w:rFonts w:ascii="ＭＳ 明朝" w:hAnsi="ＭＳ 明朝" w:cs="ＭＳ 明朝"/>
                <w:color w:val="000000"/>
                <w:kern w:val="0"/>
                <w:sz w:val="23"/>
                <w:szCs w:val="23"/>
              </w:rPr>
              <w:t>)</w:t>
            </w:r>
          </w:p>
          <w:p w:rsidR="00454FE3" w:rsidRPr="00244B3D" w:rsidRDefault="00454FE3" w:rsidP="00454FE3">
            <w:pPr>
              <w:suppressAutoHyphens/>
              <w:kinsoku w:val="0"/>
              <w:overflowPunct w:val="0"/>
              <w:autoSpaceDE w:val="0"/>
              <w:autoSpaceDN w:val="0"/>
              <w:adjustRightInd w:val="0"/>
              <w:ind w:leftChars="110" w:left="461" w:hangingChars="100" w:hanging="230"/>
              <w:jc w:val="left"/>
              <w:textAlignment w:val="baseline"/>
              <w:rPr>
                <w:rFonts w:ascii="ＭＳ 明朝" w:hAnsi="Times New Roman"/>
                <w:color w:val="000000"/>
                <w:spacing w:val="2"/>
                <w:kern w:val="0"/>
                <w:sz w:val="23"/>
                <w:szCs w:val="23"/>
              </w:rPr>
            </w:pPr>
            <w:r w:rsidRPr="00244B3D">
              <w:rPr>
                <w:rFonts w:ascii="ＭＳ 明朝" w:hAnsi="ＭＳ 明朝" w:cs="ＭＳ 明朝" w:hint="eastAsia"/>
                <w:color w:val="000000"/>
                <w:kern w:val="0"/>
                <w:sz w:val="23"/>
                <w:szCs w:val="23"/>
              </w:rPr>
              <w:t>イ．認定基準の六の記載中、「右上肢を手関節から欠くもの」（３級）</w:t>
            </w:r>
          </w:p>
          <w:p w:rsidR="00454FE3" w:rsidRPr="00244B3D" w:rsidRDefault="00454FE3" w:rsidP="009A197D">
            <w:pPr>
              <w:suppressAutoHyphens/>
              <w:kinsoku w:val="0"/>
              <w:overflowPunct w:val="0"/>
              <w:autoSpaceDE w:val="0"/>
              <w:autoSpaceDN w:val="0"/>
              <w:adjustRightInd w:val="0"/>
              <w:ind w:leftChars="120" w:left="355" w:hangingChars="45" w:hanging="103"/>
              <w:jc w:val="left"/>
              <w:textAlignment w:val="baseline"/>
              <w:rPr>
                <w:rFonts w:ascii="ＭＳ 明朝" w:hAnsi="ＭＳ 明朝" w:cs="ＭＳ 明朝"/>
                <w:color w:val="000000"/>
                <w:kern w:val="0"/>
                <w:sz w:val="23"/>
                <w:szCs w:val="23"/>
              </w:rPr>
            </w:pPr>
            <w:r w:rsidRPr="00B51D5B">
              <w:rPr>
                <w:rFonts w:ascii="ＭＳ 明朝" w:hAnsi="ＭＳ 明朝" w:cs="ＭＳ 明朝" w:hint="eastAsia"/>
                <w:color w:val="000000"/>
                <w:kern w:val="0"/>
                <w:sz w:val="23"/>
                <w:szCs w:val="23"/>
                <w:fitText w:val="4370" w:id="1375511809"/>
              </w:rPr>
              <w:t>ウ．同じく「左上肢を肩関節から欠く</w:t>
            </w:r>
            <w:r w:rsidRPr="00B51D5B">
              <w:rPr>
                <w:rFonts w:ascii="ＭＳ 明朝" w:hAnsi="ＭＳ 明朝" w:cs="ＭＳ 明朝" w:hint="eastAsia"/>
                <w:color w:val="000000"/>
                <w:spacing w:val="22"/>
                <w:kern w:val="0"/>
                <w:sz w:val="23"/>
                <w:szCs w:val="23"/>
                <w:fitText w:val="4370" w:id="1375511809"/>
              </w:rPr>
              <w:t>も</w:t>
            </w:r>
            <w:r w:rsidRPr="00456CDE">
              <w:rPr>
                <w:rFonts w:ascii="ＭＳ 明朝" w:hAnsi="ＭＳ 明朝" w:cs="ＭＳ 明朝" w:hint="eastAsia"/>
                <w:color w:val="000000"/>
                <w:kern w:val="0"/>
                <w:sz w:val="23"/>
                <w:szCs w:val="23"/>
              </w:rPr>
              <w:t>の」</w:t>
            </w:r>
            <w:r w:rsidRPr="00244B3D">
              <w:rPr>
                <w:rFonts w:ascii="ＭＳ 明朝" w:hAnsi="ＭＳ 明朝" w:cs="ＭＳ 明朝" w:hint="eastAsia"/>
                <w:color w:val="000000"/>
                <w:kern w:val="0"/>
                <w:sz w:val="23"/>
                <w:szCs w:val="23"/>
              </w:rPr>
              <w:t>（２級）</w:t>
            </w:r>
          </w:p>
        </w:tc>
        <w:tc>
          <w:tcPr>
            <w:tcW w:w="4674" w:type="dxa"/>
            <w:tcBorders>
              <w:top w:val="single" w:sz="4" w:space="0" w:color="auto"/>
              <w:left w:val="single" w:sz="4" w:space="0" w:color="000000"/>
              <w:right w:val="single" w:sz="4" w:space="0" w:color="auto"/>
            </w:tcBorders>
          </w:tcPr>
          <w:p w:rsidR="00454FE3" w:rsidRPr="00244B3D" w:rsidRDefault="00454FE3" w:rsidP="00454FE3">
            <w:pPr>
              <w:suppressAutoHyphens/>
              <w:kinsoku w:val="0"/>
              <w:overflowPunct w:val="0"/>
              <w:autoSpaceDE w:val="0"/>
              <w:autoSpaceDN w:val="0"/>
              <w:adjustRightInd w:val="0"/>
              <w:jc w:val="left"/>
              <w:textAlignment w:val="baseline"/>
              <w:rPr>
                <w:rFonts w:ascii="ＭＳ 明朝" w:hAnsi="Times New Roman"/>
                <w:color w:val="000000"/>
                <w:spacing w:val="2"/>
                <w:kern w:val="0"/>
                <w:sz w:val="23"/>
                <w:szCs w:val="23"/>
              </w:rPr>
            </w:pPr>
            <w:r w:rsidRPr="00244B3D">
              <w:rPr>
                <w:rFonts w:ascii="ＭＳ 明朝" w:hAnsi="ＭＳ 明朝" w:cs="ＭＳ 明朝" w:hint="eastAsia"/>
                <w:color w:val="000000"/>
                <w:kern w:val="0"/>
                <w:sz w:val="23"/>
                <w:szCs w:val="23"/>
              </w:rPr>
              <w:t xml:space="preserve">　それぞれ以下のア～ウに相当するものとして取り扱うのが適当である。</w:t>
            </w:r>
          </w:p>
          <w:p w:rsidR="00454FE3" w:rsidRPr="00244B3D" w:rsidRDefault="00454FE3" w:rsidP="00454FE3">
            <w:pPr>
              <w:suppressAutoHyphens/>
              <w:kinsoku w:val="0"/>
              <w:overflowPunct w:val="0"/>
              <w:autoSpaceDE w:val="0"/>
              <w:autoSpaceDN w:val="0"/>
              <w:adjustRightInd w:val="0"/>
              <w:ind w:leftChars="110" w:left="461" w:hangingChars="100" w:hanging="230"/>
              <w:jc w:val="left"/>
              <w:textAlignment w:val="baseline"/>
              <w:rPr>
                <w:rFonts w:ascii="ＭＳ 明朝" w:hAnsi="Times New Roman"/>
                <w:color w:val="000000"/>
                <w:spacing w:val="2"/>
                <w:kern w:val="0"/>
                <w:sz w:val="23"/>
                <w:szCs w:val="23"/>
              </w:rPr>
            </w:pPr>
            <w:r w:rsidRPr="00244B3D">
              <w:rPr>
                <w:rFonts w:ascii="ＭＳ 明朝" w:hAnsi="ＭＳ 明朝" w:cs="ＭＳ 明朝" w:hint="eastAsia"/>
                <w:color w:val="000000"/>
                <w:kern w:val="0"/>
                <w:sz w:val="23"/>
                <w:szCs w:val="23"/>
              </w:rPr>
              <w:t>ア．等級表の上肢４級の８「おや指又はひとさし指を含めて一上肢の四指の機能の著しい障害」</w:t>
            </w:r>
          </w:p>
          <w:p w:rsidR="00454FE3" w:rsidRPr="00244B3D" w:rsidRDefault="00454FE3" w:rsidP="00454FE3">
            <w:pPr>
              <w:suppressAutoHyphens/>
              <w:kinsoku w:val="0"/>
              <w:overflowPunct w:val="0"/>
              <w:autoSpaceDE w:val="0"/>
              <w:autoSpaceDN w:val="0"/>
              <w:adjustRightInd w:val="0"/>
              <w:ind w:leftChars="110" w:left="461" w:hangingChars="100" w:hanging="230"/>
              <w:jc w:val="left"/>
              <w:textAlignment w:val="baseline"/>
              <w:rPr>
                <w:rFonts w:ascii="ＭＳ 明朝" w:hAnsi="Times New Roman"/>
                <w:color w:val="000000"/>
                <w:spacing w:val="2"/>
                <w:kern w:val="0"/>
                <w:sz w:val="23"/>
                <w:szCs w:val="23"/>
              </w:rPr>
            </w:pPr>
            <w:r w:rsidRPr="00244B3D">
              <w:rPr>
                <w:rFonts w:ascii="ＭＳ 明朝" w:hAnsi="ＭＳ 明朝" w:cs="ＭＳ 明朝" w:hint="eastAsia"/>
                <w:color w:val="000000"/>
                <w:kern w:val="0"/>
                <w:sz w:val="23"/>
                <w:szCs w:val="23"/>
              </w:rPr>
              <w:t>イ．等級表の上肢３級の４「一上肢のすべての指を欠くもの」</w:t>
            </w:r>
          </w:p>
          <w:p w:rsidR="00454FE3" w:rsidRPr="00244B3D" w:rsidRDefault="00454FE3" w:rsidP="00454FE3">
            <w:pPr>
              <w:suppressAutoHyphens/>
              <w:kinsoku w:val="0"/>
              <w:overflowPunct w:val="0"/>
              <w:autoSpaceDE w:val="0"/>
              <w:autoSpaceDN w:val="0"/>
              <w:adjustRightInd w:val="0"/>
              <w:ind w:leftChars="109" w:left="496" w:hangingChars="116" w:hanging="267"/>
              <w:jc w:val="left"/>
              <w:textAlignment w:val="baseline"/>
              <w:rPr>
                <w:rFonts w:ascii="ＭＳ 明朝" w:hAnsi="ＭＳ 明朝" w:cs="ＭＳ 明朝"/>
                <w:color w:val="000000"/>
                <w:kern w:val="0"/>
                <w:sz w:val="23"/>
                <w:szCs w:val="23"/>
              </w:rPr>
            </w:pPr>
            <w:r w:rsidRPr="00244B3D">
              <w:rPr>
                <w:rFonts w:ascii="ＭＳ 明朝" w:hAnsi="ＭＳ 明朝" w:cs="ＭＳ 明朝" w:hint="eastAsia"/>
                <w:color w:val="000000"/>
                <w:kern w:val="0"/>
                <w:sz w:val="23"/>
                <w:szCs w:val="23"/>
              </w:rPr>
              <w:t>ウ．等級表の上肢２級の３「一上肢を上腕の２分の１以上で欠くもの」</w:t>
            </w:r>
          </w:p>
        </w:tc>
      </w:tr>
    </w:tbl>
    <w:p w:rsidR="00456CDE" w:rsidRDefault="00456CDE">
      <w:r>
        <w:br w:type="page"/>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4791"/>
        <w:gridCol w:w="4674"/>
      </w:tblGrid>
      <w:tr w:rsidR="00244B3D" w:rsidRPr="00244B3D" w:rsidTr="005B3C8B">
        <w:trPr>
          <w:trHeight w:val="344"/>
        </w:trPr>
        <w:tc>
          <w:tcPr>
            <w:tcW w:w="4791" w:type="dxa"/>
            <w:tcBorders>
              <w:top w:val="nil"/>
              <w:left w:val="nil"/>
              <w:right w:val="nil"/>
            </w:tcBorders>
          </w:tcPr>
          <w:p w:rsidR="00244B3D" w:rsidRPr="00244B3D" w:rsidRDefault="00354C75" w:rsidP="00E67AD4">
            <w:pPr>
              <w:suppressAutoHyphens/>
              <w:kinsoku w:val="0"/>
              <w:overflowPunct w:val="0"/>
              <w:autoSpaceDE w:val="0"/>
              <w:autoSpaceDN w:val="0"/>
              <w:adjustRightInd w:val="0"/>
              <w:jc w:val="left"/>
              <w:textAlignment w:val="baseline"/>
              <w:rPr>
                <w:rFonts w:ascii="ＭＳ 明朝" w:hAnsi="Times New Roman"/>
                <w:kern w:val="0"/>
                <w:sz w:val="24"/>
              </w:rPr>
            </w:pPr>
            <w:r>
              <w:rPr>
                <w:rFonts w:ascii="ＭＳ 明朝" w:hAnsi="ＭＳ 明朝" w:cs="ＭＳ 明朝" w:hint="eastAsia"/>
                <w:b/>
                <w:bCs/>
                <w:color w:val="000000"/>
                <w:kern w:val="0"/>
                <w:sz w:val="23"/>
                <w:szCs w:val="23"/>
              </w:rPr>
              <w:lastRenderedPageBreak/>
              <w:t xml:space="preserve">　　</w:t>
            </w:r>
            <w:r w:rsidR="002D08E6">
              <w:rPr>
                <w:rFonts w:ascii="ＭＳ 明朝" w:hAnsi="ＭＳ 明朝" w:cs="ＭＳ 明朝" w:hint="eastAsia"/>
                <w:b/>
                <w:bCs/>
                <w:color w:val="000000"/>
                <w:kern w:val="0"/>
                <w:sz w:val="23"/>
                <w:szCs w:val="23"/>
              </w:rPr>
              <w:t>（３）</w:t>
            </w:r>
            <w:r w:rsidR="00244B3D" w:rsidRPr="00244B3D">
              <w:rPr>
                <w:rFonts w:ascii="ＭＳ 明朝" w:hAnsi="ＭＳ 明朝" w:cs="ＭＳ 明朝" w:hint="eastAsia"/>
                <w:b/>
                <w:bCs/>
                <w:color w:val="000000"/>
                <w:kern w:val="0"/>
                <w:sz w:val="23"/>
                <w:szCs w:val="23"/>
              </w:rPr>
              <w:t>下肢不自由</w:t>
            </w:r>
          </w:p>
        </w:tc>
        <w:tc>
          <w:tcPr>
            <w:tcW w:w="4674" w:type="dxa"/>
            <w:tcBorders>
              <w:top w:val="nil"/>
              <w:left w:val="nil"/>
              <w:right w:val="nil"/>
            </w:tcBorders>
          </w:tcPr>
          <w:p w:rsidR="00244B3D" w:rsidRPr="002D08E6" w:rsidRDefault="00244B3D" w:rsidP="00E67AD4">
            <w:pPr>
              <w:suppressAutoHyphens/>
              <w:kinsoku w:val="0"/>
              <w:overflowPunct w:val="0"/>
              <w:autoSpaceDE w:val="0"/>
              <w:autoSpaceDN w:val="0"/>
              <w:adjustRightInd w:val="0"/>
              <w:jc w:val="left"/>
              <w:textAlignment w:val="baseline"/>
              <w:rPr>
                <w:rFonts w:ascii="ＭＳ 明朝" w:hAnsi="Times New Roman"/>
                <w:kern w:val="0"/>
                <w:sz w:val="24"/>
              </w:rPr>
            </w:pPr>
          </w:p>
        </w:tc>
      </w:tr>
      <w:tr w:rsidR="002D08E6" w:rsidRPr="00244B3D" w:rsidTr="00454FE3">
        <w:trPr>
          <w:cantSplit/>
          <w:trHeight w:val="248"/>
        </w:trPr>
        <w:tc>
          <w:tcPr>
            <w:tcW w:w="4791" w:type="dxa"/>
          </w:tcPr>
          <w:p w:rsidR="002D08E6" w:rsidRPr="00244B3D" w:rsidRDefault="002D08E6" w:rsidP="00E67AD4">
            <w:pPr>
              <w:suppressAutoHyphens/>
              <w:kinsoku w:val="0"/>
              <w:overflowPunct w:val="0"/>
              <w:autoSpaceDE w:val="0"/>
              <w:autoSpaceDN w:val="0"/>
              <w:adjustRightInd w:val="0"/>
              <w:jc w:val="center"/>
              <w:textAlignment w:val="baseline"/>
              <w:rPr>
                <w:rFonts w:ascii="ＭＳ 明朝" w:hAnsi="Times New Roman"/>
                <w:kern w:val="0"/>
                <w:sz w:val="24"/>
              </w:rPr>
            </w:pPr>
            <w:r>
              <w:rPr>
                <w:rFonts w:ascii="ＭＳ 明朝" w:hAnsi="ＭＳ 明朝" w:cs="ＭＳ 明朝" w:hint="eastAsia"/>
                <w:color w:val="000000"/>
                <w:kern w:val="0"/>
                <w:sz w:val="23"/>
                <w:szCs w:val="23"/>
              </w:rPr>
              <w:t>問</w:t>
            </w:r>
          </w:p>
        </w:tc>
        <w:tc>
          <w:tcPr>
            <w:tcW w:w="4674" w:type="dxa"/>
          </w:tcPr>
          <w:p w:rsidR="002D08E6" w:rsidRPr="00244B3D" w:rsidRDefault="002D08E6" w:rsidP="00E67AD4">
            <w:pPr>
              <w:suppressAutoHyphens/>
              <w:kinsoku w:val="0"/>
              <w:overflowPunct w:val="0"/>
              <w:autoSpaceDE w:val="0"/>
              <w:autoSpaceDN w:val="0"/>
              <w:adjustRightInd w:val="0"/>
              <w:jc w:val="center"/>
              <w:textAlignment w:val="baseline"/>
              <w:rPr>
                <w:rFonts w:ascii="ＭＳ 明朝" w:hAnsi="Times New Roman"/>
                <w:kern w:val="0"/>
                <w:sz w:val="24"/>
              </w:rPr>
            </w:pPr>
            <w:r w:rsidRPr="00244B3D">
              <w:rPr>
                <w:rFonts w:ascii="ＭＳ 明朝" w:hAnsi="ＭＳ 明朝" w:cs="ＭＳ 明朝" w:hint="eastAsia"/>
                <w:color w:val="000000"/>
                <w:kern w:val="0"/>
                <w:sz w:val="23"/>
                <w:szCs w:val="23"/>
              </w:rPr>
              <w:t>答</w:t>
            </w:r>
          </w:p>
        </w:tc>
      </w:tr>
      <w:tr w:rsidR="00244B3D" w:rsidRPr="00244B3D" w:rsidTr="00454FE3">
        <w:trPr>
          <w:cantSplit/>
          <w:trHeight w:val="1777"/>
        </w:trPr>
        <w:tc>
          <w:tcPr>
            <w:tcW w:w="4791" w:type="dxa"/>
          </w:tcPr>
          <w:p w:rsidR="00244B3D" w:rsidRPr="00244B3D" w:rsidRDefault="00244B3D" w:rsidP="00E67AD4">
            <w:pPr>
              <w:suppressAutoHyphens/>
              <w:kinsoku w:val="0"/>
              <w:overflowPunct w:val="0"/>
              <w:autoSpaceDE w:val="0"/>
              <w:autoSpaceDN w:val="0"/>
              <w:adjustRightInd w:val="0"/>
              <w:ind w:left="230" w:hangingChars="100" w:hanging="230"/>
              <w:jc w:val="left"/>
              <w:textAlignment w:val="baseline"/>
              <w:rPr>
                <w:rFonts w:ascii="ＭＳ 明朝" w:hAnsi="Times New Roman"/>
                <w:kern w:val="0"/>
                <w:sz w:val="24"/>
              </w:rPr>
            </w:pPr>
            <w:r w:rsidRPr="00244B3D">
              <w:rPr>
                <w:rFonts w:ascii="ＭＳ 明朝" w:hAnsi="ＭＳ 明朝" w:cs="ＭＳ 明朝" w:hint="eastAsia"/>
                <w:color w:val="000000"/>
                <w:kern w:val="0"/>
                <w:sz w:val="23"/>
                <w:szCs w:val="23"/>
              </w:rPr>
              <w:t>１．足関節の可動域が、底屈及び背屈がそれぞれ５度の場合</w:t>
            </w:r>
            <w:r w:rsidRPr="00244B3D">
              <w:rPr>
                <w:rFonts w:ascii="ＭＳ 明朝" w:hAnsi="Times New Roman" w:cs="ＭＳ 明朝" w:hint="eastAsia"/>
                <w:color w:val="000000"/>
                <w:kern w:val="0"/>
                <w:sz w:val="23"/>
                <w:szCs w:val="23"/>
              </w:rPr>
              <w:t>、底屈と背屈を合わせた連続可動域は</w:t>
            </w:r>
            <w:r w:rsidRPr="00244B3D">
              <w:rPr>
                <w:rFonts w:ascii="ＭＳ 明朝" w:hAnsi="ＭＳ 明朝" w:cs="ＭＳ 明朝"/>
                <w:color w:val="000000"/>
                <w:kern w:val="0"/>
                <w:sz w:val="23"/>
                <w:szCs w:val="23"/>
              </w:rPr>
              <w:t>10</w:t>
            </w:r>
            <w:r w:rsidRPr="00244B3D">
              <w:rPr>
                <w:rFonts w:ascii="ＭＳ 明朝" w:hAnsi="Times New Roman" w:cs="ＭＳ 明朝" w:hint="eastAsia"/>
                <w:color w:val="000000"/>
                <w:kern w:val="0"/>
                <w:sz w:val="23"/>
                <w:szCs w:val="23"/>
              </w:rPr>
              <w:t>度</w:t>
            </w:r>
            <w:r w:rsidRPr="00244B3D">
              <w:rPr>
                <w:rFonts w:ascii="ＭＳ 明朝" w:hAnsi="ＭＳ 明朝" w:cs="ＭＳ 明朝" w:hint="eastAsia"/>
                <w:color w:val="000000"/>
                <w:kern w:val="0"/>
                <w:sz w:val="23"/>
                <w:szCs w:val="23"/>
              </w:rPr>
              <w:t>となるが、</w:t>
            </w:r>
            <w:r w:rsidRPr="00244B3D">
              <w:rPr>
                <w:rFonts w:ascii="ＭＳ 明朝" w:hAnsi="Times New Roman" w:cs="ＭＳ 明朝" w:hint="eastAsia"/>
                <w:color w:val="000000"/>
                <w:kern w:val="0"/>
                <w:sz w:val="23"/>
                <w:szCs w:val="23"/>
              </w:rPr>
              <w:t>この場合は「著</w:t>
            </w:r>
            <w:r w:rsidRPr="00B51D5B">
              <w:rPr>
                <w:rFonts w:ascii="ＭＳ 明朝" w:hAnsi="Times New Roman" w:cs="ＭＳ 明朝" w:hint="eastAsia"/>
                <w:color w:val="000000"/>
                <w:kern w:val="0"/>
                <w:sz w:val="23"/>
                <w:szCs w:val="23"/>
                <w:fitText w:val="4370" w:id="1375512064"/>
              </w:rPr>
              <w:t>しい障害」として認定することになる</w:t>
            </w:r>
            <w:r w:rsidRPr="00B51D5B">
              <w:rPr>
                <w:rFonts w:ascii="ＭＳ 明朝" w:hAnsi="Times New Roman" w:cs="ＭＳ 明朝" w:hint="eastAsia"/>
                <w:color w:val="000000"/>
                <w:spacing w:val="22"/>
                <w:kern w:val="0"/>
                <w:sz w:val="23"/>
                <w:szCs w:val="23"/>
                <w:fitText w:val="4370" w:id="1375512064"/>
              </w:rPr>
              <w:t>の</w:t>
            </w:r>
            <w:r w:rsidRPr="00456CDE">
              <w:rPr>
                <w:rFonts w:ascii="ＭＳ 明朝" w:hAnsi="Times New Roman" w:cs="ＭＳ 明朝" w:hint="eastAsia"/>
                <w:color w:val="000000"/>
                <w:kern w:val="0"/>
                <w:sz w:val="23"/>
                <w:szCs w:val="23"/>
              </w:rPr>
              <w:t>か。</w:t>
            </w:r>
          </w:p>
        </w:tc>
        <w:tc>
          <w:tcPr>
            <w:tcW w:w="4674" w:type="dxa"/>
          </w:tcPr>
          <w:p w:rsidR="00244B3D" w:rsidRPr="00244B3D" w:rsidRDefault="00244B3D" w:rsidP="00E67AD4">
            <w:pPr>
              <w:suppressAutoHyphens/>
              <w:kinsoku w:val="0"/>
              <w:overflowPunct w:val="0"/>
              <w:autoSpaceDE w:val="0"/>
              <w:autoSpaceDN w:val="0"/>
              <w:adjustRightInd w:val="0"/>
              <w:jc w:val="left"/>
              <w:textAlignment w:val="baseline"/>
              <w:rPr>
                <w:rFonts w:ascii="ＭＳ 明朝" w:hAnsi="Times New Roman"/>
                <w:kern w:val="0"/>
                <w:sz w:val="24"/>
              </w:rPr>
            </w:pPr>
            <w:r w:rsidRPr="00244B3D">
              <w:rPr>
                <w:rFonts w:ascii="ＭＳ 明朝" w:hAnsi="ＭＳ 明朝" w:cs="ＭＳ 明朝" w:hint="eastAsia"/>
                <w:color w:val="000000"/>
                <w:kern w:val="0"/>
                <w:sz w:val="23"/>
                <w:szCs w:val="23"/>
              </w:rPr>
              <w:t xml:space="preserve">　足関節等の０度から両方向に動く関節の可動域は、</w:t>
            </w:r>
            <w:r w:rsidRPr="00244B3D">
              <w:rPr>
                <w:rFonts w:ascii="ＭＳ 明朝" w:hAnsi="Times New Roman" w:cs="ＭＳ 明朝" w:hint="eastAsia"/>
                <w:color w:val="000000"/>
                <w:kern w:val="0"/>
                <w:sz w:val="23"/>
                <w:szCs w:val="23"/>
              </w:rPr>
              <w:t>両方向の角度を加えた数値で判定</w:t>
            </w:r>
            <w:r w:rsidRPr="00B51D5B">
              <w:rPr>
                <w:rFonts w:ascii="ＭＳ 明朝" w:hAnsi="Times New Roman" w:cs="ＭＳ 明朝" w:hint="eastAsia"/>
                <w:color w:val="000000"/>
                <w:w w:val="98"/>
                <w:kern w:val="0"/>
                <w:sz w:val="23"/>
                <w:szCs w:val="23"/>
                <w:fitText w:val="4485" w:id="947044864"/>
              </w:rPr>
              <w:t>することになるため、この事例の場合は</w:t>
            </w:r>
            <w:r w:rsidRPr="00B51D5B">
              <w:rPr>
                <w:rFonts w:ascii="ＭＳ 明朝" w:hAnsi="Times New Roman" w:cs="ＭＳ 明朝" w:hint="eastAsia"/>
                <w:color w:val="000000"/>
                <w:spacing w:val="247"/>
                <w:w w:val="98"/>
                <w:kern w:val="0"/>
                <w:sz w:val="23"/>
                <w:szCs w:val="23"/>
                <w:fitText w:val="4485" w:id="947044864"/>
              </w:rPr>
              <w:t>、</w:t>
            </w:r>
            <w:r w:rsidRPr="00244B3D">
              <w:rPr>
                <w:rFonts w:ascii="ＭＳ 明朝" w:hAnsi="Times New Roman" w:cs="ＭＳ 明朝" w:hint="eastAsia"/>
                <w:color w:val="000000"/>
                <w:kern w:val="0"/>
                <w:sz w:val="23"/>
                <w:szCs w:val="23"/>
              </w:rPr>
              <w:t>「著しい障害」として認定することが適当である</w:t>
            </w:r>
            <w:r w:rsidRPr="00244B3D">
              <w:rPr>
                <w:rFonts w:ascii="ＭＳ 明朝" w:hAnsi="ＭＳ 明朝" w:cs="ＭＳ 明朝" w:hint="eastAsia"/>
                <w:color w:val="000000"/>
                <w:kern w:val="0"/>
                <w:sz w:val="23"/>
                <w:szCs w:val="23"/>
              </w:rPr>
              <w:t>。</w:t>
            </w:r>
          </w:p>
        </w:tc>
      </w:tr>
      <w:tr w:rsidR="00244B3D" w:rsidRPr="00244B3D" w:rsidTr="00454FE3">
        <w:trPr>
          <w:cantSplit/>
          <w:trHeight w:val="2120"/>
        </w:trPr>
        <w:tc>
          <w:tcPr>
            <w:tcW w:w="4791" w:type="dxa"/>
          </w:tcPr>
          <w:p w:rsidR="00244B3D" w:rsidRPr="00244B3D" w:rsidRDefault="00244B3D" w:rsidP="00E67AD4">
            <w:pPr>
              <w:suppressAutoHyphens/>
              <w:kinsoku w:val="0"/>
              <w:overflowPunct w:val="0"/>
              <w:autoSpaceDE w:val="0"/>
              <w:autoSpaceDN w:val="0"/>
              <w:adjustRightInd w:val="0"/>
              <w:ind w:left="230" w:hangingChars="100" w:hanging="230"/>
              <w:jc w:val="left"/>
              <w:textAlignment w:val="baseline"/>
              <w:rPr>
                <w:rFonts w:ascii="ＭＳ 明朝" w:hAnsi="Times New Roman"/>
                <w:kern w:val="0"/>
                <w:sz w:val="24"/>
              </w:rPr>
            </w:pPr>
            <w:r w:rsidRPr="00244B3D">
              <w:rPr>
                <w:rFonts w:ascii="ＭＳ 明朝" w:hAnsi="ＭＳ 明朝" w:cs="ＭＳ 明朝" w:hint="eastAsia"/>
                <w:color w:val="000000"/>
                <w:kern w:val="0"/>
                <w:sz w:val="23"/>
                <w:szCs w:val="23"/>
              </w:rPr>
              <w:t>２．両足関節が高度の尖足位であるため、底屈、背屈ともに自・他動運動が全く不能であり、起立位保持、歩行運動、補装具装着が困難な者の場合、関節の機能障害として認定するのか、あるいは歩行能力等から下肢全体の機能障害として認定するのか。</w:t>
            </w:r>
          </w:p>
        </w:tc>
        <w:tc>
          <w:tcPr>
            <w:tcW w:w="4674" w:type="dxa"/>
          </w:tcPr>
          <w:p w:rsidR="00244B3D" w:rsidRPr="00244B3D" w:rsidRDefault="00244B3D" w:rsidP="00E67AD4">
            <w:pPr>
              <w:suppressAutoHyphens/>
              <w:kinsoku w:val="0"/>
              <w:overflowPunct w:val="0"/>
              <w:autoSpaceDE w:val="0"/>
              <w:autoSpaceDN w:val="0"/>
              <w:adjustRightInd w:val="0"/>
              <w:jc w:val="left"/>
              <w:textAlignment w:val="baseline"/>
              <w:rPr>
                <w:rFonts w:ascii="ＭＳ 明朝" w:hAnsi="Times New Roman"/>
                <w:color w:val="000000"/>
                <w:spacing w:val="2"/>
                <w:kern w:val="0"/>
                <w:sz w:val="23"/>
                <w:szCs w:val="23"/>
              </w:rPr>
            </w:pPr>
            <w:r w:rsidRPr="00244B3D">
              <w:rPr>
                <w:rFonts w:ascii="ＭＳ 明朝" w:hAnsi="ＭＳ 明朝" w:cs="ＭＳ 明朝" w:hint="eastAsia"/>
                <w:color w:val="000000"/>
                <w:kern w:val="0"/>
                <w:sz w:val="23"/>
                <w:szCs w:val="23"/>
              </w:rPr>
              <w:t xml:space="preserve">　障害の部位が明確であり、他の関節には機能障害がないことから、両足関節の全廃（４級）として認定することが適当である。</w:t>
            </w:r>
          </w:p>
          <w:p w:rsidR="00244B3D" w:rsidRPr="00244B3D" w:rsidRDefault="00244B3D" w:rsidP="00E67AD4">
            <w:pPr>
              <w:suppressAutoHyphens/>
              <w:kinsoku w:val="0"/>
              <w:overflowPunct w:val="0"/>
              <w:autoSpaceDE w:val="0"/>
              <w:autoSpaceDN w:val="0"/>
              <w:adjustRightInd w:val="0"/>
              <w:jc w:val="left"/>
              <w:textAlignment w:val="baseline"/>
              <w:rPr>
                <w:rFonts w:ascii="ＭＳ 明朝" w:hAnsi="Times New Roman"/>
                <w:kern w:val="0"/>
                <w:sz w:val="24"/>
              </w:rPr>
            </w:pPr>
          </w:p>
        </w:tc>
      </w:tr>
      <w:tr w:rsidR="006E7DAB" w:rsidRPr="00244B3D" w:rsidTr="00454FE3">
        <w:trPr>
          <w:cantSplit/>
          <w:trHeight w:val="2120"/>
        </w:trPr>
        <w:tc>
          <w:tcPr>
            <w:tcW w:w="4791" w:type="dxa"/>
          </w:tcPr>
          <w:p w:rsidR="006E7DAB" w:rsidRPr="00244B3D" w:rsidRDefault="006E7DAB" w:rsidP="00E67AD4">
            <w:pPr>
              <w:suppressAutoHyphens/>
              <w:kinsoku w:val="0"/>
              <w:overflowPunct w:val="0"/>
              <w:autoSpaceDE w:val="0"/>
              <w:autoSpaceDN w:val="0"/>
              <w:adjustRightInd w:val="0"/>
              <w:ind w:left="230" w:hangingChars="100" w:hanging="230"/>
              <w:jc w:val="left"/>
              <w:textAlignment w:val="baseline"/>
              <w:rPr>
                <w:rFonts w:ascii="ＭＳ 明朝" w:hAnsi="Times New Roman"/>
                <w:color w:val="000000"/>
                <w:spacing w:val="2"/>
                <w:kern w:val="0"/>
                <w:sz w:val="23"/>
                <w:szCs w:val="23"/>
              </w:rPr>
            </w:pPr>
            <w:r w:rsidRPr="00244B3D">
              <w:rPr>
                <w:rFonts w:ascii="ＭＳ 明朝" w:hAnsi="ＭＳ 明朝" w:cs="ＭＳ 明朝" w:hint="eastAsia"/>
                <w:color w:val="000000"/>
                <w:kern w:val="0"/>
                <w:sz w:val="23"/>
                <w:szCs w:val="23"/>
              </w:rPr>
              <w:t>３．変形性股関節症等の疼痛を伴う障害の場合、</w:t>
            </w:r>
          </w:p>
          <w:p w:rsidR="006E7DAB" w:rsidRPr="00244B3D" w:rsidRDefault="006E7DAB" w:rsidP="00E67AD4">
            <w:pPr>
              <w:suppressAutoHyphens/>
              <w:kinsoku w:val="0"/>
              <w:overflowPunct w:val="0"/>
              <w:autoSpaceDE w:val="0"/>
              <w:autoSpaceDN w:val="0"/>
              <w:adjustRightInd w:val="0"/>
              <w:ind w:leftChars="110" w:left="461" w:hangingChars="100" w:hanging="230"/>
              <w:jc w:val="left"/>
              <w:textAlignment w:val="baseline"/>
              <w:rPr>
                <w:rFonts w:ascii="ＭＳ 明朝" w:hAnsi="Times New Roman"/>
                <w:color w:val="000000"/>
                <w:spacing w:val="2"/>
                <w:kern w:val="0"/>
                <w:sz w:val="23"/>
                <w:szCs w:val="23"/>
              </w:rPr>
            </w:pPr>
            <w:r w:rsidRPr="00244B3D">
              <w:rPr>
                <w:rFonts w:ascii="ＭＳ 明朝" w:hAnsi="ＭＳ 明朝" w:cs="ＭＳ 明朝" w:hint="eastAsia"/>
                <w:color w:val="000000"/>
                <w:kern w:val="0"/>
                <w:sz w:val="23"/>
                <w:szCs w:val="23"/>
              </w:rPr>
              <w:t>ア．著しい疼痛はあるが、ＲＯＭ、ＭＭＴの測定結果が基準に該当しないか又は疼痛によって測定困難な場合、この疼痛の事実をもって認定することは可能か。</w:t>
            </w:r>
          </w:p>
          <w:p w:rsidR="006E7DAB" w:rsidRPr="00244B3D" w:rsidRDefault="006E7DAB" w:rsidP="00E67AD4">
            <w:pPr>
              <w:suppressAutoHyphens/>
              <w:kinsoku w:val="0"/>
              <w:overflowPunct w:val="0"/>
              <w:autoSpaceDE w:val="0"/>
              <w:autoSpaceDN w:val="0"/>
              <w:adjustRightInd w:val="0"/>
              <w:ind w:leftChars="110" w:left="461" w:hangingChars="100" w:hanging="230"/>
              <w:jc w:val="left"/>
              <w:textAlignment w:val="baseline"/>
              <w:rPr>
                <w:rFonts w:ascii="ＭＳ 明朝" w:hAnsi="Times New Roman"/>
                <w:kern w:val="0"/>
                <w:sz w:val="24"/>
              </w:rPr>
            </w:pPr>
            <w:r w:rsidRPr="00244B3D">
              <w:rPr>
                <w:rFonts w:ascii="ＭＳ 明朝" w:hAnsi="ＭＳ 明朝" w:cs="ＭＳ 明朝" w:hint="eastAsia"/>
                <w:color w:val="000000"/>
                <w:kern w:val="0"/>
                <w:sz w:val="23"/>
                <w:szCs w:val="23"/>
              </w:rPr>
              <w:t>イ．疼痛によってＲＯＭ、ＭＭＴは測定で</w:t>
            </w:r>
            <w:r w:rsidRPr="00B51D5B">
              <w:rPr>
                <w:rFonts w:ascii="ＭＳ 明朝" w:hAnsi="ＭＳ 明朝" w:cs="ＭＳ 明朝" w:hint="eastAsia"/>
                <w:color w:val="000000"/>
                <w:kern w:val="0"/>
                <w:sz w:val="23"/>
                <w:szCs w:val="23"/>
                <w:fitText w:val="4140" w:id="1375512065"/>
              </w:rPr>
              <w:t>きないが、「</w:t>
            </w:r>
            <w:r w:rsidRPr="00B51D5B">
              <w:rPr>
                <w:rFonts w:ascii="ＭＳ 明朝" w:hAnsi="ＭＳ 明朝" w:cs="ＭＳ 明朝"/>
                <w:color w:val="000000"/>
                <w:kern w:val="0"/>
                <w:sz w:val="23"/>
                <w:szCs w:val="23"/>
                <w:fitText w:val="4140" w:id="1375512065"/>
              </w:rPr>
              <w:t>30</w:t>
            </w:r>
            <w:r w:rsidRPr="00B51D5B">
              <w:rPr>
                <w:rFonts w:ascii="ＭＳ 明朝" w:hAnsi="ＭＳ 明朝" w:cs="ＭＳ 明朝" w:hint="eastAsia"/>
                <w:color w:val="000000"/>
                <w:kern w:val="0"/>
                <w:sz w:val="23"/>
                <w:szCs w:val="23"/>
                <w:fitText w:val="4140" w:id="1375512065"/>
              </w:rPr>
              <w:t>分以上の起立位保持</w:t>
            </w:r>
            <w:r w:rsidRPr="00B51D5B">
              <w:rPr>
                <w:rFonts w:ascii="ＭＳ 明朝" w:hAnsi="ＭＳ 明朝" w:cs="ＭＳ 明朝" w:hint="eastAsia"/>
                <w:color w:val="000000"/>
                <w:spacing w:val="30"/>
                <w:kern w:val="0"/>
                <w:sz w:val="23"/>
                <w:szCs w:val="23"/>
                <w:fitText w:val="4140" w:id="1375512065"/>
              </w:rPr>
              <w:t>不</w:t>
            </w:r>
            <w:r w:rsidRPr="00456CDE">
              <w:rPr>
                <w:rFonts w:ascii="ＭＳ 明朝" w:hAnsi="ＭＳ 明朝" w:cs="ＭＳ 明朝" w:hint="eastAsia"/>
                <w:color w:val="000000"/>
                <w:kern w:val="0"/>
                <w:sz w:val="23"/>
                <w:szCs w:val="23"/>
              </w:rPr>
              <w:t>可」など、同じ「下肢不自由」の</w:t>
            </w:r>
            <w:bookmarkStart w:id="0" w:name="_GoBack"/>
            <w:bookmarkEnd w:id="0"/>
            <w:r w:rsidRPr="00456CDE">
              <w:rPr>
                <w:rFonts w:ascii="ＭＳ 明朝" w:hAnsi="ＭＳ 明朝" w:cs="ＭＳ 明朝" w:hint="eastAsia"/>
                <w:color w:val="000000"/>
                <w:kern w:val="0"/>
                <w:sz w:val="23"/>
                <w:szCs w:val="23"/>
              </w:rPr>
              <w:t>規定の</w:t>
            </w:r>
            <w:r w:rsidRPr="00B51D5B">
              <w:rPr>
                <w:rFonts w:ascii="ＭＳ 明朝" w:hAnsi="ＭＳ 明朝" w:cs="ＭＳ 明朝" w:hint="eastAsia"/>
                <w:color w:val="000000"/>
                <w:kern w:val="0"/>
                <w:sz w:val="23"/>
                <w:szCs w:val="23"/>
                <w:fitText w:val="4140" w:id="1377551104"/>
              </w:rPr>
              <w:t>うち、「股関節の機能障害」ではな</w:t>
            </w:r>
            <w:r w:rsidRPr="00B51D5B">
              <w:rPr>
                <w:rFonts w:ascii="ＭＳ 明朝" w:hAnsi="ＭＳ 明朝" w:cs="ＭＳ 明朝" w:hint="eastAsia"/>
                <w:color w:val="000000"/>
                <w:spacing w:val="30"/>
                <w:kern w:val="0"/>
                <w:sz w:val="23"/>
                <w:szCs w:val="23"/>
                <w:fitText w:val="4140" w:id="1377551104"/>
              </w:rPr>
              <w:t>く</w:t>
            </w:r>
            <w:r w:rsidRPr="00244B3D">
              <w:rPr>
                <w:rFonts w:ascii="ＭＳ 明朝" w:hAnsi="ＭＳ 明朝" w:cs="ＭＳ 明朝" w:hint="eastAsia"/>
                <w:color w:val="000000"/>
                <w:kern w:val="0"/>
                <w:sz w:val="23"/>
                <w:szCs w:val="23"/>
              </w:rPr>
              <w:t>「一下肢の機能障害」の規定に該当する</w:t>
            </w:r>
            <w:r w:rsidRPr="00B51D5B">
              <w:rPr>
                <w:rFonts w:ascii="ＭＳ 明朝" w:hAnsi="ＭＳ 明朝" w:cs="ＭＳ 明朝" w:hint="eastAsia"/>
                <w:color w:val="000000"/>
                <w:w w:val="98"/>
                <w:kern w:val="0"/>
                <w:sz w:val="23"/>
                <w:szCs w:val="23"/>
                <w:fitText w:val="4140" w:id="1377551360"/>
              </w:rPr>
              <w:t>場合は、一下肢の機能の著しい障害</w:t>
            </w:r>
            <w:r w:rsidRPr="00B51D5B">
              <w:rPr>
                <w:rFonts w:ascii="ＭＳ 明朝" w:hAnsi="ＭＳ 明朝" w:cs="ＭＳ 明朝"/>
                <w:color w:val="000000"/>
                <w:w w:val="98"/>
                <w:kern w:val="0"/>
                <w:sz w:val="23"/>
                <w:szCs w:val="23"/>
                <w:fitText w:val="4140" w:id="1377551360"/>
              </w:rPr>
              <w:t>(</w:t>
            </w:r>
            <w:r w:rsidRPr="00B51D5B">
              <w:rPr>
                <w:rFonts w:ascii="ＭＳ 明朝" w:hAnsi="ＭＳ 明朝" w:cs="ＭＳ 明朝" w:hint="eastAsia"/>
                <w:color w:val="000000"/>
                <w:spacing w:val="232"/>
                <w:w w:val="98"/>
                <w:kern w:val="0"/>
                <w:sz w:val="23"/>
                <w:szCs w:val="23"/>
                <w:fitText w:val="4140" w:id="1377551360"/>
              </w:rPr>
              <w:t>４</w:t>
            </w:r>
            <w:r w:rsidRPr="00244B3D">
              <w:rPr>
                <w:rFonts w:ascii="ＭＳ 明朝" w:hAnsi="ＭＳ 明朝" w:cs="ＭＳ 明朝" w:hint="eastAsia"/>
                <w:color w:val="000000"/>
                <w:kern w:val="0"/>
                <w:sz w:val="23"/>
                <w:szCs w:val="23"/>
              </w:rPr>
              <w:t>級</w:t>
            </w:r>
            <w:r w:rsidRPr="00244B3D">
              <w:rPr>
                <w:rFonts w:ascii="ＭＳ 明朝" w:hAnsi="ＭＳ 明朝" w:cs="ＭＳ 明朝"/>
                <w:color w:val="000000"/>
                <w:kern w:val="0"/>
                <w:sz w:val="23"/>
                <w:szCs w:val="23"/>
              </w:rPr>
              <w:t>)</w:t>
            </w:r>
            <w:r w:rsidRPr="00244B3D">
              <w:rPr>
                <w:rFonts w:ascii="ＭＳ 明朝" w:hAnsi="ＭＳ 明朝" w:cs="ＭＳ 明朝" w:hint="eastAsia"/>
                <w:color w:val="000000"/>
                <w:kern w:val="0"/>
                <w:sz w:val="23"/>
                <w:szCs w:val="23"/>
              </w:rPr>
              <w:t>として認定することは可能か。</w:t>
            </w:r>
          </w:p>
        </w:tc>
        <w:tc>
          <w:tcPr>
            <w:tcW w:w="4674" w:type="dxa"/>
          </w:tcPr>
          <w:p w:rsidR="006E7DAB" w:rsidRPr="00244B3D" w:rsidRDefault="006E7DAB" w:rsidP="00E67AD4">
            <w:pPr>
              <w:suppressAutoHyphens/>
              <w:kinsoku w:val="0"/>
              <w:overflowPunct w:val="0"/>
              <w:autoSpaceDE w:val="0"/>
              <w:autoSpaceDN w:val="0"/>
              <w:adjustRightInd w:val="0"/>
              <w:ind w:left="230" w:hangingChars="100" w:hanging="230"/>
              <w:jc w:val="left"/>
              <w:textAlignment w:val="baseline"/>
              <w:rPr>
                <w:rFonts w:ascii="ＭＳ 明朝" w:hAnsi="Times New Roman"/>
                <w:color w:val="000000"/>
                <w:spacing w:val="2"/>
                <w:kern w:val="0"/>
                <w:sz w:val="23"/>
                <w:szCs w:val="23"/>
              </w:rPr>
            </w:pPr>
            <w:r w:rsidRPr="00244B3D">
              <w:rPr>
                <w:rFonts w:ascii="ＭＳ 明朝" w:hAnsi="ＭＳ 明朝" w:cs="ＭＳ 明朝" w:hint="eastAsia"/>
                <w:color w:val="000000"/>
                <w:kern w:val="0"/>
                <w:sz w:val="23"/>
                <w:szCs w:val="23"/>
              </w:rPr>
              <w:t>ア．疼痛の訴えのみをもって認定することは適当ではないが、疼痛を押してまでの検査等は避けることを前提に、エックス線写真等の他の医学的、客観的な所見をもって証明できる場合は、認定の対象となり得る。</w:t>
            </w:r>
          </w:p>
          <w:p w:rsidR="006E7DAB" w:rsidRPr="00244B3D" w:rsidRDefault="006E7DAB" w:rsidP="00E67AD4">
            <w:pPr>
              <w:suppressAutoHyphens/>
              <w:kinsoku w:val="0"/>
              <w:overflowPunct w:val="0"/>
              <w:autoSpaceDE w:val="0"/>
              <w:autoSpaceDN w:val="0"/>
              <w:adjustRightInd w:val="0"/>
              <w:ind w:left="230" w:hangingChars="100" w:hanging="230"/>
              <w:jc w:val="left"/>
              <w:textAlignment w:val="baseline"/>
              <w:rPr>
                <w:rFonts w:ascii="ＭＳ 明朝" w:hAnsi="Times New Roman"/>
                <w:color w:val="000000"/>
                <w:spacing w:val="2"/>
                <w:kern w:val="0"/>
                <w:sz w:val="23"/>
                <w:szCs w:val="23"/>
              </w:rPr>
            </w:pPr>
            <w:r w:rsidRPr="00244B3D">
              <w:rPr>
                <w:rFonts w:ascii="ＭＳ 明朝" w:hAnsi="ＭＳ 明朝" w:cs="ＭＳ 明朝" w:hint="eastAsia"/>
                <w:color w:val="000000"/>
                <w:kern w:val="0"/>
                <w:sz w:val="23"/>
                <w:szCs w:val="23"/>
              </w:rPr>
              <w:t>イ．このように、疼痛により「一下肢の機能障害」に関する規定を準用する以外に「股関節の機能障害」を明確に判定する方法がない場合は、「一下肢の機能障害」の規定により、その障害程度を判断することは可能である。</w:t>
            </w:r>
          </w:p>
          <w:p w:rsidR="006E7DAB" w:rsidRPr="00244B3D" w:rsidRDefault="006E7DAB" w:rsidP="00456CDE">
            <w:pPr>
              <w:suppressAutoHyphens/>
              <w:kinsoku w:val="0"/>
              <w:overflowPunct w:val="0"/>
              <w:autoSpaceDE w:val="0"/>
              <w:autoSpaceDN w:val="0"/>
              <w:adjustRightInd w:val="0"/>
              <w:ind w:firstLineChars="100" w:firstLine="230"/>
              <w:jc w:val="left"/>
              <w:textAlignment w:val="baseline"/>
              <w:rPr>
                <w:rFonts w:ascii="ＭＳ 明朝" w:hAnsi="Times New Roman"/>
                <w:kern w:val="0"/>
                <w:sz w:val="24"/>
              </w:rPr>
            </w:pPr>
            <w:r w:rsidRPr="00456CDE">
              <w:rPr>
                <w:rFonts w:ascii="ＭＳ 明朝" w:hAnsi="ＭＳ 明朝" w:cs="ＭＳ 明朝" w:hint="eastAsia"/>
                <w:color w:val="000000"/>
                <w:kern w:val="0"/>
                <w:sz w:val="23"/>
                <w:szCs w:val="23"/>
              </w:rPr>
              <w:t>ただし、あくまでも「股関節の機能障害」</w:t>
            </w:r>
            <w:r w:rsidRPr="00244B3D">
              <w:rPr>
                <w:rFonts w:ascii="ＭＳ 明朝" w:hAnsi="ＭＳ 明朝" w:cs="ＭＳ 明朝" w:hint="eastAsia"/>
                <w:color w:val="000000"/>
                <w:kern w:val="0"/>
                <w:sz w:val="23"/>
                <w:szCs w:val="23"/>
              </w:rPr>
              <w:t>として認定することが適当である。</w:t>
            </w:r>
          </w:p>
        </w:tc>
      </w:tr>
      <w:tr w:rsidR="00244B3D" w:rsidRPr="00244B3D" w:rsidTr="00454FE3">
        <w:trPr>
          <w:cantSplit/>
          <w:trHeight w:val="5347"/>
        </w:trPr>
        <w:tc>
          <w:tcPr>
            <w:tcW w:w="4791" w:type="dxa"/>
          </w:tcPr>
          <w:p w:rsidR="00456CDE" w:rsidRDefault="00244B3D" w:rsidP="00E67AD4">
            <w:pPr>
              <w:suppressAutoHyphens/>
              <w:kinsoku w:val="0"/>
              <w:overflowPunct w:val="0"/>
              <w:autoSpaceDE w:val="0"/>
              <w:autoSpaceDN w:val="0"/>
              <w:adjustRightInd w:val="0"/>
              <w:ind w:left="230" w:hangingChars="100" w:hanging="230"/>
              <w:jc w:val="left"/>
              <w:textAlignment w:val="baseline"/>
              <w:rPr>
                <w:rFonts w:ascii="ＭＳ 明朝" w:hAnsi="ＭＳ 明朝" w:cs="ＭＳ 明朝"/>
                <w:color w:val="000000"/>
                <w:kern w:val="0"/>
                <w:sz w:val="23"/>
                <w:szCs w:val="23"/>
              </w:rPr>
            </w:pPr>
            <w:r w:rsidRPr="00244B3D">
              <w:rPr>
                <w:rFonts w:ascii="ＭＳ 明朝" w:hAnsi="ＭＳ 明朝" w:cs="ＭＳ 明朝" w:hint="eastAsia"/>
                <w:color w:val="000000"/>
                <w:kern w:val="0"/>
                <w:sz w:val="23"/>
                <w:szCs w:val="23"/>
              </w:rPr>
              <w:t>４．大腿骨頸部骨折による入院後に、筋力低下と著しい疲労</w:t>
            </w:r>
            <w:r w:rsidRPr="00244B3D">
              <w:rPr>
                <w:rFonts w:ascii="ＭＳ 明朝" w:hAnsi="Times New Roman" w:cs="ＭＳ 明朝" w:hint="eastAsia"/>
                <w:color w:val="000000"/>
                <w:kern w:val="0"/>
                <w:sz w:val="23"/>
                <w:szCs w:val="23"/>
              </w:rPr>
              <w:t>を伴う</w:t>
            </w:r>
            <w:r w:rsidRPr="00244B3D">
              <w:rPr>
                <w:rFonts w:ascii="ＭＳ 明朝" w:hAnsi="ＭＳ 明朝" w:cs="ＭＳ 明朝" w:hint="eastAsia"/>
                <w:color w:val="000000"/>
                <w:kern w:val="0"/>
                <w:sz w:val="23"/>
                <w:szCs w:val="23"/>
              </w:rPr>
              <w:t>歩行障害により、下肢不自由の認定基準の「１㎞以上の歩行困難で、駅の階段昇降が困難」に該当する場合、「一下肢の</w:t>
            </w:r>
            <w:r w:rsidRPr="00244B3D">
              <w:rPr>
                <w:rFonts w:ascii="ＭＳ 明朝" w:hAnsi="Times New Roman" w:cs="ＭＳ 明朝" w:hint="eastAsia"/>
                <w:color w:val="000000"/>
                <w:kern w:val="0"/>
                <w:sz w:val="23"/>
                <w:szCs w:val="23"/>
              </w:rPr>
              <w:t>機能の</w:t>
            </w:r>
            <w:r w:rsidRPr="00244B3D">
              <w:rPr>
                <w:rFonts w:ascii="ＭＳ 明朝" w:hAnsi="ＭＳ 明朝" w:cs="ＭＳ 明朝" w:hint="eastAsia"/>
                <w:color w:val="000000"/>
                <w:kern w:val="0"/>
                <w:sz w:val="23"/>
                <w:szCs w:val="23"/>
              </w:rPr>
              <w:t>著しい障害」に相当</w:t>
            </w:r>
            <w:r w:rsidRPr="00456CDE">
              <w:rPr>
                <w:rFonts w:ascii="ＭＳ 明朝" w:hAnsi="ＭＳ 明朝" w:cs="ＭＳ 明朝" w:hint="eastAsia"/>
                <w:color w:val="000000"/>
                <w:kern w:val="0"/>
                <w:sz w:val="23"/>
                <w:szCs w:val="23"/>
              </w:rPr>
              <w:t>するものとして認定可能か。</w:t>
            </w:r>
          </w:p>
          <w:p w:rsidR="00244B3D" w:rsidRPr="00244B3D" w:rsidRDefault="00244B3D" w:rsidP="00456CDE">
            <w:pPr>
              <w:suppressAutoHyphens/>
              <w:kinsoku w:val="0"/>
              <w:overflowPunct w:val="0"/>
              <w:autoSpaceDE w:val="0"/>
              <w:autoSpaceDN w:val="0"/>
              <w:adjustRightInd w:val="0"/>
              <w:ind w:leftChars="109" w:left="229" w:firstLineChars="86" w:firstLine="198"/>
              <w:jc w:val="left"/>
              <w:textAlignment w:val="baseline"/>
              <w:rPr>
                <w:rFonts w:ascii="ＭＳ 明朝" w:hAnsi="Times New Roman"/>
                <w:kern w:val="0"/>
                <w:sz w:val="24"/>
              </w:rPr>
            </w:pPr>
            <w:r w:rsidRPr="00456CDE">
              <w:rPr>
                <w:rFonts w:ascii="ＭＳ 明朝" w:hAnsi="ＭＳ 明朝" w:cs="ＭＳ 明朝" w:hint="eastAsia"/>
                <w:color w:val="000000"/>
                <w:kern w:val="0"/>
                <w:sz w:val="23"/>
                <w:szCs w:val="23"/>
              </w:rPr>
              <w:t>なお、ＲＯＭ、</w:t>
            </w:r>
            <w:r w:rsidRPr="00244B3D">
              <w:rPr>
                <w:rFonts w:ascii="ＭＳ 明朝" w:hAnsi="ＭＳ 明朝" w:cs="ＭＳ 明朝" w:hint="eastAsia"/>
                <w:color w:val="000000"/>
                <w:kern w:val="0"/>
                <w:sz w:val="23"/>
                <w:szCs w:val="23"/>
              </w:rPr>
              <w:t>ＭＭＴは、ほぼ正常域の状態にある。</w:t>
            </w:r>
          </w:p>
        </w:tc>
        <w:tc>
          <w:tcPr>
            <w:tcW w:w="4674" w:type="dxa"/>
          </w:tcPr>
          <w:p w:rsidR="00244B3D" w:rsidRPr="00244B3D" w:rsidRDefault="00244B3D" w:rsidP="00E67AD4">
            <w:pPr>
              <w:suppressAutoHyphens/>
              <w:kinsoku w:val="0"/>
              <w:overflowPunct w:val="0"/>
              <w:autoSpaceDE w:val="0"/>
              <w:autoSpaceDN w:val="0"/>
              <w:adjustRightInd w:val="0"/>
              <w:jc w:val="left"/>
              <w:textAlignment w:val="baseline"/>
              <w:rPr>
                <w:rFonts w:ascii="ＭＳ 明朝" w:hAnsi="Times New Roman"/>
                <w:kern w:val="0"/>
                <w:sz w:val="24"/>
              </w:rPr>
            </w:pPr>
            <w:r w:rsidRPr="00244B3D">
              <w:rPr>
                <w:rFonts w:ascii="ＭＳ 明朝" w:hAnsi="ＭＳ 明朝" w:cs="ＭＳ 明朝" w:hint="eastAsia"/>
                <w:color w:val="000000"/>
                <w:kern w:val="0"/>
                <w:sz w:val="23"/>
                <w:szCs w:val="23"/>
              </w:rPr>
              <w:t xml:space="preserve">　ＲＯＭ、ＭＭＴによる判定結果と歩行能力の程度に著しい相違がある場合は、その要因を正確に判断する必要がある。仮に医学的、客観的に証明できる疼痛によるものであれば認定可能であるが、一時的な筋力低下や疲労性の歩行障害によるものであれば</w:t>
            </w:r>
            <w:r w:rsidRPr="00244B3D">
              <w:rPr>
                <w:rFonts w:ascii="ＭＳ 明朝" w:hAnsi="Times New Roman" w:cs="ＭＳ 明朝" w:hint="eastAsia"/>
                <w:color w:val="000000"/>
                <w:kern w:val="0"/>
                <w:sz w:val="23"/>
                <w:szCs w:val="23"/>
              </w:rPr>
              <w:t>永続する状態とは言えず、</w:t>
            </w:r>
            <w:r w:rsidRPr="00244B3D">
              <w:rPr>
                <w:rFonts w:ascii="ＭＳ 明朝" w:hAnsi="ＭＳ 明朝" w:cs="ＭＳ 明朝" w:hint="eastAsia"/>
                <w:color w:val="000000"/>
                <w:kern w:val="0"/>
                <w:sz w:val="23"/>
                <w:szCs w:val="23"/>
              </w:rPr>
              <w:t>認定することは適当ではない。</w:t>
            </w:r>
          </w:p>
        </w:tc>
      </w:tr>
      <w:tr w:rsidR="00244B3D" w:rsidRPr="00244B3D" w:rsidTr="00454FE3">
        <w:trPr>
          <w:cantSplit/>
          <w:trHeight w:val="353"/>
        </w:trPr>
        <w:tc>
          <w:tcPr>
            <w:tcW w:w="4791" w:type="dxa"/>
          </w:tcPr>
          <w:p w:rsidR="00244B3D" w:rsidRPr="00244B3D" w:rsidRDefault="00244B3D" w:rsidP="00B51D5B">
            <w:pPr>
              <w:suppressAutoHyphens/>
              <w:kinsoku w:val="0"/>
              <w:overflowPunct w:val="0"/>
              <w:autoSpaceDE w:val="0"/>
              <w:autoSpaceDN w:val="0"/>
              <w:adjustRightInd w:val="0"/>
              <w:ind w:left="230" w:hangingChars="100" w:hanging="230"/>
              <w:jc w:val="left"/>
              <w:textAlignment w:val="baseline"/>
              <w:rPr>
                <w:rFonts w:ascii="ＭＳ 明朝" w:hAnsi="Times New Roman"/>
                <w:kern w:val="0"/>
                <w:sz w:val="24"/>
              </w:rPr>
            </w:pPr>
            <w:r w:rsidRPr="00B51D5B">
              <w:rPr>
                <w:rFonts w:ascii="ＭＳ 明朝" w:hAnsi="ＭＳ 明朝" w:cs="ＭＳ 明朝" w:hint="eastAsia"/>
                <w:color w:val="000000"/>
                <w:kern w:val="0"/>
                <w:sz w:val="23"/>
                <w:szCs w:val="23"/>
                <w:fitText w:val="4600" w:id="1375512320"/>
              </w:rPr>
              <w:lastRenderedPageBreak/>
              <w:t>５．障害程度等級表及び認定基準におい</w:t>
            </w:r>
            <w:r w:rsidRPr="00B51D5B">
              <w:rPr>
                <w:rFonts w:ascii="ＭＳ 明朝" w:hAnsi="ＭＳ 明朝" w:cs="ＭＳ 明朝" w:hint="eastAsia"/>
                <w:color w:val="000000"/>
                <w:spacing w:val="15"/>
                <w:kern w:val="0"/>
                <w:sz w:val="23"/>
                <w:szCs w:val="23"/>
                <w:fitText w:val="4600" w:id="1375512320"/>
              </w:rPr>
              <w:t>て</w:t>
            </w:r>
            <w:r w:rsidRPr="00456CDE">
              <w:rPr>
                <w:rFonts w:ascii="ＭＳ 明朝" w:hAnsi="ＭＳ 明朝" w:cs="ＭＳ 明朝" w:hint="eastAsia"/>
                <w:color w:val="000000"/>
                <w:kern w:val="0"/>
                <w:sz w:val="23"/>
                <w:szCs w:val="23"/>
              </w:rPr>
              <w:t>は、</w:t>
            </w:r>
            <w:r w:rsidRPr="00244B3D">
              <w:rPr>
                <w:rFonts w:ascii="ＭＳ 明朝" w:hAnsi="ＭＳ 明朝" w:cs="ＭＳ 明朝" w:hint="eastAsia"/>
                <w:color w:val="000000"/>
                <w:kern w:val="0"/>
                <w:sz w:val="23"/>
                <w:szCs w:val="23"/>
              </w:rPr>
              <w:t>「両下肢の機能の軽度の障害」が規定されていないが、左右ともほぼ同等の障害レベルで、かつ「１㎞以上の歩行不能で、</w:t>
            </w:r>
            <w:r w:rsidRPr="00B51D5B">
              <w:rPr>
                <w:rFonts w:ascii="ＭＳ 明朝" w:hAnsi="ＭＳ 明朝" w:cs="ＭＳ 明朝"/>
                <w:color w:val="000000"/>
                <w:kern w:val="0"/>
                <w:sz w:val="23"/>
                <w:szCs w:val="23"/>
                <w:fitText w:val="4370" w:id="1375512322"/>
              </w:rPr>
              <w:t>30</w:t>
            </w:r>
            <w:r w:rsidRPr="00B51D5B">
              <w:rPr>
                <w:rFonts w:ascii="ＭＳ 明朝" w:hAnsi="ＭＳ 明朝" w:cs="ＭＳ 明朝" w:hint="eastAsia"/>
                <w:color w:val="000000"/>
                <w:kern w:val="0"/>
                <w:sz w:val="23"/>
                <w:szCs w:val="23"/>
                <w:fitText w:val="4370" w:id="1375512322"/>
              </w:rPr>
              <w:t>分以上の起立位保持困難」などの場</w:t>
            </w:r>
            <w:r w:rsidRPr="00B51D5B">
              <w:rPr>
                <w:rFonts w:ascii="ＭＳ 明朝" w:hAnsi="ＭＳ 明朝" w:cs="ＭＳ 明朝" w:hint="eastAsia"/>
                <w:color w:val="000000"/>
                <w:spacing w:val="22"/>
                <w:kern w:val="0"/>
                <w:sz w:val="23"/>
                <w:szCs w:val="23"/>
                <w:fitText w:val="4370" w:id="1375512322"/>
              </w:rPr>
              <w:t>合</w:t>
            </w:r>
            <w:r w:rsidRPr="00244B3D">
              <w:rPr>
                <w:rFonts w:ascii="ＭＳ 明朝" w:hAnsi="ＭＳ 明朝" w:cs="ＭＳ 明朝" w:hint="eastAsia"/>
                <w:color w:val="000000"/>
                <w:kern w:val="0"/>
                <w:sz w:val="23"/>
                <w:szCs w:val="23"/>
              </w:rPr>
              <w:t>は、両下肢の</w:t>
            </w:r>
            <w:r w:rsidRPr="00244B3D">
              <w:rPr>
                <w:rFonts w:ascii="ＭＳ 明朝" w:hAnsi="Times New Roman" w:cs="ＭＳ 明朝" w:hint="eastAsia"/>
                <w:color w:val="000000"/>
                <w:kern w:val="0"/>
                <w:sz w:val="23"/>
                <w:szCs w:val="23"/>
              </w:rPr>
              <w:t>機能</w:t>
            </w:r>
            <w:r w:rsidRPr="00244B3D">
              <w:rPr>
                <w:rFonts w:ascii="ＭＳ 明朝" w:hAnsi="ＭＳ 明朝" w:cs="ＭＳ 明朝" w:hint="eastAsia"/>
                <w:color w:val="000000"/>
                <w:kern w:val="0"/>
                <w:sz w:val="23"/>
                <w:szCs w:val="23"/>
              </w:rPr>
              <w:t>障害として４級認定することはあり得るのか。</w:t>
            </w:r>
          </w:p>
        </w:tc>
        <w:tc>
          <w:tcPr>
            <w:tcW w:w="4674" w:type="dxa"/>
          </w:tcPr>
          <w:p w:rsidR="00244B3D" w:rsidRPr="00244B3D" w:rsidRDefault="00244B3D" w:rsidP="00E67AD4">
            <w:pPr>
              <w:suppressAutoHyphens/>
              <w:kinsoku w:val="0"/>
              <w:overflowPunct w:val="0"/>
              <w:autoSpaceDE w:val="0"/>
              <w:autoSpaceDN w:val="0"/>
              <w:adjustRightInd w:val="0"/>
              <w:jc w:val="left"/>
              <w:textAlignment w:val="baseline"/>
              <w:rPr>
                <w:rFonts w:ascii="ＭＳ 明朝" w:hAnsi="Times New Roman"/>
                <w:color w:val="000000"/>
                <w:spacing w:val="2"/>
                <w:kern w:val="0"/>
                <w:sz w:val="23"/>
                <w:szCs w:val="23"/>
              </w:rPr>
            </w:pPr>
            <w:r w:rsidRPr="00244B3D">
              <w:rPr>
                <w:rFonts w:ascii="ＭＳ 明朝" w:hAnsi="ＭＳ 明朝" w:cs="ＭＳ 明朝" w:hint="eastAsia"/>
                <w:color w:val="000000"/>
                <w:kern w:val="0"/>
                <w:sz w:val="23"/>
                <w:szCs w:val="23"/>
              </w:rPr>
              <w:t xml:space="preserve">　「両下肢の機能障害」は、基本的には各障害部位を個々に判定した上で、総合的に障害程度を認定することが適当である。</w:t>
            </w:r>
          </w:p>
          <w:p w:rsidR="00244B3D" w:rsidRPr="00244B3D" w:rsidRDefault="00244B3D" w:rsidP="00E67AD4">
            <w:pPr>
              <w:suppressAutoHyphens/>
              <w:kinsoku w:val="0"/>
              <w:overflowPunct w:val="0"/>
              <w:autoSpaceDE w:val="0"/>
              <w:autoSpaceDN w:val="0"/>
              <w:adjustRightInd w:val="0"/>
              <w:jc w:val="left"/>
              <w:textAlignment w:val="baseline"/>
              <w:rPr>
                <w:rFonts w:ascii="ＭＳ 明朝" w:hAnsi="Times New Roman"/>
                <w:kern w:val="0"/>
                <w:sz w:val="24"/>
              </w:rPr>
            </w:pPr>
            <w:r w:rsidRPr="00244B3D">
              <w:rPr>
                <w:rFonts w:ascii="ＭＳ 明朝" w:hAnsi="ＭＳ 明朝" w:cs="ＭＳ 明朝" w:hint="eastAsia"/>
                <w:color w:val="000000"/>
                <w:kern w:val="0"/>
                <w:sz w:val="23"/>
                <w:szCs w:val="23"/>
              </w:rPr>
              <w:t xml:space="preserve">　しかしながら両下肢全体の機能障害で、一下肢の機能の全廃（３級）あるいは著障（４</w:t>
            </w:r>
            <w:r w:rsidRPr="00B51D5B">
              <w:rPr>
                <w:rFonts w:ascii="ＭＳ 明朝" w:hAnsi="ＭＳ 明朝" w:cs="ＭＳ 明朝" w:hint="eastAsia"/>
                <w:color w:val="000000"/>
                <w:kern w:val="0"/>
                <w:sz w:val="23"/>
                <w:szCs w:val="23"/>
                <w:fitText w:val="4600" w:id="1375512321"/>
              </w:rPr>
              <w:t>級）と同程度の場合は、「両下肢の機能</w:t>
            </w:r>
            <w:r w:rsidRPr="00B51D5B">
              <w:rPr>
                <w:rFonts w:ascii="ＭＳ 明朝" w:hAnsi="ＭＳ 明朝" w:cs="ＭＳ 明朝" w:hint="eastAsia"/>
                <w:color w:val="000000"/>
                <w:spacing w:val="15"/>
                <w:kern w:val="0"/>
                <w:sz w:val="23"/>
                <w:szCs w:val="23"/>
                <w:fitText w:val="4600" w:id="1375512321"/>
              </w:rPr>
              <w:t>障</w:t>
            </w:r>
            <w:r w:rsidRPr="00456CDE">
              <w:rPr>
                <w:rFonts w:ascii="ＭＳ 明朝" w:hAnsi="ＭＳ 明朝" w:cs="ＭＳ 明朝" w:hint="eastAsia"/>
                <w:color w:val="000000"/>
                <w:kern w:val="0"/>
                <w:sz w:val="23"/>
                <w:szCs w:val="23"/>
              </w:rPr>
              <w:t>害」</w:t>
            </w:r>
            <w:r w:rsidRPr="00244B3D">
              <w:rPr>
                <w:rFonts w:ascii="ＭＳ 明朝" w:hAnsi="ＭＳ 明朝" w:cs="ＭＳ 明朝" w:hint="eastAsia"/>
                <w:color w:val="000000"/>
                <w:kern w:val="0"/>
                <w:sz w:val="23"/>
                <w:szCs w:val="23"/>
              </w:rPr>
              <w:t>での３級、４級認定はあり得る。</w:t>
            </w:r>
          </w:p>
        </w:tc>
      </w:tr>
      <w:tr w:rsidR="00244B3D" w:rsidRPr="00244B3D" w:rsidTr="00454FE3">
        <w:trPr>
          <w:cantSplit/>
          <w:trHeight w:val="1517"/>
        </w:trPr>
        <w:tc>
          <w:tcPr>
            <w:tcW w:w="4791" w:type="dxa"/>
            <w:tcBorders>
              <w:bottom w:val="single" w:sz="4" w:space="0" w:color="000000"/>
            </w:tcBorders>
          </w:tcPr>
          <w:p w:rsidR="00244B3D" w:rsidRPr="00244B3D" w:rsidRDefault="00244B3D" w:rsidP="00E67AD4">
            <w:pPr>
              <w:suppressAutoHyphens/>
              <w:kinsoku w:val="0"/>
              <w:overflowPunct w:val="0"/>
              <w:autoSpaceDE w:val="0"/>
              <w:autoSpaceDN w:val="0"/>
              <w:adjustRightInd w:val="0"/>
              <w:jc w:val="left"/>
              <w:textAlignment w:val="baseline"/>
              <w:rPr>
                <w:rFonts w:ascii="ＭＳ 明朝" w:hAnsi="Times New Roman"/>
                <w:color w:val="000000"/>
                <w:spacing w:val="2"/>
                <w:kern w:val="0"/>
                <w:sz w:val="23"/>
                <w:szCs w:val="23"/>
              </w:rPr>
            </w:pPr>
            <w:r w:rsidRPr="00244B3D">
              <w:rPr>
                <w:rFonts w:ascii="ＭＳ 明朝" w:hAnsi="ＭＳ 明朝" w:cs="ＭＳ 明朝" w:hint="eastAsia"/>
                <w:color w:val="000000"/>
                <w:kern w:val="0"/>
                <w:sz w:val="23"/>
                <w:szCs w:val="23"/>
              </w:rPr>
              <w:t>６．下肢長差の取扱いについて、</w:t>
            </w:r>
          </w:p>
          <w:p w:rsidR="00244B3D" w:rsidRDefault="00244B3D" w:rsidP="00E67AD4">
            <w:pPr>
              <w:suppressAutoHyphens/>
              <w:kinsoku w:val="0"/>
              <w:overflowPunct w:val="0"/>
              <w:autoSpaceDE w:val="0"/>
              <w:autoSpaceDN w:val="0"/>
              <w:adjustRightInd w:val="0"/>
              <w:ind w:leftChars="110" w:left="461" w:hangingChars="100" w:hanging="230"/>
              <w:jc w:val="left"/>
              <w:textAlignment w:val="baseline"/>
              <w:rPr>
                <w:rFonts w:ascii="ＭＳ 明朝" w:hAnsi="ＭＳ 明朝" w:cs="ＭＳ 明朝"/>
                <w:color w:val="000000"/>
                <w:kern w:val="0"/>
                <w:sz w:val="23"/>
                <w:szCs w:val="23"/>
              </w:rPr>
            </w:pPr>
            <w:r w:rsidRPr="00244B3D">
              <w:rPr>
                <w:rFonts w:ascii="ＭＳ 明朝" w:hAnsi="ＭＳ 明朝" w:cs="ＭＳ 明朝" w:hint="eastAsia"/>
                <w:color w:val="000000"/>
                <w:kern w:val="0"/>
                <w:sz w:val="23"/>
                <w:szCs w:val="23"/>
              </w:rPr>
              <w:t>ア．骨髄炎により一下肢が伸長し、健側に比して下肢長差が生じた場合は、一下肢</w:t>
            </w:r>
            <w:r w:rsidRPr="00B51D5B">
              <w:rPr>
                <w:rFonts w:ascii="ＭＳ 明朝" w:hAnsi="ＭＳ 明朝" w:cs="ＭＳ 明朝" w:hint="eastAsia"/>
                <w:color w:val="000000"/>
                <w:kern w:val="0"/>
                <w:sz w:val="23"/>
                <w:szCs w:val="23"/>
                <w:fitText w:val="4140" w:id="1375512576"/>
              </w:rPr>
              <w:t>の短縮の規定に基づいて認定してよ</w:t>
            </w:r>
            <w:r w:rsidRPr="00B51D5B">
              <w:rPr>
                <w:rFonts w:ascii="ＭＳ 明朝" w:hAnsi="ＭＳ 明朝" w:cs="ＭＳ 明朝" w:hint="eastAsia"/>
                <w:color w:val="000000"/>
                <w:spacing w:val="30"/>
                <w:kern w:val="0"/>
                <w:sz w:val="23"/>
                <w:szCs w:val="23"/>
                <w:fitText w:val="4140" w:id="1375512576"/>
              </w:rPr>
              <w:t>い</w:t>
            </w:r>
            <w:r w:rsidRPr="00456CDE">
              <w:rPr>
                <w:rFonts w:ascii="ＭＳ 明朝" w:hAnsi="ＭＳ 明朝" w:cs="ＭＳ 明朝" w:hint="eastAsia"/>
                <w:color w:val="000000"/>
                <w:kern w:val="0"/>
                <w:sz w:val="23"/>
                <w:szCs w:val="23"/>
              </w:rPr>
              <w:t>か。</w:t>
            </w:r>
          </w:p>
          <w:p w:rsidR="006E7DAB" w:rsidRPr="006E7DAB" w:rsidRDefault="006E7DAB" w:rsidP="00E67AD4">
            <w:pPr>
              <w:suppressAutoHyphens/>
              <w:kinsoku w:val="0"/>
              <w:overflowPunct w:val="0"/>
              <w:autoSpaceDE w:val="0"/>
              <w:autoSpaceDN w:val="0"/>
              <w:adjustRightInd w:val="0"/>
              <w:ind w:leftChars="110" w:left="461" w:hangingChars="100" w:hanging="230"/>
              <w:jc w:val="left"/>
              <w:textAlignment w:val="baseline"/>
              <w:rPr>
                <w:rFonts w:ascii="ＭＳ 明朝" w:hAnsi="Times New Roman"/>
                <w:color w:val="000000"/>
                <w:spacing w:val="2"/>
                <w:kern w:val="0"/>
                <w:sz w:val="23"/>
                <w:szCs w:val="23"/>
              </w:rPr>
            </w:pPr>
            <w:r w:rsidRPr="00244B3D">
              <w:rPr>
                <w:rFonts w:ascii="ＭＳ 明朝" w:hAnsi="ＭＳ 明朝" w:cs="ＭＳ 明朝" w:hint="eastAsia"/>
                <w:color w:val="000000"/>
                <w:kern w:val="0"/>
                <w:sz w:val="23"/>
                <w:szCs w:val="23"/>
              </w:rPr>
              <w:t>イ．下腿を</w:t>
            </w:r>
            <w:r w:rsidRPr="00244B3D">
              <w:rPr>
                <w:rFonts w:ascii="ＭＳ 明朝" w:hAnsi="ＭＳ 明朝" w:cs="ＭＳ 明朝"/>
                <w:color w:val="000000"/>
                <w:kern w:val="0"/>
                <w:sz w:val="23"/>
                <w:szCs w:val="23"/>
              </w:rPr>
              <w:t>10</w:t>
            </w:r>
            <w:r w:rsidRPr="00244B3D">
              <w:rPr>
                <w:rFonts w:ascii="ＭＳ 明朝" w:hAnsi="ＭＳ 明朝" w:cs="ＭＳ 明朝" w:hint="eastAsia"/>
                <w:color w:val="000000"/>
                <w:kern w:val="0"/>
                <w:sz w:val="23"/>
                <w:szCs w:val="23"/>
              </w:rPr>
              <w:t>㎝以上切断したことで下肢が短縮したが、切断長が下腿の</w:t>
            </w:r>
            <w:r w:rsidRPr="00244B3D">
              <w:rPr>
                <w:rFonts w:ascii="ＭＳ 明朝" w:hAnsi="ＭＳ 明朝" w:cs="ＭＳ 明朝"/>
                <w:color w:val="000000"/>
                <w:kern w:val="0"/>
                <w:sz w:val="23"/>
                <w:szCs w:val="23"/>
              </w:rPr>
              <w:t>1/2</w:t>
            </w:r>
            <w:r w:rsidRPr="00244B3D">
              <w:rPr>
                <w:rFonts w:ascii="ＭＳ 明朝" w:hAnsi="ＭＳ 明朝" w:cs="ＭＳ 明朝" w:hint="eastAsia"/>
                <w:color w:val="000000"/>
                <w:kern w:val="0"/>
                <w:sz w:val="23"/>
                <w:szCs w:val="23"/>
              </w:rPr>
              <w:t>以上には及ばない場合、等級表からは</w:t>
            </w:r>
            <w:r w:rsidRPr="00244B3D">
              <w:rPr>
                <w:rFonts w:ascii="ＭＳ 明朝" w:hAnsi="ＭＳ 明朝" w:cs="ＭＳ 明朝"/>
                <w:color w:val="000000"/>
                <w:kern w:val="0"/>
                <w:sz w:val="23"/>
                <w:szCs w:val="23"/>
              </w:rPr>
              <w:t>1/2</w:t>
            </w:r>
            <w:r w:rsidRPr="00244B3D">
              <w:rPr>
                <w:rFonts w:ascii="ＭＳ 明朝" w:hAnsi="ＭＳ 明朝" w:cs="ＭＳ 明朝" w:hint="eastAsia"/>
                <w:color w:val="000000"/>
                <w:kern w:val="0"/>
                <w:sz w:val="23"/>
                <w:szCs w:val="23"/>
              </w:rPr>
              <w:t>未満であることから等級を一つ下げて５級相当とするのか、あるいは短縮の規定からは</w:t>
            </w:r>
            <w:r w:rsidRPr="00244B3D">
              <w:rPr>
                <w:rFonts w:ascii="ＭＳ 明朝" w:hAnsi="ＭＳ 明朝" w:cs="ＭＳ 明朝"/>
                <w:color w:val="000000"/>
                <w:kern w:val="0"/>
                <w:sz w:val="23"/>
                <w:szCs w:val="23"/>
              </w:rPr>
              <w:t>10</w:t>
            </w:r>
            <w:r w:rsidRPr="00244B3D">
              <w:rPr>
                <w:rFonts w:ascii="ＭＳ 明朝" w:hAnsi="ＭＳ 明朝" w:cs="ＭＳ 明朝" w:hint="eastAsia"/>
                <w:color w:val="000000"/>
                <w:kern w:val="0"/>
                <w:sz w:val="23"/>
                <w:szCs w:val="23"/>
              </w:rPr>
              <w:t>㎝以上であるため４級として認定するのか。</w:t>
            </w:r>
          </w:p>
        </w:tc>
        <w:tc>
          <w:tcPr>
            <w:tcW w:w="4674" w:type="dxa"/>
            <w:tcBorders>
              <w:bottom w:val="single" w:sz="4" w:space="0" w:color="000000"/>
            </w:tcBorders>
          </w:tcPr>
          <w:p w:rsidR="00244B3D" w:rsidRPr="00244B3D" w:rsidRDefault="00244B3D" w:rsidP="00E67AD4">
            <w:pPr>
              <w:suppressAutoHyphens/>
              <w:kinsoku w:val="0"/>
              <w:overflowPunct w:val="0"/>
              <w:autoSpaceDE w:val="0"/>
              <w:autoSpaceDN w:val="0"/>
              <w:adjustRightInd w:val="0"/>
              <w:ind w:left="230" w:hangingChars="100" w:hanging="230"/>
              <w:jc w:val="left"/>
              <w:textAlignment w:val="baseline"/>
              <w:rPr>
                <w:rFonts w:ascii="ＭＳ 明朝" w:hAnsi="Times New Roman"/>
                <w:color w:val="000000"/>
                <w:spacing w:val="2"/>
                <w:kern w:val="0"/>
                <w:sz w:val="23"/>
                <w:szCs w:val="23"/>
              </w:rPr>
            </w:pPr>
            <w:r w:rsidRPr="00244B3D">
              <w:rPr>
                <w:rFonts w:ascii="ＭＳ 明朝" w:hAnsi="ＭＳ 明朝" w:cs="ＭＳ 明朝" w:hint="eastAsia"/>
                <w:color w:val="000000"/>
                <w:kern w:val="0"/>
                <w:sz w:val="23"/>
                <w:szCs w:val="23"/>
              </w:rPr>
              <w:t>ア．伸長による脚長差も、短縮による脚長差と同様に取り扱うことが適当である。</w:t>
            </w:r>
          </w:p>
          <w:p w:rsidR="00244B3D" w:rsidRPr="00244B3D" w:rsidRDefault="00244B3D" w:rsidP="009A197D">
            <w:pPr>
              <w:suppressAutoHyphens/>
              <w:kinsoku w:val="0"/>
              <w:overflowPunct w:val="0"/>
              <w:autoSpaceDE w:val="0"/>
              <w:autoSpaceDN w:val="0"/>
              <w:adjustRightInd w:val="0"/>
              <w:ind w:left="230" w:hangingChars="100" w:hanging="230"/>
              <w:jc w:val="left"/>
              <w:textAlignment w:val="baseline"/>
              <w:rPr>
                <w:rFonts w:ascii="ＭＳ 明朝" w:hAnsi="Times New Roman"/>
                <w:kern w:val="0"/>
                <w:sz w:val="24"/>
              </w:rPr>
            </w:pPr>
            <w:r w:rsidRPr="00B51D5B">
              <w:rPr>
                <w:rFonts w:ascii="ＭＳ 明朝" w:hAnsi="ＭＳ 明朝" w:cs="ＭＳ 明朝" w:hint="eastAsia"/>
                <w:color w:val="000000"/>
                <w:kern w:val="0"/>
                <w:sz w:val="23"/>
                <w:szCs w:val="23"/>
                <w:fitText w:val="4600" w:id="1375512577"/>
              </w:rPr>
              <w:t>イ．切断は最も著明な短縮と考えられる</w:t>
            </w:r>
            <w:r w:rsidRPr="00B51D5B">
              <w:rPr>
                <w:rFonts w:ascii="ＭＳ 明朝" w:hAnsi="ＭＳ 明朝" w:cs="ＭＳ 明朝" w:hint="eastAsia"/>
                <w:color w:val="000000"/>
                <w:spacing w:val="15"/>
                <w:kern w:val="0"/>
                <w:sz w:val="23"/>
                <w:szCs w:val="23"/>
                <w:fitText w:val="4600" w:id="1375512577"/>
              </w:rPr>
              <w:t>た</w:t>
            </w:r>
            <w:r w:rsidRPr="00456CDE">
              <w:rPr>
                <w:rFonts w:ascii="ＭＳ 明朝" w:hAnsi="ＭＳ 明朝" w:cs="ＭＳ 明朝" w:hint="eastAsia"/>
                <w:color w:val="000000"/>
                <w:kern w:val="0"/>
                <w:sz w:val="23"/>
                <w:szCs w:val="23"/>
              </w:rPr>
              <w:t>め、</w:t>
            </w:r>
            <w:r w:rsidRPr="00244B3D">
              <w:rPr>
                <w:rFonts w:ascii="ＭＳ 明朝" w:hAnsi="ＭＳ 明朝" w:cs="ＭＳ 明朝" w:hint="eastAsia"/>
                <w:color w:val="000000"/>
                <w:kern w:val="0"/>
                <w:sz w:val="23"/>
                <w:szCs w:val="23"/>
              </w:rPr>
              <w:t>この場合は一下肢の</w:t>
            </w:r>
            <w:r w:rsidRPr="00244B3D">
              <w:rPr>
                <w:rFonts w:ascii="ＭＳ 明朝" w:hAnsi="ＭＳ 明朝" w:cs="ＭＳ 明朝"/>
                <w:color w:val="000000"/>
                <w:kern w:val="0"/>
                <w:sz w:val="23"/>
                <w:szCs w:val="23"/>
              </w:rPr>
              <w:t>10</w:t>
            </w:r>
            <w:r w:rsidRPr="00244B3D">
              <w:rPr>
                <w:rFonts w:ascii="ＭＳ 明朝" w:hAnsi="ＭＳ 明朝" w:cs="ＭＳ 明朝" w:hint="eastAsia"/>
                <w:color w:val="000000"/>
                <w:kern w:val="0"/>
                <w:sz w:val="23"/>
                <w:szCs w:val="23"/>
              </w:rPr>
              <w:t>㎝以上の短縮</w:t>
            </w:r>
            <w:r w:rsidR="006E7DAB" w:rsidRPr="00244B3D">
              <w:rPr>
                <w:rFonts w:ascii="ＭＳ 明朝" w:hAnsi="ＭＳ 明朝" w:cs="ＭＳ 明朝" w:hint="eastAsia"/>
                <w:color w:val="000000"/>
                <w:kern w:val="0"/>
                <w:sz w:val="23"/>
                <w:szCs w:val="23"/>
              </w:rPr>
              <w:t>と考</w:t>
            </w:r>
            <w:r w:rsidR="006E7DAB" w:rsidRPr="00456CDE">
              <w:rPr>
                <w:rFonts w:ascii="ＭＳ 明朝" w:hAnsi="ＭＳ 明朝" w:cs="ＭＳ 明朝" w:hint="eastAsia"/>
                <w:color w:val="000000"/>
                <w:kern w:val="0"/>
                <w:sz w:val="23"/>
                <w:szCs w:val="23"/>
              </w:rPr>
              <w:t>え</w:t>
            </w:r>
            <w:r w:rsidR="006E7DAB" w:rsidRPr="00456CDE">
              <w:rPr>
                <w:rFonts w:ascii="ＭＳ 明朝" w:hAnsi="Times New Roman" w:cs="ＭＳ 明朝" w:hint="eastAsia"/>
                <w:color w:val="000000"/>
                <w:kern w:val="0"/>
                <w:sz w:val="23"/>
                <w:szCs w:val="23"/>
              </w:rPr>
              <w:t>、４級として認定することが適当である。</w:t>
            </w:r>
          </w:p>
        </w:tc>
      </w:tr>
    </w:tbl>
    <w:p w:rsidR="00456CDE" w:rsidRDefault="00456CDE">
      <w:r>
        <w:br w:type="page"/>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4791"/>
        <w:gridCol w:w="4674"/>
      </w:tblGrid>
      <w:tr w:rsidR="006E7DAB" w:rsidRPr="00244B3D" w:rsidTr="005B3C8B">
        <w:trPr>
          <w:trHeight w:val="238"/>
        </w:trPr>
        <w:tc>
          <w:tcPr>
            <w:tcW w:w="4791" w:type="dxa"/>
            <w:tcBorders>
              <w:top w:val="nil"/>
              <w:left w:val="nil"/>
              <w:right w:val="nil"/>
            </w:tcBorders>
          </w:tcPr>
          <w:p w:rsidR="006E7DAB" w:rsidRPr="00244B3D" w:rsidRDefault="00354C75" w:rsidP="00E67AD4">
            <w:pPr>
              <w:suppressAutoHyphens/>
              <w:kinsoku w:val="0"/>
              <w:overflowPunct w:val="0"/>
              <w:autoSpaceDE w:val="0"/>
              <w:autoSpaceDN w:val="0"/>
              <w:adjustRightInd w:val="0"/>
              <w:jc w:val="left"/>
              <w:textAlignment w:val="baseline"/>
              <w:rPr>
                <w:rFonts w:ascii="ＭＳ 明朝" w:hAnsi="ＭＳ 明朝" w:cs="ＭＳ 明朝"/>
                <w:color w:val="000000"/>
                <w:kern w:val="0"/>
                <w:sz w:val="23"/>
                <w:szCs w:val="23"/>
              </w:rPr>
            </w:pPr>
            <w:r>
              <w:rPr>
                <w:rFonts w:ascii="ＭＳ 明朝" w:hAnsi="ＭＳ 明朝" w:cs="ＭＳ 明朝" w:hint="eastAsia"/>
                <w:b/>
                <w:bCs/>
                <w:color w:val="000000"/>
                <w:kern w:val="0"/>
                <w:sz w:val="23"/>
                <w:szCs w:val="23"/>
              </w:rPr>
              <w:lastRenderedPageBreak/>
              <w:t xml:space="preserve">　　</w:t>
            </w:r>
            <w:r w:rsidR="006E7DAB">
              <w:rPr>
                <w:rFonts w:ascii="ＭＳ 明朝" w:hAnsi="ＭＳ 明朝" w:cs="ＭＳ 明朝" w:hint="eastAsia"/>
                <w:b/>
                <w:bCs/>
                <w:color w:val="000000"/>
                <w:kern w:val="0"/>
                <w:sz w:val="23"/>
                <w:szCs w:val="23"/>
              </w:rPr>
              <w:t>（４）</w:t>
            </w:r>
            <w:r w:rsidR="006E7DAB" w:rsidRPr="00244B3D">
              <w:rPr>
                <w:rFonts w:ascii="ＭＳ 明朝" w:hAnsi="ＭＳ 明朝" w:cs="ＭＳ 明朝" w:hint="eastAsia"/>
                <w:b/>
                <w:bCs/>
                <w:color w:val="000000"/>
                <w:kern w:val="0"/>
                <w:sz w:val="23"/>
                <w:szCs w:val="23"/>
              </w:rPr>
              <w:t>体幹不自由</w:t>
            </w:r>
          </w:p>
        </w:tc>
        <w:tc>
          <w:tcPr>
            <w:tcW w:w="4674" w:type="dxa"/>
            <w:tcBorders>
              <w:top w:val="nil"/>
              <w:left w:val="nil"/>
              <w:right w:val="nil"/>
            </w:tcBorders>
          </w:tcPr>
          <w:p w:rsidR="006E7DAB" w:rsidRPr="00244B3D" w:rsidRDefault="006E7DAB" w:rsidP="00E67AD4">
            <w:pPr>
              <w:suppressAutoHyphens/>
              <w:kinsoku w:val="0"/>
              <w:overflowPunct w:val="0"/>
              <w:autoSpaceDE w:val="0"/>
              <w:autoSpaceDN w:val="0"/>
              <w:adjustRightInd w:val="0"/>
              <w:jc w:val="left"/>
              <w:textAlignment w:val="baseline"/>
              <w:rPr>
                <w:rFonts w:ascii="ＭＳ 明朝" w:hAnsi="ＭＳ 明朝" w:cs="ＭＳ 明朝"/>
                <w:color w:val="000000"/>
                <w:kern w:val="0"/>
                <w:sz w:val="23"/>
                <w:szCs w:val="23"/>
              </w:rPr>
            </w:pPr>
          </w:p>
        </w:tc>
      </w:tr>
      <w:tr w:rsidR="006E7DAB" w:rsidRPr="00244B3D">
        <w:trPr>
          <w:trHeight w:val="238"/>
        </w:trPr>
        <w:tc>
          <w:tcPr>
            <w:tcW w:w="4791" w:type="dxa"/>
          </w:tcPr>
          <w:p w:rsidR="006E7DAB" w:rsidRPr="00244B3D" w:rsidRDefault="006E7DAB" w:rsidP="00E67AD4">
            <w:pPr>
              <w:suppressAutoHyphens/>
              <w:kinsoku w:val="0"/>
              <w:overflowPunct w:val="0"/>
              <w:autoSpaceDE w:val="0"/>
              <w:autoSpaceDN w:val="0"/>
              <w:adjustRightInd w:val="0"/>
              <w:jc w:val="center"/>
              <w:textAlignment w:val="baseline"/>
              <w:rPr>
                <w:rFonts w:ascii="ＭＳ 明朝" w:hAnsi="Times New Roman"/>
                <w:kern w:val="0"/>
                <w:sz w:val="24"/>
              </w:rPr>
            </w:pPr>
            <w:r>
              <w:rPr>
                <w:rFonts w:ascii="ＭＳ 明朝" w:hAnsi="ＭＳ 明朝" w:cs="ＭＳ 明朝" w:hint="eastAsia"/>
                <w:color w:val="000000"/>
                <w:kern w:val="0"/>
                <w:sz w:val="23"/>
                <w:szCs w:val="23"/>
              </w:rPr>
              <w:t>問</w:t>
            </w:r>
          </w:p>
        </w:tc>
        <w:tc>
          <w:tcPr>
            <w:tcW w:w="4674" w:type="dxa"/>
          </w:tcPr>
          <w:p w:rsidR="006E7DAB" w:rsidRPr="00244B3D" w:rsidRDefault="006E7DAB" w:rsidP="00E67AD4">
            <w:pPr>
              <w:suppressAutoHyphens/>
              <w:kinsoku w:val="0"/>
              <w:overflowPunct w:val="0"/>
              <w:autoSpaceDE w:val="0"/>
              <w:autoSpaceDN w:val="0"/>
              <w:adjustRightInd w:val="0"/>
              <w:jc w:val="center"/>
              <w:textAlignment w:val="baseline"/>
              <w:rPr>
                <w:rFonts w:ascii="ＭＳ 明朝" w:hAnsi="Times New Roman"/>
                <w:kern w:val="0"/>
                <w:sz w:val="24"/>
              </w:rPr>
            </w:pPr>
            <w:r w:rsidRPr="00244B3D">
              <w:rPr>
                <w:rFonts w:ascii="ＭＳ 明朝" w:hAnsi="ＭＳ 明朝" w:cs="ＭＳ 明朝" w:hint="eastAsia"/>
                <w:color w:val="000000"/>
                <w:kern w:val="0"/>
                <w:sz w:val="23"/>
                <w:szCs w:val="23"/>
              </w:rPr>
              <w:t>答</w:t>
            </w:r>
          </w:p>
        </w:tc>
      </w:tr>
      <w:tr w:rsidR="00B71DF9" w:rsidRPr="00244B3D">
        <w:trPr>
          <w:trHeight w:val="238"/>
        </w:trPr>
        <w:tc>
          <w:tcPr>
            <w:tcW w:w="4791" w:type="dxa"/>
          </w:tcPr>
          <w:p w:rsidR="00B71DF9" w:rsidRPr="00244B3D" w:rsidRDefault="00B71DF9" w:rsidP="00E67AD4">
            <w:pPr>
              <w:suppressAutoHyphens/>
              <w:kinsoku w:val="0"/>
              <w:overflowPunct w:val="0"/>
              <w:autoSpaceDE w:val="0"/>
              <w:autoSpaceDN w:val="0"/>
              <w:adjustRightInd w:val="0"/>
              <w:ind w:left="230" w:hangingChars="100" w:hanging="230"/>
              <w:jc w:val="left"/>
              <w:textAlignment w:val="baseline"/>
              <w:rPr>
                <w:rFonts w:ascii="ＭＳ 明朝" w:hAnsi="Times New Roman"/>
                <w:color w:val="000000"/>
                <w:spacing w:val="2"/>
                <w:kern w:val="0"/>
                <w:sz w:val="23"/>
                <w:szCs w:val="23"/>
              </w:rPr>
            </w:pPr>
            <w:r w:rsidRPr="00244B3D">
              <w:rPr>
                <w:rFonts w:ascii="ＭＳ 明朝" w:hAnsi="ＭＳ 明朝" w:cs="ＭＳ 明朝" w:hint="eastAsia"/>
                <w:color w:val="000000"/>
                <w:kern w:val="0"/>
                <w:sz w:val="23"/>
                <w:szCs w:val="23"/>
              </w:rPr>
              <w:t>１．各等級の中間的な障害状態である場合の取扱いについて、</w:t>
            </w:r>
          </w:p>
          <w:p w:rsidR="00B71DF9" w:rsidRPr="00244B3D" w:rsidRDefault="00B71DF9" w:rsidP="009A197D">
            <w:pPr>
              <w:suppressAutoHyphens/>
              <w:kinsoku w:val="0"/>
              <w:overflowPunct w:val="0"/>
              <w:autoSpaceDE w:val="0"/>
              <w:autoSpaceDN w:val="0"/>
              <w:adjustRightInd w:val="0"/>
              <w:ind w:leftChars="110" w:left="461" w:hangingChars="100" w:hanging="230"/>
              <w:jc w:val="left"/>
              <w:textAlignment w:val="baseline"/>
              <w:rPr>
                <w:rFonts w:ascii="ＭＳ 明朝" w:hAnsi="Times New Roman"/>
                <w:color w:val="000000"/>
                <w:spacing w:val="2"/>
                <w:kern w:val="0"/>
                <w:sz w:val="23"/>
                <w:szCs w:val="23"/>
              </w:rPr>
            </w:pPr>
            <w:r w:rsidRPr="00B51D5B">
              <w:rPr>
                <w:rFonts w:ascii="ＭＳ 明朝" w:hAnsi="ＭＳ 明朝" w:cs="ＭＳ 明朝" w:hint="eastAsia"/>
                <w:color w:val="000000"/>
                <w:kern w:val="0"/>
                <w:sz w:val="23"/>
                <w:szCs w:val="23"/>
                <w:fitText w:val="4370" w:id="1375512578"/>
              </w:rPr>
              <w:t>ア．体幹不自由に関する認定基準にお</w:t>
            </w:r>
            <w:r w:rsidRPr="00B51D5B">
              <w:rPr>
                <w:rFonts w:ascii="ＭＳ 明朝" w:hAnsi="ＭＳ 明朝" w:cs="ＭＳ 明朝" w:hint="eastAsia"/>
                <w:color w:val="000000"/>
                <w:spacing w:val="22"/>
                <w:kern w:val="0"/>
                <w:sz w:val="23"/>
                <w:szCs w:val="23"/>
                <w:fitText w:val="4370" w:id="1375512578"/>
              </w:rPr>
              <w:t>い</w:t>
            </w:r>
            <w:r w:rsidRPr="00456CDE">
              <w:rPr>
                <w:rFonts w:ascii="ＭＳ 明朝" w:hAnsi="ＭＳ 明朝" w:cs="ＭＳ 明朝" w:hint="eastAsia"/>
                <w:color w:val="000000"/>
                <w:kern w:val="0"/>
                <w:sz w:val="23"/>
                <w:szCs w:val="23"/>
              </w:rPr>
              <w:t>て、</w:t>
            </w:r>
            <w:r w:rsidRPr="00244B3D">
              <w:rPr>
                <w:rFonts w:ascii="ＭＳ 明朝" w:hAnsi="ＭＳ 明朝" w:cs="ＭＳ 明朝" w:hint="eastAsia"/>
                <w:color w:val="000000"/>
                <w:kern w:val="0"/>
                <w:sz w:val="23"/>
                <w:szCs w:val="23"/>
              </w:rPr>
              <w:t>「３級と５級に指定された症状の中間と思われるものがあったときも、これを４級とすべきではなく５級にとめるべきものである」とは、３級の要件を完全に満たしていなければ、下位等級として取り扱うことを意味するのか。</w:t>
            </w:r>
          </w:p>
          <w:p w:rsidR="00B71DF9" w:rsidRPr="00244B3D" w:rsidRDefault="00B71DF9" w:rsidP="00E67AD4">
            <w:pPr>
              <w:suppressAutoHyphens/>
              <w:kinsoku w:val="0"/>
              <w:overflowPunct w:val="0"/>
              <w:autoSpaceDE w:val="0"/>
              <w:autoSpaceDN w:val="0"/>
              <w:adjustRightInd w:val="0"/>
              <w:ind w:leftChars="110" w:left="461" w:hangingChars="100" w:hanging="230"/>
              <w:jc w:val="left"/>
              <w:textAlignment w:val="baseline"/>
              <w:rPr>
                <w:rFonts w:ascii="ＭＳ 明朝" w:hAnsi="Times New Roman"/>
                <w:color w:val="000000"/>
                <w:spacing w:val="2"/>
                <w:kern w:val="0"/>
                <w:sz w:val="23"/>
                <w:szCs w:val="23"/>
              </w:rPr>
            </w:pPr>
            <w:r w:rsidRPr="00244B3D">
              <w:rPr>
                <w:rFonts w:ascii="ＭＳ 明朝" w:hAnsi="ＭＳ 明朝" w:cs="ＭＳ 明朝" w:hint="eastAsia"/>
                <w:color w:val="000000"/>
                <w:kern w:val="0"/>
                <w:sz w:val="23"/>
                <w:szCs w:val="23"/>
              </w:rPr>
              <w:t>イ．高度脊柱側弯症による体幹機能障害の症例について、</w:t>
            </w:r>
          </w:p>
          <w:p w:rsidR="00B71DF9" w:rsidRPr="00244B3D" w:rsidRDefault="00B71DF9" w:rsidP="00E67AD4">
            <w:pPr>
              <w:suppressAutoHyphens/>
              <w:kinsoku w:val="0"/>
              <w:overflowPunct w:val="0"/>
              <w:autoSpaceDE w:val="0"/>
              <w:autoSpaceDN w:val="0"/>
              <w:adjustRightInd w:val="0"/>
              <w:ind w:left="230" w:hangingChars="100" w:hanging="230"/>
              <w:jc w:val="left"/>
              <w:textAlignment w:val="baseline"/>
              <w:rPr>
                <w:rFonts w:ascii="ＭＳ 明朝" w:hAnsi="Times New Roman"/>
                <w:kern w:val="0"/>
                <w:sz w:val="24"/>
              </w:rPr>
            </w:pPr>
            <w:r w:rsidRPr="00244B3D">
              <w:rPr>
                <w:rFonts w:ascii="ＭＳ 明朝" w:hAnsi="ＭＳ 明朝" w:cs="ＭＳ 明朝" w:hint="eastAsia"/>
                <w:color w:val="000000"/>
                <w:kern w:val="0"/>
                <w:sz w:val="23"/>
                <w:szCs w:val="23"/>
              </w:rPr>
              <w:t xml:space="preserve">　</w:t>
            </w:r>
            <w:r w:rsidR="00D86E2E">
              <w:rPr>
                <w:rFonts w:ascii="ＭＳ 明朝" w:hAnsi="ＭＳ 明朝" w:cs="ＭＳ 明朝" w:hint="eastAsia"/>
                <w:color w:val="000000"/>
                <w:kern w:val="0"/>
                <w:sz w:val="23"/>
                <w:szCs w:val="23"/>
              </w:rPr>
              <w:t xml:space="preserve">　</w:t>
            </w:r>
            <w:r w:rsidRPr="00244B3D">
              <w:rPr>
                <w:rFonts w:ascii="ＭＳ 明朝" w:hAnsi="ＭＳ 明朝" w:cs="ＭＳ 明朝" w:hint="eastAsia"/>
                <w:color w:val="000000"/>
                <w:kern w:val="0"/>
                <w:sz w:val="23"/>
                <w:szCs w:val="23"/>
              </w:rPr>
              <w:t>「座位であれば</w:t>
            </w:r>
            <w:r w:rsidRPr="00244B3D">
              <w:rPr>
                <w:rFonts w:ascii="ＭＳ 明朝" w:hAnsi="ＭＳ 明朝" w:cs="ＭＳ 明朝"/>
                <w:color w:val="000000"/>
                <w:kern w:val="0"/>
                <w:sz w:val="23"/>
                <w:szCs w:val="23"/>
              </w:rPr>
              <w:t>10</w:t>
            </w:r>
            <w:r w:rsidRPr="00244B3D">
              <w:rPr>
                <w:rFonts w:ascii="ＭＳ 明朝" w:hAnsi="ＭＳ 明朝" w:cs="ＭＳ 明朝" w:hint="eastAsia"/>
                <w:color w:val="000000"/>
                <w:kern w:val="0"/>
                <w:sz w:val="23"/>
                <w:szCs w:val="23"/>
              </w:rPr>
              <w:t>分以上の保持が可能であるが、起立位は５分程度しか保持できない</w:t>
            </w:r>
            <w:r w:rsidRPr="00244B3D">
              <w:rPr>
                <w:rFonts w:ascii="ＭＳ 明朝" w:hAnsi="ＭＳ 明朝" w:cs="ＭＳ 明朝"/>
                <w:color w:val="000000"/>
                <w:kern w:val="0"/>
                <w:sz w:val="23"/>
                <w:szCs w:val="23"/>
              </w:rPr>
              <w:t>(</w:t>
            </w:r>
            <w:r w:rsidRPr="00244B3D">
              <w:rPr>
                <w:rFonts w:ascii="ＭＳ 明朝" w:hAnsi="ＭＳ 明朝" w:cs="ＭＳ 明朝" w:hint="eastAsia"/>
                <w:color w:val="000000"/>
                <w:kern w:val="0"/>
                <w:sz w:val="23"/>
                <w:szCs w:val="23"/>
              </w:rPr>
              <w:t>２級相当</w:t>
            </w:r>
            <w:r w:rsidRPr="00244B3D">
              <w:rPr>
                <w:rFonts w:ascii="ＭＳ 明朝" w:hAnsi="ＭＳ 明朝" w:cs="ＭＳ 明朝"/>
                <w:color w:val="000000"/>
                <w:kern w:val="0"/>
                <w:sz w:val="23"/>
                <w:szCs w:val="23"/>
              </w:rPr>
              <w:t>)</w:t>
            </w:r>
            <w:r w:rsidRPr="00244B3D">
              <w:rPr>
                <w:rFonts w:ascii="ＭＳ 明朝" w:hAnsi="ＭＳ 明朝" w:cs="ＭＳ 明朝" w:hint="eastAsia"/>
                <w:color w:val="000000"/>
                <w:kern w:val="0"/>
                <w:sz w:val="23"/>
                <w:szCs w:val="23"/>
              </w:rPr>
              <w:t>。座位からの起立には介助を要する</w:t>
            </w:r>
            <w:r w:rsidRPr="00244B3D">
              <w:rPr>
                <w:rFonts w:ascii="ＭＳ 明朝" w:hAnsi="ＭＳ 明朝" w:cs="ＭＳ 明朝"/>
                <w:color w:val="000000"/>
                <w:kern w:val="0"/>
                <w:sz w:val="23"/>
                <w:szCs w:val="23"/>
              </w:rPr>
              <w:t>(</w:t>
            </w:r>
            <w:r w:rsidRPr="00244B3D">
              <w:rPr>
                <w:rFonts w:ascii="ＭＳ 明朝" w:hAnsi="ＭＳ 明朝" w:cs="ＭＳ 明朝" w:hint="eastAsia"/>
                <w:color w:val="000000"/>
                <w:kern w:val="0"/>
                <w:sz w:val="23"/>
                <w:szCs w:val="23"/>
              </w:rPr>
              <w:t>２級相当</w:t>
            </w:r>
            <w:r w:rsidRPr="00244B3D">
              <w:rPr>
                <w:rFonts w:ascii="ＭＳ 明朝" w:hAnsi="ＭＳ 明朝" w:cs="ＭＳ 明朝"/>
                <w:color w:val="000000"/>
                <w:kern w:val="0"/>
                <w:sz w:val="23"/>
                <w:szCs w:val="23"/>
              </w:rPr>
              <w:t>)</w:t>
            </w:r>
            <w:r w:rsidRPr="00244B3D">
              <w:rPr>
                <w:rFonts w:ascii="ＭＳ 明朝" w:hAnsi="ＭＳ 明朝" w:cs="ＭＳ 明朝" w:hint="eastAsia"/>
                <w:color w:val="000000"/>
                <w:kern w:val="0"/>
                <w:sz w:val="23"/>
                <w:szCs w:val="23"/>
              </w:rPr>
              <w:t>が、立ち上がった後は　　約</w:t>
            </w:r>
            <w:r w:rsidRPr="00244B3D">
              <w:rPr>
                <w:rFonts w:ascii="ＭＳ 明朝" w:hAnsi="ＭＳ 明朝" w:cs="ＭＳ 明朝"/>
                <w:color w:val="000000"/>
                <w:kern w:val="0"/>
                <w:sz w:val="23"/>
                <w:szCs w:val="23"/>
              </w:rPr>
              <w:t>200</w:t>
            </w:r>
            <w:r w:rsidRPr="00244B3D">
              <w:rPr>
                <w:rFonts w:ascii="ＭＳ 明朝" w:hAnsi="ＭＳ 明朝" w:cs="ＭＳ 明朝" w:hint="eastAsia"/>
                <w:color w:val="000000"/>
                <w:kern w:val="0"/>
                <w:sz w:val="23"/>
                <w:szCs w:val="23"/>
              </w:rPr>
              <w:t>ｍの自力歩行が可能</w:t>
            </w:r>
            <w:r w:rsidRPr="00244B3D">
              <w:rPr>
                <w:rFonts w:ascii="ＭＳ 明朝" w:hAnsi="ＭＳ 明朝" w:cs="ＭＳ 明朝"/>
                <w:color w:val="000000"/>
                <w:kern w:val="0"/>
                <w:sz w:val="23"/>
                <w:szCs w:val="23"/>
              </w:rPr>
              <w:t>(</w:t>
            </w:r>
            <w:r w:rsidRPr="00244B3D">
              <w:rPr>
                <w:rFonts w:ascii="ＭＳ 明朝" w:hAnsi="ＭＳ 明朝" w:cs="ＭＳ 明朝" w:hint="eastAsia"/>
                <w:color w:val="000000"/>
                <w:kern w:val="0"/>
                <w:sz w:val="23"/>
                <w:szCs w:val="23"/>
              </w:rPr>
              <w:t>２級非該当</w:t>
            </w:r>
            <w:r w:rsidRPr="00244B3D">
              <w:rPr>
                <w:rFonts w:ascii="ＭＳ 明朝" w:hAnsi="ＭＳ 明朝" w:cs="ＭＳ 明朝"/>
                <w:color w:val="000000"/>
                <w:kern w:val="0"/>
                <w:sz w:val="23"/>
                <w:szCs w:val="23"/>
              </w:rPr>
              <w:t>)</w:t>
            </w:r>
            <w:r w:rsidRPr="00244B3D">
              <w:rPr>
                <w:rFonts w:ascii="ＭＳ 明朝" w:hAnsi="ＭＳ 明朝" w:cs="ＭＳ 明朝" w:hint="eastAsia"/>
                <w:color w:val="000000"/>
                <w:kern w:val="0"/>
                <w:sz w:val="23"/>
                <w:szCs w:val="23"/>
              </w:rPr>
              <w:t>。」の状態にある場合、２級と３級の中間的な状態と考えられるが、アの規定から推測して、完全には２級の要件を満たしていないことから、３級にとめおくべきものと考えてよいか。</w:t>
            </w:r>
          </w:p>
        </w:tc>
        <w:tc>
          <w:tcPr>
            <w:tcW w:w="4674" w:type="dxa"/>
          </w:tcPr>
          <w:p w:rsidR="00B71DF9" w:rsidRPr="00244B3D" w:rsidRDefault="00B71DF9" w:rsidP="00E67AD4">
            <w:pPr>
              <w:suppressAutoHyphens/>
              <w:kinsoku w:val="0"/>
              <w:overflowPunct w:val="0"/>
              <w:autoSpaceDE w:val="0"/>
              <w:autoSpaceDN w:val="0"/>
              <w:adjustRightInd w:val="0"/>
              <w:ind w:left="230" w:hangingChars="100" w:hanging="230"/>
              <w:jc w:val="left"/>
              <w:textAlignment w:val="baseline"/>
              <w:rPr>
                <w:rFonts w:ascii="ＭＳ 明朝" w:hAnsi="Times New Roman"/>
                <w:color w:val="000000"/>
                <w:spacing w:val="2"/>
                <w:kern w:val="0"/>
                <w:sz w:val="23"/>
                <w:szCs w:val="23"/>
              </w:rPr>
            </w:pPr>
            <w:r w:rsidRPr="00244B3D">
              <w:rPr>
                <w:rFonts w:ascii="ＭＳ 明朝" w:hAnsi="ＭＳ 明朝" w:cs="ＭＳ 明朝" w:hint="eastAsia"/>
                <w:color w:val="000000"/>
                <w:kern w:val="0"/>
                <w:sz w:val="23"/>
                <w:szCs w:val="23"/>
              </w:rPr>
              <w:t>ア．この規定は、どちらの等級に近いかの判断もつかないような中間的な症例については、下位等級にとめおくべきことを説明したものであり、上位等級の要件を完全に満たさなければ、全て下位等級として認定することを意味したものではない。</w:t>
            </w:r>
          </w:p>
          <w:p w:rsidR="00B71DF9" w:rsidRPr="00244B3D" w:rsidRDefault="00B71DF9" w:rsidP="00E67AD4">
            <w:pPr>
              <w:suppressAutoHyphens/>
              <w:kinsoku w:val="0"/>
              <w:overflowPunct w:val="0"/>
              <w:autoSpaceDE w:val="0"/>
              <w:autoSpaceDN w:val="0"/>
              <w:adjustRightInd w:val="0"/>
              <w:ind w:leftChars="18" w:left="319" w:hangingChars="122" w:hanging="281"/>
              <w:jc w:val="left"/>
              <w:textAlignment w:val="baseline"/>
              <w:rPr>
                <w:rFonts w:ascii="ＭＳ 明朝" w:hAnsi="Times New Roman"/>
                <w:color w:val="000000"/>
                <w:spacing w:val="2"/>
                <w:kern w:val="0"/>
                <w:sz w:val="23"/>
                <w:szCs w:val="23"/>
              </w:rPr>
            </w:pPr>
            <w:r w:rsidRPr="00244B3D">
              <w:rPr>
                <w:rFonts w:ascii="ＭＳ 明朝" w:hAnsi="ＭＳ 明朝" w:cs="ＭＳ 明朝" w:hint="eastAsia"/>
                <w:color w:val="000000"/>
                <w:kern w:val="0"/>
                <w:sz w:val="23"/>
                <w:szCs w:val="23"/>
              </w:rPr>
              <w:t>イ．障害の状態が、連続する等級（この場合は２級と３級）の中間である場合、アの考え方から一律に３級とするのは、必ずしも適当でない。より近いと判断される等級で認定されるべきものであり、この事例の場合は、２級の認定が適当と考えられる。</w:t>
            </w:r>
          </w:p>
          <w:p w:rsidR="00B71DF9" w:rsidRPr="00244B3D" w:rsidRDefault="007D6417" w:rsidP="00E67AD4">
            <w:pPr>
              <w:suppressAutoHyphens/>
              <w:kinsoku w:val="0"/>
              <w:overflowPunct w:val="0"/>
              <w:autoSpaceDE w:val="0"/>
              <w:autoSpaceDN w:val="0"/>
              <w:adjustRightInd w:val="0"/>
              <w:ind w:leftChars="42" w:left="318" w:hangingChars="100" w:hanging="230"/>
              <w:jc w:val="left"/>
              <w:textAlignment w:val="baseline"/>
              <w:rPr>
                <w:rFonts w:ascii="ＭＳ 明朝" w:hAnsi="Times New Roman"/>
                <w:kern w:val="0"/>
                <w:sz w:val="24"/>
              </w:rPr>
            </w:pPr>
            <w:r>
              <w:rPr>
                <w:rFonts w:ascii="ＭＳ 明朝" w:hAnsi="ＭＳ 明朝" w:cs="ＭＳ 明朝" w:hint="eastAsia"/>
                <w:color w:val="000000"/>
                <w:kern w:val="0"/>
                <w:sz w:val="23"/>
                <w:szCs w:val="23"/>
              </w:rPr>
              <w:t xml:space="preserve">　　</w:t>
            </w:r>
            <w:r w:rsidR="00B71DF9" w:rsidRPr="00244B3D">
              <w:rPr>
                <w:rFonts w:ascii="ＭＳ 明朝" w:hAnsi="ＭＳ 明朝" w:cs="ＭＳ 明朝" w:hint="eastAsia"/>
                <w:color w:val="000000"/>
                <w:kern w:val="0"/>
                <w:sz w:val="23"/>
                <w:szCs w:val="23"/>
              </w:rPr>
              <w:t>また、診断書の所見のみから判定することが難しい場合は、レントゲン写真等その他の客観的な検査データを取り寄せるなどして、より客観的に障害の状態を判断するべきである。</w:t>
            </w:r>
          </w:p>
        </w:tc>
      </w:tr>
      <w:tr w:rsidR="00B71DF9" w:rsidRPr="00244B3D">
        <w:trPr>
          <w:trHeight w:val="238"/>
        </w:trPr>
        <w:tc>
          <w:tcPr>
            <w:tcW w:w="4791" w:type="dxa"/>
          </w:tcPr>
          <w:p w:rsidR="00B71DF9" w:rsidRPr="00244B3D" w:rsidRDefault="00B71DF9" w:rsidP="00E67AD4">
            <w:pPr>
              <w:suppressAutoHyphens/>
              <w:kinsoku w:val="0"/>
              <w:overflowPunct w:val="0"/>
              <w:autoSpaceDE w:val="0"/>
              <w:autoSpaceDN w:val="0"/>
              <w:adjustRightInd w:val="0"/>
              <w:ind w:left="230" w:hangingChars="100" w:hanging="230"/>
              <w:jc w:val="left"/>
              <w:textAlignment w:val="baseline"/>
              <w:rPr>
                <w:rFonts w:ascii="ＭＳ 明朝" w:hAnsi="Times New Roman"/>
                <w:color w:val="000000"/>
                <w:spacing w:val="2"/>
                <w:kern w:val="0"/>
                <w:sz w:val="23"/>
                <w:szCs w:val="23"/>
              </w:rPr>
            </w:pPr>
            <w:r w:rsidRPr="00244B3D">
              <w:rPr>
                <w:rFonts w:ascii="ＭＳ 明朝" w:hAnsi="ＭＳ 明朝" w:cs="ＭＳ 明朝" w:hint="eastAsia"/>
                <w:color w:val="000000"/>
                <w:kern w:val="0"/>
                <w:sz w:val="23"/>
                <w:szCs w:val="23"/>
              </w:rPr>
              <w:t>２．左下肢大腿を２分の１以上欠くものとして３級の手帳交付を受けていた者が、変形性腰椎症及び変形性けい椎症のため、体幹機能はほぼ強直の状態にある。この場合、下肢不自由３級と体幹不自由３級で、指数合算して２級として認定してよいか。</w:t>
            </w:r>
          </w:p>
          <w:p w:rsidR="00B71DF9" w:rsidRPr="00244B3D" w:rsidRDefault="00B71DF9" w:rsidP="00E67AD4">
            <w:pPr>
              <w:suppressAutoHyphens/>
              <w:kinsoku w:val="0"/>
              <w:overflowPunct w:val="0"/>
              <w:autoSpaceDE w:val="0"/>
              <w:autoSpaceDN w:val="0"/>
              <w:adjustRightInd w:val="0"/>
              <w:jc w:val="left"/>
              <w:textAlignment w:val="baseline"/>
              <w:rPr>
                <w:rFonts w:ascii="ＭＳ 明朝" w:hAnsi="Times New Roman"/>
                <w:kern w:val="0"/>
                <w:sz w:val="24"/>
              </w:rPr>
            </w:pPr>
          </w:p>
        </w:tc>
        <w:tc>
          <w:tcPr>
            <w:tcW w:w="4674" w:type="dxa"/>
          </w:tcPr>
          <w:p w:rsidR="00B71DF9" w:rsidRPr="00244B3D" w:rsidRDefault="00B71DF9" w:rsidP="00E67AD4">
            <w:pPr>
              <w:suppressAutoHyphens/>
              <w:kinsoku w:val="0"/>
              <w:overflowPunct w:val="0"/>
              <w:autoSpaceDE w:val="0"/>
              <w:autoSpaceDN w:val="0"/>
              <w:adjustRightInd w:val="0"/>
              <w:ind w:firstLineChars="100" w:firstLine="230"/>
              <w:jc w:val="left"/>
              <w:textAlignment w:val="baseline"/>
              <w:rPr>
                <w:rFonts w:ascii="ＭＳ 明朝" w:hAnsi="Times New Roman"/>
                <w:color w:val="000000"/>
                <w:spacing w:val="2"/>
                <w:kern w:val="0"/>
                <w:sz w:val="23"/>
                <w:szCs w:val="23"/>
              </w:rPr>
            </w:pPr>
            <w:r w:rsidRPr="00244B3D">
              <w:rPr>
                <w:rFonts w:ascii="ＭＳ 明朝" w:hAnsi="ＭＳ 明朝" w:cs="ＭＳ 明朝" w:hint="eastAsia"/>
                <w:color w:val="000000"/>
                <w:kern w:val="0"/>
                <w:sz w:val="23"/>
                <w:szCs w:val="23"/>
              </w:rPr>
              <w:t>体幹機能の障害と下肢機能の障害がある場合は、上位等</w:t>
            </w:r>
            <w:r w:rsidR="003309A0">
              <w:rPr>
                <w:rFonts w:ascii="ＭＳ 明朝" w:hAnsi="ＭＳ 明朝" w:cs="ＭＳ 明朝" w:hint="eastAsia"/>
                <w:color w:val="000000"/>
                <w:kern w:val="0"/>
                <w:sz w:val="23"/>
                <w:szCs w:val="23"/>
              </w:rPr>
              <w:t>級に該当するどちらか一方の機能障害で認定することが原則である。</w:t>
            </w:r>
            <w:r w:rsidRPr="00244B3D">
              <w:rPr>
                <w:rFonts w:ascii="ＭＳ 明朝" w:hAnsi="ＭＳ 明朝" w:cs="ＭＳ 明朝" w:hint="eastAsia"/>
                <w:color w:val="000000"/>
                <w:kern w:val="0"/>
                <w:sz w:val="23"/>
                <w:szCs w:val="23"/>
              </w:rPr>
              <w:t>同一疾患、同一部位における障害について、下肢と体幹の両面から見て単純に重複認定することは適当ではない。</w:t>
            </w:r>
          </w:p>
          <w:p w:rsidR="00B71DF9" w:rsidRPr="00B71DF9" w:rsidRDefault="00B71DF9" w:rsidP="00E67AD4">
            <w:pPr>
              <w:suppressAutoHyphens/>
              <w:kinsoku w:val="0"/>
              <w:overflowPunct w:val="0"/>
              <w:autoSpaceDE w:val="0"/>
              <w:autoSpaceDN w:val="0"/>
              <w:adjustRightInd w:val="0"/>
              <w:jc w:val="left"/>
              <w:textAlignment w:val="baseline"/>
              <w:rPr>
                <w:rFonts w:ascii="ＭＳ 明朝" w:hAnsi="Times New Roman"/>
                <w:color w:val="000000"/>
                <w:spacing w:val="2"/>
                <w:kern w:val="0"/>
                <w:sz w:val="23"/>
                <w:szCs w:val="23"/>
              </w:rPr>
            </w:pPr>
            <w:r w:rsidRPr="00244B3D">
              <w:rPr>
                <w:rFonts w:ascii="ＭＳ 明朝" w:hAnsi="ＭＳ 明朝" w:cs="ＭＳ 明朝" w:hint="eastAsia"/>
                <w:color w:val="000000"/>
                <w:kern w:val="0"/>
                <w:sz w:val="23"/>
                <w:szCs w:val="23"/>
              </w:rPr>
              <w:t xml:space="preserve">　本事例については、過去に認定した下肢切断に加えて、新たに体幹の機能障害が加わったものであり、障害が重複する場合の取扱いによって認定することは可能である。</w:t>
            </w:r>
          </w:p>
        </w:tc>
      </w:tr>
    </w:tbl>
    <w:p w:rsidR="00456CDE" w:rsidRDefault="00456CDE" w:rsidP="00E67AD4">
      <w:pPr>
        <w:autoSpaceDE w:val="0"/>
        <w:autoSpaceDN w:val="0"/>
        <w:adjustRightInd w:val="0"/>
        <w:jc w:val="left"/>
        <w:rPr>
          <w:rFonts w:ascii="ＭＳ 明朝" w:hAnsi="ＭＳ 明朝" w:cs="ＭＳ 明朝"/>
          <w:b/>
          <w:bCs/>
          <w:color w:val="000000"/>
          <w:kern w:val="0"/>
          <w:sz w:val="23"/>
          <w:szCs w:val="23"/>
        </w:rPr>
      </w:pPr>
    </w:p>
    <w:p w:rsidR="00456CDE" w:rsidRDefault="00456CDE">
      <w:pPr>
        <w:widowControl/>
        <w:jc w:val="left"/>
        <w:rPr>
          <w:rFonts w:ascii="ＭＳ 明朝" w:hAnsi="ＭＳ 明朝" w:cs="ＭＳ 明朝"/>
          <w:b/>
          <w:bCs/>
          <w:color w:val="000000"/>
          <w:kern w:val="0"/>
          <w:sz w:val="23"/>
          <w:szCs w:val="23"/>
        </w:rPr>
      </w:pPr>
      <w:r>
        <w:rPr>
          <w:rFonts w:ascii="ＭＳ 明朝" w:hAnsi="ＭＳ 明朝" w:cs="ＭＳ 明朝"/>
          <w:b/>
          <w:bCs/>
          <w:color w:val="000000"/>
          <w:kern w:val="0"/>
          <w:sz w:val="23"/>
          <w:szCs w:val="23"/>
        </w:rPr>
        <w:br w:type="page"/>
      </w:r>
    </w:p>
    <w:p w:rsidR="00244B3D" w:rsidRPr="00244B3D" w:rsidRDefault="00354C75" w:rsidP="00E67AD4">
      <w:pPr>
        <w:autoSpaceDE w:val="0"/>
        <w:autoSpaceDN w:val="0"/>
        <w:adjustRightInd w:val="0"/>
        <w:jc w:val="left"/>
        <w:rPr>
          <w:rFonts w:ascii="ＭＳ 明朝" w:hAnsi="Times New Roman"/>
          <w:color w:val="000000"/>
          <w:spacing w:val="2"/>
          <w:kern w:val="0"/>
          <w:sz w:val="23"/>
          <w:szCs w:val="23"/>
        </w:rPr>
      </w:pPr>
      <w:r>
        <w:rPr>
          <w:rFonts w:ascii="ＭＳ 明朝" w:hAnsi="ＭＳ 明朝" w:cs="ＭＳ 明朝" w:hint="eastAsia"/>
          <w:b/>
          <w:bCs/>
          <w:color w:val="000000"/>
          <w:kern w:val="0"/>
          <w:sz w:val="23"/>
          <w:szCs w:val="23"/>
        </w:rPr>
        <w:lastRenderedPageBreak/>
        <w:t xml:space="preserve">　　</w:t>
      </w:r>
      <w:r w:rsidR="00B71DF9">
        <w:rPr>
          <w:rFonts w:ascii="ＭＳ 明朝" w:hAnsi="ＭＳ 明朝" w:cs="ＭＳ 明朝" w:hint="eastAsia"/>
          <w:b/>
          <w:bCs/>
          <w:color w:val="000000"/>
          <w:kern w:val="0"/>
          <w:sz w:val="23"/>
          <w:szCs w:val="23"/>
        </w:rPr>
        <w:t>（５）</w:t>
      </w:r>
      <w:r w:rsidR="00B71DF9" w:rsidRPr="00244B3D">
        <w:rPr>
          <w:rFonts w:ascii="ＭＳ 明朝" w:hAnsi="ＭＳ 明朝" w:cs="ＭＳ 明朝" w:hint="eastAsia"/>
          <w:b/>
          <w:bCs/>
          <w:color w:val="000000"/>
          <w:kern w:val="0"/>
          <w:sz w:val="23"/>
          <w:szCs w:val="23"/>
        </w:rPr>
        <w:t>脳原性運動機能障害</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91"/>
        <w:gridCol w:w="4674"/>
      </w:tblGrid>
      <w:tr w:rsidR="00244B3D" w:rsidRPr="00244B3D" w:rsidTr="00454FE3">
        <w:trPr>
          <w:cantSplit/>
          <w:trHeight w:val="2150"/>
        </w:trPr>
        <w:tc>
          <w:tcPr>
            <w:tcW w:w="4791" w:type="dxa"/>
            <w:tcBorders>
              <w:top w:val="single" w:sz="4" w:space="0" w:color="000000"/>
              <w:left w:val="single" w:sz="4" w:space="0" w:color="000000"/>
              <w:bottom w:val="single" w:sz="4" w:space="0" w:color="000000"/>
              <w:right w:val="single" w:sz="4" w:space="0" w:color="000000"/>
            </w:tcBorders>
          </w:tcPr>
          <w:p w:rsidR="00244B3D" w:rsidRPr="00244B3D" w:rsidRDefault="00244B3D" w:rsidP="00E67AD4">
            <w:pPr>
              <w:suppressAutoHyphens/>
              <w:kinsoku w:val="0"/>
              <w:overflowPunct w:val="0"/>
              <w:autoSpaceDE w:val="0"/>
              <w:autoSpaceDN w:val="0"/>
              <w:adjustRightInd w:val="0"/>
              <w:ind w:left="230" w:hangingChars="100" w:hanging="230"/>
              <w:jc w:val="left"/>
              <w:textAlignment w:val="baseline"/>
              <w:rPr>
                <w:rFonts w:ascii="ＭＳ 明朝" w:hAnsi="Times New Roman"/>
                <w:kern w:val="0"/>
                <w:sz w:val="24"/>
              </w:rPr>
            </w:pPr>
            <w:r w:rsidRPr="00244B3D">
              <w:rPr>
                <w:rFonts w:ascii="ＭＳ 明朝" w:hAnsi="ＭＳ 明朝" w:cs="ＭＳ 明朝" w:hint="eastAsia"/>
                <w:color w:val="000000"/>
                <w:kern w:val="0"/>
                <w:sz w:val="23"/>
                <w:szCs w:val="23"/>
              </w:rPr>
              <w:t>１．特に上肢機能障害に関する紐むすびテストにおいて、著しい意欲低下や検査教示が理解できない、あるいは機能的に見て明ら</w:t>
            </w:r>
            <w:r w:rsidRPr="00B51D5B">
              <w:rPr>
                <w:rFonts w:ascii="ＭＳ 明朝" w:hAnsi="ＭＳ 明朝" w:cs="ＭＳ 明朝" w:hint="eastAsia"/>
                <w:color w:val="000000"/>
                <w:kern w:val="0"/>
                <w:sz w:val="23"/>
                <w:szCs w:val="23"/>
                <w:fitText w:val="4370" w:id="1375512832"/>
              </w:rPr>
              <w:t>かに訓練効果が期待できるなどの理由</w:t>
            </w:r>
            <w:r w:rsidRPr="00B51D5B">
              <w:rPr>
                <w:rFonts w:ascii="ＭＳ 明朝" w:hAnsi="ＭＳ 明朝" w:cs="ＭＳ 明朝" w:hint="eastAsia"/>
                <w:color w:val="000000"/>
                <w:spacing w:val="22"/>
                <w:kern w:val="0"/>
                <w:sz w:val="23"/>
                <w:szCs w:val="23"/>
                <w:fitText w:val="4370" w:id="1375512832"/>
              </w:rPr>
              <w:t>に</w:t>
            </w:r>
            <w:r w:rsidRPr="00B51D5B">
              <w:rPr>
                <w:rFonts w:ascii="ＭＳ 明朝" w:hAnsi="ＭＳ 明朝" w:cs="ＭＳ 明朝" w:hint="eastAsia"/>
                <w:color w:val="000000"/>
                <w:kern w:val="0"/>
                <w:sz w:val="23"/>
                <w:szCs w:val="23"/>
                <w:fitText w:val="4370" w:id="1375512834"/>
              </w:rPr>
              <w:t>よって、検査結果に信憑性が乏しい場</w:t>
            </w:r>
            <w:r w:rsidRPr="00B51D5B">
              <w:rPr>
                <w:rFonts w:ascii="ＭＳ 明朝" w:hAnsi="ＭＳ 明朝" w:cs="ＭＳ 明朝" w:hint="eastAsia"/>
                <w:color w:val="000000"/>
                <w:spacing w:val="22"/>
                <w:kern w:val="0"/>
                <w:sz w:val="23"/>
                <w:szCs w:val="23"/>
                <w:fitText w:val="4370" w:id="1375512834"/>
              </w:rPr>
              <w:t>合</w:t>
            </w:r>
            <w:r w:rsidRPr="00244B3D">
              <w:rPr>
                <w:rFonts w:ascii="ＭＳ 明朝" w:hAnsi="ＭＳ 明朝" w:cs="ＭＳ 明朝" w:hint="eastAsia"/>
                <w:color w:val="000000"/>
                <w:kern w:val="0"/>
                <w:sz w:val="23"/>
                <w:szCs w:val="23"/>
              </w:rPr>
              <w:t>は、どのように取り扱うことになるのか。</w:t>
            </w:r>
          </w:p>
        </w:tc>
        <w:tc>
          <w:tcPr>
            <w:tcW w:w="4674" w:type="dxa"/>
            <w:tcBorders>
              <w:top w:val="single" w:sz="4" w:space="0" w:color="000000"/>
              <w:left w:val="single" w:sz="4" w:space="0" w:color="000000"/>
              <w:bottom w:val="single" w:sz="4" w:space="0" w:color="000000"/>
              <w:right w:val="single" w:sz="4" w:space="0" w:color="000000"/>
            </w:tcBorders>
          </w:tcPr>
          <w:p w:rsidR="00244B3D" w:rsidRPr="00244B3D" w:rsidRDefault="00244B3D" w:rsidP="00E67AD4">
            <w:pPr>
              <w:suppressAutoHyphens/>
              <w:kinsoku w:val="0"/>
              <w:overflowPunct w:val="0"/>
              <w:autoSpaceDE w:val="0"/>
              <w:autoSpaceDN w:val="0"/>
              <w:adjustRightInd w:val="0"/>
              <w:jc w:val="left"/>
              <w:textAlignment w:val="baseline"/>
              <w:rPr>
                <w:rFonts w:ascii="ＭＳ 明朝" w:hAnsi="Times New Roman"/>
                <w:kern w:val="0"/>
                <w:sz w:val="24"/>
              </w:rPr>
            </w:pPr>
            <w:r w:rsidRPr="00244B3D">
              <w:rPr>
                <w:rFonts w:ascii="ＭＳ 明朝" w:hAnsi="ＭＳ 明朝" w:cs="ＭＳ 明朝" w:hint="eastAsia"/>
                <w:color w:val="000000"/>
                <w:kern w:val="0"/>
                <w:sz w:val="23"/>
                <w:szCs w:val="23"/>
              </w:rPr>
              <w:t xml:space="preserve">　脳原性運動機能障害の程度等級の判定には、認定基準に定めるテストを実施することが原則であるが、乳幼児期の認定をはじめこの方法によりがたい場合は、肢体不自由一般のＲＯＭ、ＭＭＴなどの方法を取らざるを得ない場合もある。</w:t>
            </w:r>
          </w:p>
        </w:tc>
      </w:tr>
      <w:tr w:rsidR="00244B3D" w:rsidRPr="00244B3D" w:rsidTr="00454FE3">
        <w:trPr>
          <w:cantSplit/>
          <w:trHeight w:val="7889"/>
        </w:trPr>
        <w:tc>
          <w:tcPr>
            <w:tcW w:w="4791" w:type="dxa"/>
            <w:tcBorders>
              <w:top w:val="single" w:sz="4" w:space="0" w:color="000000"/>
              <w:left w:val="single" w:sz="4" w:space="0" w:color="000000"/>
              <w:bottom w:val="single" w:sz="4" w:space="0" w:color="000000"/>
              <w:right w:val="single" w:sz="4" w:space="0" w:color="000000"/>
            </w:tcBorders>
          </w:tcPr>
          <w:p w:rsidR="00244B3D" w:rsidRPr="00244B3D" w:rsidRDefault="00244B3D" w:rsidP="00E67AD4">
            <w:pPr>
              <w:suppressAutoHyphens/>
              <w:kinsoku w:val="0"/>
              <w:overflowPunct w:val="0"/>
              <w:autoSpaceDE w:val="0"/>
              <w:autoSpaceDN w:val="0"/>
              <w:adjustRightInd w:val="0"/>
              <w:jc w:val="left"/>
              <w:textAlignment w:val="baseline"/>
              <w:rPr>
                <w:rFonts w:ascii="ＭＳ 明朝" w:hAnsi="Times New Roman"/>
                <w:color w:val="000000"/>
                <w:spacing w:val="2"/>
                <w:kern w:val="0"/>
                <w:sz w:val="23"/>
                <w:szCs w:val="23"/>
              </w:rPr>
            </w:pPr>
            <w:r w:rsidRPr="00B51D5B">
              <w:rPr>
                <w:rFonts w:ascii="ＭＳ 明朝" w:hAnsi="ＭＳ 明朝" w:cs="ＭＳ 明朝" w:hint="eastAsia"/>
                <w:color w:val="000000"/>
                <w:spacing w:val="15"/>
                <w:w w:val="97"/>
                <w:kern w:val="0"/>
                <w:sz w:val="23"/>
                <w:szCs w:val="23"/>
                <w:fitText w:val="4715" w:id="1375512835"/>
              </w:rPr>
              <w:t>２．脳原性運動機能障害に関する認定基準中</w:t>
            </w:r>
            <w:r w:rsidRPr="00B51D5B">
              <w:rPr>
                <w:rFonts w:ascii="ＭＳ 明朝" w:hAnsi="ＭＳ 明朝" w:cs="ＭＳ 明朝" w:hint="eastAsia"/>
                <w:color w:val="000000"/>
                <w:spacing w:val="-150"/>
                <w:w w:val="97"/>
                <w:kern w:val="0"/>
                <w:sz w:val="23"/>
                <w:szCs w:val="23"/>
                <w:fitText w:val="4715" w:id="1375512835"/>
              </w:rPr>
              <w:t>、</w:t>
            </w:r>
          </w:p>
          <w:p w:rsidR="00244B3D" w:rsidRPr="00244B3D" w:rsidRDefault="00244B3D" w:rsidP="009A197D">
            <w:pPr>
              <w:suppressAutoHyphens/>
              <w:kinsoku w:val="0"/>
              <w:overflowPunct w:val="0"/>
              <w:autoSpaceDE w:val="0"/>
              <w:autoSpaceDN w:val="0"/>
              <w:adjustRightInd w:val="0"/>
              <w:ind w:leftChars="110" w:left="461" w:hangingChars="100" w:hanging="230"/>
              <w:jc w:val="left"/>
              <w:textAlignment w:val="baseline"/>
              <w:rPr>
                <w:rFonts w:ascii="ＭＳ 明朝" w:hAnsi="Times New Roman"/>
                <w:color w:val="000000"/>
                <w:spacing w:val="2"/>
                <w:kern w:val="0"/>
                <w:sz w:val="23"/>
                <w:szCs w:val="23"/>
              </w:rPr>
            </w:pPr>
            <w:r w:rsidRPr="00B51D5B">
              <w:rPr>
                <w:rFonts w:ascii="ＭＳ 明朝" w:hAnsi="ＭＳ 明朝" w:cs="ＭＳ 明朝" w:hint="eastAsia"/>
                <w:color w:val="000000"/>
                <w:kern w:val="0"/>
                <w:sz w:val="23"/>
                <w:szCs w:val="23"/>
                <w:fitText w:val="4370" w:id="1375513088"/>
              </w:rPr>
              <w:t>ア．「なお、乳幼児期に発現した障害</w:t>
            </w:r>
            <w:r w:rsidRPr="00B51D5B">
              <w:rPr>
                <w:rFonts w:ascii="ＭＳ 明朝" w:hAnsi="ＭＳ 明朝" w:cs="ＭＳ 明朝" w:hint="eastAsia"/>
                <w:color w:val="000000"/>
                <w:spacing w:val="22"/>
                <w:kern w:val="0"/>
                <w:sz w:val="23"/>
                <w:szCs w:val="23"/>
                <w:fitText w:val="4370" w:id="1375513088"/>
              </w:rPr>
              <w:t>に</w:t>
            </w:r>
            <w:r w:rsidRPr="00456CDE">
              <w:rPr>
                <w:rFonts w:ascii="ＭＳ 明朝" w:hAnsi="ＭＳ 明朝" w:cs="ＭＳ 明朝" w:hint="eastAsia"/>
                <w:color w:val="000000"/>
                <w:kern w:val="0"/>
                <w:sz w:val="23"/>
                <w:szCs w:val="23"/>
              </w:rPr>
              <w:t>よっ</w:t>
            </w:r>
            <w:r w:rsidRPr="00244B3D">
              <w:rPr>
                <w:rFonts w:ascii="ＭＳ 明朝" w:hAnsi="ＭＳ 明朝" w:cs="ＭＳ 明朝" w:hint="eastAsia"/>
                <w:color w:val="000000"/>
                <w:kern w:val="0"/>
                <w:sz w:val="23"/>
                <w:szCs w:val="23"/>
              </w:rPr>
              <w:t>て脳原性運動機能障害と類似の症状を呈する者」とは、具体的にどのような障害をもつ者を指しているのか。</w:t>
            </w:r>
          </w:p>
          <w:p w:rsidR="00244B3D" w:rsidRPr="00244B3D" w:rsidRDefault="00244B3D" w:rsidP="00E67AD4">
            <w:pPr>
              <w:suppressAutoHyphens/>
              <w:kinsoku w:val="0"/>
              <w:overflowPunct w:val="0"/>
              <w:autoSpaceDE w:val="0"/>
              <w:autoSpaceDN w:val="0"/>
              <w:adjustRightInd w:val="0"/>
              <w:ind w:leftChars="110" w:left="461" w:hangingChars="100" w:hanging="230"/>
              <w:jc w:val="left"/>
              <w:textAlignment w:val="baseline"/>
              <w:rPr>
                <w:rFonts w:ascii="ＭＳ 明朝" w:hAnsi="Times New Roman"/>
                <w:color w:val="000000"/>
                <w:spacing w:val="2"/>
                <w:kern w:val="0"/>
                <w:sz w:val="23"/>
                <w:szCs w:val="23"/>
              </w:rPr>
            </w:pPr>
            <w:r w:rsidRPr="00244B3D">
              <w:rPr>
                <w:rFonts w:ascii="ＭＳ 明朝" w:hAnsi="ＭＳ 明朝" w:cs="ＭＳ 明朝" w:hint="eastAsia"/>
                <w:color w:val="000000"/>
                <w:kern w:val="0"/>
                <w:sz w:val="23"/>
                <w:szCs w:val="23"/>
              </w:rPr>
              <w:t>イ．また、「脳性麻痺」及びアの「乳幼児</w:t>
            </w:r>
            <w:r w:rsidRPr="00B51D5B">
              <w:rPr>
                <w:rFonts w:ascii="ＭＳ 明朝" w:hAnsi="ＭＳ 明朝" w:cs="ＭＳ 明朝" w:hint="eastAsia"/>
                <w:color w:val="000000"/>
                <w:kern w:val="0"/>
                <w:sz w:val="23"/>
                <w:szCs w:val="23"/>
                <w:fitText w:val="4140" w:id="1375513089"/>
              </w:rPr>
              <w:t>期以前に発現した類似の症状を呈す</w:t>
            </w:r>
            <w:r w:rsidRPr="00B51D5B">
              <w:rPr>
                <w:rFonts w:ascii="ＭＳ 明朝" w:hAnsi="ＭＳ 明朝" w:cs="ＭＳ 明朝" w:hint="eastAsia"/>
                <w:color w:val="000000"/>
                <w:spacing w:val="30"/>
                <w:kern w:val="0"/>
                <w:sz w:val="23"/>
                <w:szCs w:val="23"/>
                <w:fitText w:val="4140" w:id="1375513089"/>
              </w:rPr>
              <w:t>る</w:t>
            </w:r>
            <w:r w:rsidRPr="00456CDE">
              <w:rPr>
                <w:rFonts w:ascii="ＭＳ 明朝" w:hAnsi="ＭＳ 明朝" w:cs="ＭＳ 明朝" w:hint="eastAsia"/>
                <w:color w:val="000000"/>
                <w:kern w:val="0"/>
                <w:sz w:val="23"/>
                <w:szCs w:val="23"/>
              </w:rPr>
              <w:t>者」</w:t>
            </w:r>
            <w:r w:rsidRPr="00244B3D">
              <w:rPr>
                <w:rFonts w:ascii="ＭＳ 明朝" w:hAnsi="ＭＳ 明朝" w:cs="ＭＳ 明朝" w:hint="eastAsia"/>
                <w:color w:val="000000"/>
                <w:kern w:val="0"/>
                <w:sz w:val="23"/>
                <w:szCs w:val="23"/>
              </w:rPr>
              <w:t>が、いずれも乳幼児期に手帳を申請した場合は、脳原性運動機能障用と肢体不自由一般（上肢、下肢、体幹の機能障害）のどちらの認定基準を用いるべきかの判断に迷う場合があるが、この使い分けについてはどのように考えるべきか。</w:t>
            </w:r>
          </w:p>
          <w:p w:rsidR="00244B3D" w:rsidRPr="00244B3D" w:rsidRDefault="00244B3D" w:rsidP="00E67AD4">
            <w:pPr>
              <w:suppressAutoHyphens/>
              <w:kinsoku w:val="0"/>
              <w:overflowPunct w:val="0"/>
              <w:autoSpaceDE w:val="0"/>
              <w:autoSpaceDN w:val="0"/>
              <w:adjustRightInd w:val="0"/>
              <w:ind w:leftChars="110" w:left="461" w:hangingChars="100" w:hanging="230"/>
              <w:jc w:val="left"/>
              <w:textAlignment w:val="baseline"/>
              <w:rPr>
                <w:rFonts w:ascii="ＭＳ 明朝" w:hAnsi="Times New Roman"/>
                <w:kern w:val="0"/>
                <w:sz w:val="24"/>
              </w:rPr>
            </w:pPr>
            <w:r w:rsidRPr="00244B3D">
              <w:rPr>
                <w:rFonts w:ascii="ＭＳ 明朝" w:hAnsi="ＭＳ 明朝" w:cs="ＭＳ 明朝" w:hint="eastAsia"/>
                <w:color w:val="000000"/>
                <w:kern w:val="0"/>
                <w:sz w:val="23"/>
                <w:szCs w:val="23"/>
              </w:rPr>
              <w:t>ウ．さらに、「脳原性運動機能障害と類似の症状を呈する者」であるが、「乳幼児期以降」に発現した場合は、どちらの認定基準によって判定するのか。</w:t>
            </w:r>
          </w:p>
        </w:tc>
        <w:tc>
          <w:tcPr>
            <w:tcW w:w="4674" w:type="dxa"/>
            <w:tcBorders>
              <w:top w:val="single" w:sz="4" w:space="0" w:color="000000"/>
              <w:left w:val="single" w:sz="4" w:space="0" w:color="000000"/>
              <w:bottom w:val="single" w:sz="4" w:space="0" w:color="000000"/>
              <w:right w:val="single" w:sz="4" w:space="0" w:color="000000"/>
            </w:tcBorders>
          </w:tcPr>
          <w:p w:rsidR="00244B3D" w:rsidRPr="00244B3D" w:rsidRDefault="00244B3D" w:rsidP="00E67AD4">
            <w:pPr>
              <w:suppressAutoHyphens/>
              <w:kinsoku w:val="0"/>
              <w:overflowPunct w:val="0"/>
              <w:autoSpaceDE w:val="0"/>
              <w:autoSpaceDN w:val="0"/>
              <w:adjustRightInd w:val="0"/>
              <w:ind w:left="230" w:hangingChars="100" w:hanging="230"/>
              <w:jc w:val="left"/>
              <w:textAlignment w:val="baseline"/>
              <w:rPr>
                <w:rFonts w:ascii="ＭＳ 明朝" w:hAnsi="Times New Roman"/>
                <w:color w:val="000000"/>
                <w:spacing w:val="2"/>
                <w:kern w:val="0"/>
                <w:sz w:val="23"/>
                <w:szCs w:val="23"/>
              </w:rPr>
            </w:pPr>
            <w:r w:rsidRPr="00244B3D">
              <w:rPr>
                <w:rFonts w:ascii="ＭＳ 明朝" w:hAnsi="ＭＳ 明朝" w:cs="ＭＳ 明朝" w:hint="eastAsia"/>
                <w:color w:val="000000"/>
                <w:kern w:val="0"/>
                <w:sz w:val="23"/>
                <w:szCs w:val="23"/>
              </w:rPr>
              <w:t>ア．脳原性の障害としては、脳性麻痺の他、乳幼児期以前に発症した脳炎又は脳外傷、無酸素脳症等の後遺症等による全身性障害を有する者を想定している。</w:t>
            </w:r>
          </w:p>
          <w:p w:rsidR="00244B3D" w:rsidRPr="00244B3D" w:rsidRDefault="00244B3D" w:rsidP="00E67AD4">
            <w:pPr>
              <w:suppressAutoHyphens/>
              <w:kinsoku w:val="0"/>
              <w:overflowPunct w:val="0"/>
              <w:autoSpaceDE w:val="0"/>
              <w:autoSpaceDN w:val="0"/>
              <w:adjustRightInd w:val="0"/>
              <w:ind w:left="230" w:hangingChars="100" w:hanging="230"/>
              <w:jc w:val="left"/>
              <w:textAlignment w:val="baseline"/>
              <w:rPr>
                <w:rFonts w:ascii="ＭＳ 明朝" w:hAnsi="Times New Roman"/>
                <w:color w:val="000000"/>
                <w:spacing w:val="2"/>
                <w:kern w:val="0"/>
                <w:sz w:val="23"/>
                <w:szCs w:val="23"/>
              </w:rPr>
            </w:pPr>
            <w:r w:rsidRPr="00244B3D">
              <w:rPr>
                <w:rFonts w:ascii="ＭＳ 明朝" w:hAnsi="ＭＳ 明朝" w:cs="ＭＳ 明朝" w:hint="eastAsia"/>
                <w:color w:val="000000"/>
                <w:kern w:val="0"/>
                <w:sz w:val="23"/>
                <w:szCs w:val="23"/>
              </w:rPr>
              <w:t xml:space="preserve">　　また、脳原性の障害ではないが類似の症状を呈する障害としては、脊髄性麻痺等のように乳幼児期には原因が明らかにならない全身性障害を想定していることから、認定基準のような表現としたものである。</w:t>
            </w:r>
          </w:p>
          <w:p w:rsidR="00244B3D" w:rsidRPr="00244B3D" w:rsidRDefault="00244B3D" w:rsidP="00E67AD4">
            <w:pPr>
              <w:suppressAutoHyphens/>
              <w:kinsoku w:val="0"/>
              <w:overflowPunct w:val="0"/>
              <w:autoSpaceDE w:val="0"/>
              <w:autoSpaceDN w:val="0"/>
              <w:adjustRightInd w:val="0"/>
              <w:ind w:left="230" w:hangingChars="100" w:hanging="230"/>
              <w:jc w:val="left"/>
              <w:textAlignment w:val="baseline"/>
              <w:rPr>
                <w:rFonts w:ascii="ＭＳ 明朝" w:hAnsi="Times New Roman"/>
                <w:color w:val="000000"/>
                <w:spacing w:val="2"/>
                <w:kern w:val="0"/>
                <w:sz w:val="23"/>
                <w:szCs w:val="23"/>
              </w:rPr>
            </w:pPr>
            <w:r w:rsidRPr="00244B3D">
              <w:rPr>
                <w:rFonts w:ascii="ＭＳ 明朝" w:hAnsi="ＭＳ 明朝" w:cs="ＭＳ 明朝" w:hint="eastAsia"/>
                <w:color w:val="000000"/>
                <w:kern w:val="0"/>
                <w:sz w:val="23"/>
                <w:szCs w:val="23"/>
              </w:rPr>
              <w:t>イ．「脳性麻痺」については原則的に脳原性運動機能障害用の認定基準をもって判定し、「乳幼児期以前に発現した類似の症状を呈する者」については、肢体不自由一般の認定基準を用いることが想定されているが、どちらの場合においても申請時の年齢等によって、それぞれの認定基準によることが困難又は不利となる場合には、より適切に判定できる方の認定基準によって</w:t>
            </w:r>
            <w:r w:rsidRPr="00B51D5B">
              <w:rPr>
                <w:rFonts w:ascii="ＭＳ 明朝" w:hAnsi="ＭＳ 明朝" w:cs="ＭＳ 明朝" w:hint="eastAsia"/>
                <w:color w:val="000000"/>
                <w:kern w:val="0"/>
                <w:sz w:val="23"/>
                <w:szCs w:val="23"/>
                <w:fitText w:val="4370" w:id="1375513090"/>
              </w:rPr>
              <w:t>判定するよう、柔軟に取り扱う必要が</w:t>
            </w:r>
            <w:r w:rsidRPr="00B51D5B">
              <w:rPr>
                <w:rFonts w:ascii="ＭＳ 明朝" w:hAnsi="ＭＳ 明朝" w:cs="ＭＳ 明朝" w:hint="eastAsia"/>
                <w:color w:val="000000"/>
                <w:spacing w:val="22"/>
                <w:kern w:val="0"/>
                <w:sz w:val="23"/>
                <w:szCs w:val="23"/>
                <w:fitText w:val="4370" w:id="1375513090"/>
              </w:rPr>
              <w:t>あ</w:t>
            </w:r>
            <w:r w:rsidRPr="00456CDE">
              <w:rPr>
                <w:rFonts w:ascii="ＭＳ 明朝" w:hAnsi="ＭＳ 明朝" w:cs="ＭＳ 明朝" w:hint="eastAsia"/>
                <w:color w:val="000000"/>
                <w:kern w:val="0"/>
                <w:sz w:val="23"/>
                <w:szCs w:val="23"/>
              </w:rPr>
              <w:t>る。</w:t>
            </w:r>
          </w:p>
          <w:p w:rsidR="00244B3D" w:rsidRPr="00244B3D" w:rsidRDefault="00244B3D" w:rsidP="00E67AD4">
            <w:pPr>
              <w:suppressAutoHyphens/>
              <w:kinsoku w:val="0"/>
              <w:overflowPunct w:val="0"/>
              <w:autoSpaceDE w:val="0"/>
              <w:autoSpaceDN w:val="0"/>
              <w:adjustRightInd w:val="0"/>
              <w:ind w:left="230" w:hangingChars="100" w:hanging="230"/>
              <w:jc w:val="left"/>
              <w:textAlignment w:val="baseline"/>
              <w:rPr>
                <w:rFonts w:ascii="ＭＳ 明朝" w:hAnsi="Times New Roman"/>
                <w:kern w:val="0"/>
                <w:sz w:val="24"/>
              </w:rPr>
            </w:pPr>
            <w:r w:rsidRPr="00244B3D">
              <w:rPr>
                <w:rFonts w:ascii="ＭＳ 明朝" w:hAnsi="ＭＳ 明朝" w:cs="ＭＳ 明朝" w:hint="eastAsia"/>
                <w:color w:val="000000"/>
                <w:kern w:val="0"/>
                <w:sz w:val="23"/>
                <w:szCs w:val="23"/>
              </w:rPr>
              <w:t>ウ．この場合は、肢体不自由一般の認定基準によって判定することが適当である。</w:t>
            </w:r>
          </w:p>
        </w:tc>
      </w:tr>
      <w:tr w:rsidR="00244B3D" w:rsidRPr="00244B3D" w:rsidTr="00454FE3">
        <w:trPr>
          <w:cantSplit/>
          <w:trHeight w:val="4299"/>
        </w:trPr>
        <w:tc>
          <w:tcPr>
            <w:tcW w:w="4791" w:type="dxa"/>
            <w:tcBorders>
              <w:top w:val="single" w:sz="4" w:space="0" w:color="000000"/>
              <w:left w:val="single" w:sz="4" w:space="0" w:color="000000"/>
              <w:bottom w:val="single" w:sz="4" w:space="0" w:color="000000"/>
              <w:right w:val="single" w:sz="4" w:space="0" w:color="000000"/>
            </w:tcBorders>
          </w:tcPr>
          <w:p w:rsidR="00244B3D" w:rsidRPr="00244B3D" w:rsidRDefault="00244B3D" w:rsidP="00E67AD4">
            <w:pPr>
              <w:suppressAutoHyphens/>
              <w:kinsoku w:val="0"/>
              <w:overflowPunct w:val="0"/>
              <w:autoSpaceDE w:val="0"/>
              <w:autoSpaceDN w:val="0"/>
              <w:adjustRightInd w:val="0"/>
              <w:ind w:left="230" w:hangingChars="100" w:hanging="230"/>
              <w:jc w:val="left"/>
              <w:textAlignment w:val="baseline"/>
              <w:rPr>
                <w:rFonts w:ascii="ＭＳ 明朝" w:hAnsi="Times New Roman"/>
                <w:color w:val="000000"/>
                <w:spacing w:val="2"/>
                <w:kern w:val="0"/>
                <w:sz w:val="23"/>
                <w:szCs w:val="23"/>
              </w:rPr>
            </w:pPr>
            <w:r w:rsidRPr="00244B3D">
              <w:rPr>
                <w:rFonts w:ascii="ＭＳ 明朝" w:hAnsi="ＭＳ 明朝" w:cs="ＭＳ 明朝" w:hint="eastAsia"/>
                <w:color w:val="000000"/>
                <w:kern w:val="0"/>
                <w:sz w:val="23"/>
                <w:szCs w:val="23"/>
              </w:rPr>
              <w:t>３．一上肢の機能障害の程度を判定するための「５動作のテスト」に関しては、</w:t>
            </w:r>
          </w:p>
          <w:p w:rsidR="00B71DF9" w:rsidRPr="00244B3D" w:rsidRDefault="00244B3D" w:rsidP="00E67AD4">
            <w:pPr>
              <w:suppressAutoHyphens/>
              <w:kinsoku w:val="0"/>
              <w:overflowPunct w:val="0"/>
              <w:autoSpaceDE w:val="0"/>
              <w:autoSpaceDN w:val="0"/>
              <w:adjustRightInd w:val="0"/>
              <w:ind w:leftChars="110" w:left="461" w:hangingChars="100" w:hanging="230"/>
              <w:jc w:val="left"/>
              <w:textAlignment w:val="baseline"/>
              <w:rPr>
                <w:rFonts w:ascii="ＭＳ 明朝" w:hAnsi="Times New Roman"/>
                <w:color w:val="000000"/>
                <w:spacing w:val="2"/>
                <w:kern w:val="0"/>
                <w:sz w:val="23"/>
                <w:szCs w:val="23"/>
              </w:rPr>
            </w:pPr>
            <w:r w:rsidRPr="00244B3D">
              <w:rPr>
                <w:rFonts w:ascii="ＭＳ 明朝" w:hAnsi="ＭＳ 明朝" w:cs="ＭＳ 明朝" w:hint="eastAsia"/>
                <w:color w:val="000000"/>
                <w:kern w:val="0"/>
                <w:sz w:val="23"/>
                <w:szCs w:val="23"/>
              </w:rPr>
              <w:t>ア．時間的条件が規定されていないが、それ</w:t>
            </w:r>
            <w:r w:rsidR="00B71DF9" w:rsidRPr="00244B3D">
              <w:rPr>
                <w:rFonts w:ascii="ＭＳ 明朝" w:hAnsi="ＭＳ 明朝" w:cs="ＭＳ 明朝" w:hint="eastAsia"/>
                <w:color w:val="000000"/>
                <w:kern w:val="0"/>
                <w:sz w:val="23"/>
                <w:szCs w:val="23"/>
              </w:rPr>
              <w:t>ぞれどの程度の時間でできれば、できたものとして判断するのか。</w:t>
            </w:r>
          </w:p>
          <w:p w:rsidR="00244B3D" w:rsidRPr="00244B3D" w:rsidRDefault="00B71DF9" w:rsidP="00E67AD4">
            <w:pPr>
              <w:suppressAutoHyphens/>
              <w:kinsoku w:val="0"/>
              <w:overflowPunct w:val="0"/>
              <w:autoSpaceDE w:val="0"/>
              <w:autoSpaceDN w:val="0"/>
              <w:adjustRightInd w:val="0"/>
              <w:ind w:leftChars="110" w:left="461" w:hangingChars="100" w:hanging="230"/>
              <w:jc w:val="left"/>
              <w:textAlignment w:val="baseline"/>
              <w:rPr>
                <w:rFonts w:ascii="ＭＳ 明朝" w:hAnsi="Times New Roman"/>
                <w:kern w:val="0"/>
                <w:sz w:val="24"/>
              </w:rPr>
            </w:pPr>
            <w:r w:rsidRPr="00244B3D">
              <w:rPr>
                <w:rFonts w:ascii="ＭＳ 明朝" w:hAnsi="ＭＳ 明朝" w:cs="ＭＳ 明朝" w:hint="eastAsia"/>
                <w:color w:val="000000"/>
                <w:kern w:val="0"/>
                <w:sz w:val="23"/>
                <w:szCs w:val="23"/>
              </w:rPr>
              <w:t>イ．また、このテストは、必ず医師によって実施されることを要するのか。</w:t>
            </w:r>
          </w:p>
        </w:tc>
        <w:tc>
          <w:tcPr>
            <w:tcW w:w="4674" w:type="dxa"/>
            <w:tcBorders>
              <w:top w:val="single" w:sz="4" w:space="0" w:color="000000"/>
              <w:left w:val="single" w:sz="4" w:space="0" w:color="000000"/>
              <w:bottom w:val="single" w:sz="4" w:space="0" w:color="000000"/>
              <w:right w:val="single" w:sz="4" w:space="0" w:color="000000"/>
            </w:tcBorders>
          </w:tcPr>
          <w:p w:rsidR="00B71DF9" w:rsidRPr="00244B3D" w:rsidRDefault="00244B3D" w:rsidP="00E67AD4">
            <w:pPr>
              <w:suppressAutoHyphens/>
              <w:kinsoku w:val="0"/>
              <w:overflowPunct w:val="0"/>
              <w:autoSpaceDE w:val="0"/>
              <w:autoSpaceDN w:val="0"/>
              <w:adjustRightInd w:val="0"/>
              <w:ind w:left="230" w:hangingChars="100" w:hanging="230"/>
              <w:jc w:val="left"/>
              <w:textAlignment w:val="baseline"/>
              <w:rPr>
                <w:rFonts w:ascii="ＭＳ 明朝" w:hAnsi="Times New Roman"/>
                <w:color w:val="000000"/>
                <w:spacing w:val="2"/>
                <w:kern w:val="0"/>
                <w:sz w:val="23"/>
                <w:szCs w:val="23"/>
              </w:rPr>
            </w:pPr>
            <w:r w:rsidRPr="00244B3D">
              <w:rPr>
                <w:rFonts w:ascii="ＭＳ 明朝" w:hAnsi="ＭＳ 明朝" w:cs="ＭＳ 明朝" w:hint="eastAsia"/>
                <w:color w:val="000000"/>
                <w:kern w:val="0"/>
                <w:sz w:val="23"/>
                <w:szCs w:val="23"/>
              </w:rPr>
              <w:t>ア．５動作は、速やかに日常動作を実用レベルで行えるかを判定するものであり、具体的な基準を明示することは困難であ</w:t>
            </w:r>
            <w:r w:rsidR="00B71DF9" w:rsidRPr="00244B3D">
              <w:rPr>
                <w:rFonts w:ascii="ＭＳ 明朝" w:hAnsi="ＭＳ 明朝" w:cs="ＭＳ 明朝" w:hint="eastAsia"/>
                <w:color w:val="000000"/>
                <w:kern w:val="0"/>
                <w:sz w:val="23"/>
                <w:szCs w:val="23"/>
              </w:rPr>
              <w:t>るが、あえて例示するならば、各動作とも概ね１分以内でできる程度が目安と考えられる。</w:t>
            </w:r>
          </w:p>
          <w:p w:rsidR="00244B3D" w:rsidRPr="00244B3D" w:rsidRDefault="00B71DF9" w:rsidP="009A197D">
            <w:pPr>
              <w:suppressAutoHyphens/>
              <w:kinsoku w:val="0"/>
              <w:overflowPunct w:val="0"/>
              <w:autoSpaceDE w:val="0"/>
              <w:autoSpaceDN w:val="0"/>
              <w:adjustRightInd w:val="0"/>
              <w:ind w:left="230" w:hangingChars="100" w:hanging="230"/>
              <w:jc w:val="left"/>
              <w:textAlignment w:val="baseline"/>
              <w:rPr>
                <w:rFonts w:ascii="ＭＳ 明朝" w:hAnsi="Times New Roman"/>
                <w:kern w:val="0"/>
                <w:sz w:val="24"/>
              </w:rPr>
            </w:pPr>
            <w:r w:rsidRPr="00B51D5B">
              <w:rPr>
                <w:rFonts w:ascii="ＭＳ 明朝" w:hAnsi="ＭＳ 明朝" w:cs="ＭＳ 明朝" w:hint="eastAsia"/>
                <w:color w:val="000000"/>
                <w:kern w:val="0"/>
                <w:sz w:val="23"/>
                <w:szCs w:val="23"/>
                <w:fitText w:val="4600" w:id="1375513091"/>
              </w:rPr>
              <w:t>イ．原則として医師が行うことが望まし</w:t>
            </w:r>
            <w:r w:rsidRPr="00B51D5B">
              <w:rPr>
                <w:rFonts w:ascii="ＭＳ 明朝" w:hAnsi="ＭＳ 明朝" w:cs="ＭＳ 明朝" w:hint="eastAsia"/>
                <w:color w:val="000000"/>
                <w:spacing w:val="15"/>
                <w:kern w:val="0"/>
                <w:sz w:val="23"/>
                <w:szCs w:val="23"/>
                <w:fitText w:val="4600" w:id="1375513091"/>
              </w:rPr>
              <w:t>い</w:t>
            </w:r>
            <w:r w:rsidRPr="00456CDE">
              <w:rPr>
                <w:rFonts w:ascii="ＭＳ 明朝" w:hAnsi="ＭＳ 明朝" w:cs="ＭＳ 明朝" w:hint="eastAsia"/>
                <w:color w:val="000000"/>
                <w:kern w:val="0"/>
                <w:sz w:val="23"/>
                <w:szCs w:val="23"/>
              </w:rPr>
              <w:t>が、</w:t>
            </w:r>
            <w:r w:rsidRPr="00244B3D">
              <w:rPr>
                <w:rFonts w:ascii="ＭＳ 明朝" w:hAnsi="ＭＳ 明朝" w:cs="ＭＳ 明朝" w:hint="eastAsia"/>
                <w:color w:val="000000"/>
                <w:kern w:val="0"/>
                <w:sz w:val="23"/>
                <w:szCs w:val="23"/>
              </w:rPr>
              <w:t>診断医の指示に基づく場合は、理学療法士</w:t>
            </w:r>
            <w:r w:rsidR="003309A0">
              <w:rPr>
                <w:rFonts w:ascii="ＭＳ 明朝" w:hAnsi="ＭＳ 明朝" w:cs="ＭＳ 明朝"/>
                <w:color w:val="000000"/>
                <w:kern w:val="0"/>
                <w:sz w:val="23"/>
                <w:szCs w:val="23"/>
              </w:rPr>
              <w:t>(</w:t>
            </w:r>
            <w:r w:rsidR="003309A0">
              <w:rPr>
                <w:rFonts w:ascii="ＭＳ 明朝" w:hAnsi="ＭＳ 明朝" w:cs="ＭＳ 明朝" w:hint="eastAsia"/>
                <w:color w:val="000000"/>
                <w:kern w:val="0"/>
                <w:sz w:val="23"/>
                <w:szCs w:val="23"/>
              </w:rPr>
              <w:t>ＰＴ</w:t>
            </w:r>
            <w:r w:rsidRPr="00244B3D">
              <w:rPr>
                <w:rFonts w:ascii="ＭＳ 明朝" w:hAnsi="ＭＳ 明朝" w:cs="ＭＳ 明朝"/>
                <w:color w:val="000000"/>
                <w:kern w:val="0"/>
                <w:sz w:val="23"/>
                <w:szCs w:val="23"/>
              </w:rPr>
              <w:t>)</w:t>
            </w:r>
            <w:r w:rsidRPr="00244B3D">
              <w:rPr>
                <w:rFonts w:ascii="ＭＳ 明朝" w:hAnsi="ＭＳ 明朝" w:cs="ＭＳ 明朝" w:hint="eastAsia"/>
                <w:color w:val="000000"/>
                <w:kern w:val="0"/>
                <w:sz w:val="23"/>
                <w:szCs w:val="23"/>
              </w:rPr>
              <w:t>、作業療法士</w:t>
            </w:r>
            <w:r w:rsidR="003309A0">
              <w:rPr>
                <w:rFonts w:ascii="ＭＳ 明朝" w:hAnsi="ＭＳ 明朝" w:cs="ＭＳ 明朝"/>
                <w:color w:val="000000"/>
                <w:kern w:val="0"/>
                <w:sz w:val="23"/>
                <w:szCs w:val="23"/>
              </w:rPr>
              <w:t>(</w:t>
            </w:r>
            <w:r w:rsidR="003309A0">
              <w:rPr>
                <w:rFonts w:ascii="ＭＳ 明朝" w:hAnsi="ＭＳ 明朝" w:cs="ＭＳ 明朝" w:hint="eastAsia"/>
                <w:color w:val="000000"/>
                <w:kern w:val="0"/>
                <w:sz w:val="23"/>
                <w:szCs w:val="23"/>
              </w:rPr>
              <w:t>ＯＴ</w:t>
            </w:r>
            <w:r w:rsidRPr="00244B3D">
              <w:rPr>
                <w:rFonts w:ascii="ＭＳ 明朝" w:hAnsi="ＭＳ 明朝" w:cs="ＭＳ 明朝"/>
                <w:color w:val="000000"/>
                <w:kern w:val="0"/>
                <w:sz w:val="23"/>
                <w:szCs w:val="23"/>
              </w:rPr>
              <w:t>)</w:t>
            </w:r>
            <w:r w:rsidRPr="00244B3D">
              <w:rPr>
                <w:rFonts w:ascii="ＭＳ 明朝" w:hAnsi="ＭＳ 明朝" w:cs="ＭＳ 明朝" w:hint="eastAsia"/>
                <w:color w:val="000000"/>
                <w:kern w:val="0"/>
                <w:sz w:val="23"/>
                <w:szCs w:val="23"/>
              </w:rPr>
              <w:t>等が実施してもかまわない。</w:t>
            </w:r>
          </w:p>
        </w:tc>
      </w:tr>
      <w:tr w:rsidR="00B71DF9" w:rsidRPr="00244B3D" w:rsidTr="00454FE3">
        <w:trPr>
          <w:cantSplit/>
          <w:trHeight w:val="1760"/>
        </w:trPr>
        <w:tc>
          <w:tcPr>
            <w:tcW w:w="4791" w:type="dxa"/>
            <w:tcBorders>
              <w:top w:val="single" w:sz="4" w:space="0" w:color="000000"/>
              <w:left w:val="single" w:sz="4" w:space="0" w:color="000000"/>
              <w:bottom w:val="single" w:sz="4" w:space="0" w:color="000000"/>
              <w:right w:val="single" w:sz="4" w:space="0" w:color="000000"/>
            </w:tcBorders>
          </w:tcPr>
          <w:p w:rsidR="00B71DF9" w:rsidRPr="00244B3D" w:rsidRDefault="00B71DF9" w:rsidP="00E67AD4">
            <w:pPr>
              <w:suppressAutoHyphens/>
              <w:kinsoku w:val="0"/>
              <w:overflowPunct w:val="0"/>
              <w:autoSpaceDE w:val="0"/>
              <w:autoSpaceDN w:val="0"/>
              <w:adjustRightInd w:val="0"/>
              <w:ind w:left="230" w:hangingChars="100" w:hanging="230"/>
              <w:jc w:val="left"/>
              <w:textAlignment w:val="baseline"/>
              <w:rPr>
                <w:rFonts w:ascii="ＭＳ 明朝" w:hAnsi="Times New Roman"/>
                <w:kern w:val="0"/>
                <w:sz w:val="24"/>
              </w:rPr>
            </w:pPr>
            <w:r w:rsidRPr="00244B3D">
              <w:rPr>
                <w:rFonts w:ascii="ＭＳ 明朝" w:hAnsi="ＭＳ 明朝" w:cs="ＭＳ 明朝" w:hint="eastAsia"/>
                <w:color w:val="000000"/>
                <w:kern w:val="0"/>
                <w:sz w:val="23"/>
                <w:szCs w:val="23"/>
              </w:rPr>
              <w:lastRenderedPageBreak/>
              <w:t>４．生後６か月頃の脳炎の後遺症で、幼少時に肢体不自由一般の認定基準に基づく上下肢不自由で認定されていた者が、紐むすびテスト等の可能となる年齢に達したため、脳原性運動機能障害の認定基準をもって再認定の申請が出された場合は、どのように取り扱うべきか。</w:t>
            </w:r>
          </w:p>
        </w:tc>
        <w:tc>
          <w:tcPr>
            <w:tcW w:w="4674" w:type="dxa"/>
            <w:tcBorders>
              <w:top w:val="single" w:sz="4" w:space="0" w:color="000000"/>
              <w:left w:val="single" w:sz="4" w:space="0" w:color="000000"/>
              <w:bottom w:val="single" w:sz="4" w:space="0" w:color="000000"/>
              <w:right w:val="single" w:sz="4" w:space="0" w:color="000000"/>
            </w:tcBorders>
          </w:tcPr>
          <w:p w:rsidR="00B71DF9" w:rsidRPr="00244B3D" w:rsidRDefault="00B71DF9" w:rsidP="00E67AD4">
            <w:pPr>
              <w:suppressAutoHyphens/>
              <w:kinsoku w:val="0"/>
              <w:overflowPunct w:val="0"/>
              <w:autoSpaceDE w:val="0"/>
              <w:autoSpaceDN w:val="0"/>
              <w:adjustRightInd w:val="0"/>
              <w:jc w:val="left"/>
              <w:textAlignment w:val="baseline"/>
              <w:rPr>
                <w:rFonts w:ascii="ＭＳ 明朝" w:hAnsi="Times New Roman"/>
                <w:kern w:val="0"/>
                <w:sz w:val="24"/>
              </w:rPr>
            </w:pPr>
            <w:r w:rsidRPr="00244B3D">
              <w:rPr>
                <w:rFonts w:ascii="ＭＳ 明朝" w:hAnsi="ＭＳ 明朝" w:cs="ＭＳ 明朝" w:hint="eastAsia"/>
                <w:color w:val="000000"/>
                <w:kern w:val="0"/>
                <w:sz w:val="23"/>
                <w:szCs w:val="23"/>
              </w:rPr>
              <w:t xml:space="preserve">　障害が乳幼児期以前に発症した脳病変によるものであるため、同一の障害に対する再認定であれば、本人の不利にならない方の認定基準を用いて再認定することが</w:t>
            </w:r>
            <w:r w:rsidRPr="00244B3D">
              <w:rPr>
                <w:rFonts w:ascii="ＭＳ 明朝" w:hAnsi="Times New Roman" w:cs="ＭＳ 明朝" w:hint="eastAsia"/>
                <w:color w:val="000000"/>
                <w:kern w:val="0"/>
                <w:sz w:val="23"/>
                <w:szCs w:val="23"/>
              </w:rPr>
              <w:t>適当である。</w:t>
            </w:r>
          </w:p>
        </w:tc>
      </w:tr>
      <w:tr w:rsidR="00B71DF9" w:rsidRPr="00244B3D" w:rsidTr="00454FE3">
        <w:trPr>
          <w:cantSplit/>
          <w:trHeight w:val="1760"/>
        </w:trPr>
        <w:tc>
          <w:tcPr>
            <w:tcW w:w="4791" w:type="dxa"/>
            <w:tcBorders>
              <w:top w:val="single" w:sz="4" w:space="0" w:color="000000"/>
              <w:left w:val="single" w:sz="4" w:space="0" w:color="000000"/>
              <w:bottom w:val="single" w:sz="4" w:space="0" w:color="000000"/>
              <w:right w:val="single" w:sz="4" w:space="0" w:color="000000"/>
            </w:tcBorders>
          </w:tcPr>
          <w:p w:rsidR="00B71DF9" w:rsidRPr="00244B3D" w:rsidRDefault="00B71DF9" w:rsidP="00E67AD4">
            <w:pPr>
              <w:suppressAutoHyphens/>
              <w:kinsoku w:val="0"/>
              <w:overflowPunct w:val="0"/>
              <w:autoSpaceDE w:val="0"/>
              <w:autoSpaceDN w:val="0"/>
              <w:adjustRightInd w:val="0"/>
              <w:ind w:left="230" w:hangingChars="100" w:hanging="230"/>
              <w:jc w:val="left"/>
              <w:textAlignment w:val="baseline"/>
              <w:rPr>
                <w:rFonts w:ascii="ＭＳ 明朝" w:hAnsi="Times New Roman"/>
                <w:color w:val="000000"/>
                <w:spacing w:val="2"/>
                <w:kern w:val="0"/>
                <w:sz w:val="23"/>
                <w:szCs w:val="23"/>
              </w:rPr>
            </w:pPr>
            <w:r w:rsidRPr="00244B3D">
              <w:rPr>
                <w:rFonts w:ascii="ＭＳ 明朝" w:hAnsi="ＭＳ 明朝" w:cs="ＭＳ 明朝" w:hint="eastAsia"/>
                <w:color w:val="000000"/>
                <w:kern w:val="0"/>
                <w:sz w:val="23"/>
                <w:szCs w:val="23"/>
              </w:rPr>
              <w:t>５．脳原性運動機能障害の１級が、１分間に</w:t>
            </w:r>
            <w:r w:rsidRPr="00B51D5B">
              <w:rPr>
                <w:rFonts w:ascii="ＭＳ 明朝" w:hAnsi="ＭＳ 明朝" w:cs="ＭＳ 明朝"/>
                <w:color w:val="000000"/>
                <w:kern w:val="0"/>
                <w:sz w:val="23"/>
                <w:szCs w:val="23"/>
                <w:fitText w:val="4370" w:id="1375513092"/>
              </w:rPr>
              <w:t>18</w:t>
            </w:r>
            <w:r w:rsidRPr="00B51D5B">
              <w:rPr>
                <w:rFonts w:ascii="ＭＳ 明朝" w:hAnsi="ＭＳ 明朝" w:cs="ＭＳ 明朝" w:hint="eastAsia"/>
                <w:color w:val="000000"/>
                <w:kern w:val="0"/>
                <w:sz w:val="23"/>
                <w:szCs w:val="23"/>
                <w:fitText w:val="4370" w:id="1375513092"/>
              </w:rPr>
              <w:t>本の紐が結べるレベルであるのに対</w:t>
            </w:r>
            <w:r w:rsidRPr="00B51D5B">
              <w:rPr>
                <w:rFonts w:ascii="ＭＳ 明朝" w:hAnsi="ＭＳ 明朝" w:cs="ＭＳ 明朝" w:hint="eastAsia"/>
                <w:color w:val="000000"/>
                <w:spacing w:val="22"/>
                <w:kern w:val="0"/>
                <w:sz w:val="23"/>
                <w:szCs w:val="23"/>
                <w:fitText w:val="4370" w:id="1375513092"/>
              </w:rPr>
              <w:t>し</w:t>
            </w:r>
            <w:r w:rsidRPr="00456CDE">
              <w:rPr>
                <w:rFonts w:ascii="ＭＳ 明朝" w:hAnsi="ＭＳ 明朝" w:cs="ＭＳ 明朝" w:hint="eastAsia"/>
                <w:color w:val="000000"/>
                <w:kern w:val="0"/>
                <w:sz w:val="23"/>
                <w:szCs w:val="23"/>
              </w:rPr>
              <w:t>て、</w:t>
            </w:r>
            <w:r w:rsidRPr="00244B3D">
              <w:rPr>
                <w:rFonts w:ascii="ＭＳ 明朝" w:hAnsi="ＭＳ 明朝" w:cs="ＭＳ 明朝" w:hint="eastAsia"/>
                <w:color w:val="000000"/>
                <w:kern w:val="0"/>
                <w:sz w:val="23"/>
                <w:szCs w:val="23"/>
              </w:rPr>
              <w:t>上肢不自由の１級は両上肢の機能の全廃であり、紐むすびが全くできないが、等級の設定に不均衡があるのではないか。</w:t>
            </w:r>
          </w:p>
          <w:p w:rsidR="00B71DF9" w:rsidRPr="00244B3D" w:rsidRDefault="00B71DF9" w:rsidP="00E67AD4">
            <w:pPr>
              <w:suppressAutoHyphens/>
              <w:kinsoku w:val="0"/>
              <w:overflowPunct w:val="0"/>
              <w:autoSpaceDE w:val="0"/>
              <w:autoSpaceDN w:val="0"/>
              <w:adjustRightInd w:val="0"/>
              <w:jc w:val="left"/>
              <w:textAlignment w:val="baseline"/>
              <w:rPr>
                <w:rFonts w:ascii="ＭＳ 明朝" w:hAnsi="Times New Roman"/>
                <w:kern w:val="0"/>
                <w:sz w:val="24"/>
              </w:rPr>
            </w:pPr>
          </w:p>
        </w:tc>
        <w:tc>
          <w:tcPr>
            <w:tcW w:w="4674" w:type="dxa"/>
            <w:tcBorders>
              <w:top w:val="single" w:sz="4" w:space="0" w:color="000000"/>
              <w:left w:val="single" w:sz="4" w:space="0" w:color="000000"/>
              <w:bottom w:val="single" w:sz="4" w:space="0" w:color="000000"/>
              <w:right w:val="single" w:sz="4" w:space="0" w:color="000000"/>
            </w:tcBorders>
          </w:tcPr>
          <w:p w:rsidR="00B71DF9" w:rsidRPr="00244B3D" w:rsidRDefault="00B71DF9" w:rsidP="00E67AD4">
            <w:pPr>
              <w:suppressAutoHyphens/>
              <w:kinsoku w:val="0"/>
              <w:overflowPunct w:val="0"/>
              <w:autoSpaceDE w:val="0"/>
              <w:autoSpaceDN w:val="0"/>
              <w:adjustRightInd w:val="0"/>
              <w:jc w:val="left"/>
              <w:textAlignment w:val="baseline"/>
              <w:rPr>
                <w:rFonts w:ascii="ＭＳ 明朝" w:hAnsi="Times New Roman"/>
                <w:color w:val="000000"/>
                <w:spacing w:val="2"/>
                <w:kern w:val="0"/>
                <w:sz w:val="23"/>
                <w:szCs w:val="23"/>
              </w:rPr>
            </w:pPr>
            <w:r w:rsidRPr="00244B3D">
              <w:rPr>
                <w:rFonts w:ascii="ＭＳ 明朝" w:hAnsi="ＭＳ 明朝" w:cs="ＭＳ 明朝" w:hint="eastAsia"/>
                <w:color w:val="000000"/>
                <w:kern w:val="0"/>
                <w:sz w:val="23"/>
                <w:szCs w:val="23"/>
              </w:rPr>
              <w:t xml:space="preserve">　幼少時からの脳原性運動機能障害について紐むすびテストを用いるのは、本人の日常生活における巧緻性や迅速性などの作業能力全般の評価を、端的に測定できるためである。</w:t>
            </w:r>
          </w:p>
          <w:p w:rsidR="00B71DF9" w:rsidRPr="00B71DF9" w:rsidRDefault="00B71DF9" w:rsidP="00E67AD4">
            <w:pPr>
              <w:suppressAutoHyphens/>
              <w:kinsoku w:val="0"/>
              <w:overflowPunct w:val="0"/>
              <w:autoSpaceDE w:val="0"/>
              <w:autoSpaceDN w:val="0"/>
              <w:adjustRightInd w:val="0"/>
              <w:jc w:val="left"/>
              <w:textAlignment w:val="baseline"/>
              <w:rPr>
                <w:rFonts w:ascii="ＭＳ 明朝" w:hAnsi="Times New Roman"/>
                <w:color w:val="000000"/>
                <w:spacing w:val="2"/>
                <w:kern w:val="0"/>
                <w:sz w:val="23"/>
                <w:szCs w:val="23"/>
              </w:rPr>
            </w:pPr>
            <w:r w:rsidRPr="00244B3D">
              <w:rPr>
                <w:rFonts w:ascii="ＭＳ 明朝" w:hAnsi="ＭＳ 明朝" w:cs="ＭＳ 明朝" w:hint="eastAsia"/>
                <w:color w:val="000000"/>
                <w:kern w:val="0"/>
                <w:sz w:val="23"/>
                <w:szCs w:val="23"/>
              </w:rPr>
              <w:t xml:space="preserve">　また、この障害区分は、特に生活経験の獲得の面で極めて不利な状態にある先天性の脳性麻痺等の障害に配慮した基準であることを理解されたい。</w:t>
            </w:r>
          </w:p>
        </w:tc>
      </w:tr>
    </w:tbl>
    <w:p w:rsidR="00244B3D" w:rsidRPr="00244B3D" w:rsidRDefault="00244B3D" w:rsidP="00E67AD4">
      <w:pPr>
        <w:autoSpaceDE w:val="0"/>
        <w:autoSpaceDN w:val="0"/>
        <w:adjustRightInd w:val="0"/>
        <w:jc w:val="left"/>
        <w:rPr>
          <w:rFonts w:ascii="ＭＳ 明朝" w:hAnsi="Times New Roman"/>
          <w:color w:val="000000"/>
          <w:spacing w:val="2"/>
          <w:kern w:val="0"/>
          <w:sz w:val="23"/>
          <w:szCs w:val="23"/>
        </w:rPr>
      </w:pPr>
    </w:p>
    <w:p w:rsidR="00B71DF9" w:rsidRDefault="00B71DF9" w:rsidP="00E67AD4">
      <w:pPr>
        <w:suppressAutoHyphens/>
        <w:kinsoku w:val="0"/>
        <w:overflowPunct w:val="0"/>
        <w:autoSpaceDE w:val="0"/>
        <w:autoSpaceDN w:val="0"/>
        <w:adjustRightInd w:val="0"/>
        <w:jc w:val="left"/>
        <w:textAlignment w:val="baseline"/>
        <w:rPr>
          <w:rFonts w:ascii="ＭＳ 明朝" w:hAnsi="Times New Roman"/>
          <w:b/>
          <w:color w:val="000000"/>
          <w:spacing w:val="2"/>
          <w:kern w:val="0"/>
          <w:sz w:val="23"/>
          <w:szCs w:val="23"/>
        </w:rPr>
      </w:pPr>
    </w:p>
    <w:sectPr w:rsidR="00B71DF9" w:rsidSect="004A3C1A">
      <w:footerReference w:type="even" r:id="rId8"/>
      <w:footerReference w:type="default" r:id="rId9"/>
      <w:pgSz w:w="11906" w:h="16838" w:code="9"/>
      <w:pgMar w:top="794" w:right="851" w:bottom="794" w:left="1418" w:header="851" w:footer="992" w:gutter="0"/>
      <w:pgNumType w:fmt="numberInDash" w:start="8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D5B" w:rsidRDefault="00B51D5B">
      <w:r>
        <w:separator/>
      </w:r>
    </w:p>
  </w:endnote>
  <w:endnote w:type="continuationSeparator" w:id="0">
    <w:p w:rsidR="00B51D5B" w:rsidRDefault="00B51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432" w:rsidRDefault="001B2432" w:rsidP="001B243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B2432" w:rsidRDefault="001B243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286" w:rsidRDefault="004A2286" w:rsidP="002B779E">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D5B" w:rsidRDefault="00B51D5B">
      <w:r>
        <w:separator/>
      </w:r>
    </w:p>
  </w:footnote>
  <w:footnote w:type="continuationSeparator" w:id="0">
    <w:p w:rsidR="00B51D5B" w:rsidRDefault="00B51D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A54"/>
    <w:rsid w:val="00032070"/>
    <w:rsid w:val="00124C58"/>
    <w:rsid w:val="001B2432"/>
    <w:rsid w:val="001E14A8"/>
    <w:rsid w:val="00244B3D"/>
    <w:rsid w:val="002B779E"/>
    <w:rsid w:val="002D08E6"/>
    <w:rsid w:val="003309A0"/>
    <w:rsid w:val="00330D90"/>
    <w:rsid w:val="00354C75"/>
    <w:rsid w:val="00362D7D"/>
    <w:rsid w:val="003B4ACF"/>
    <w:rsid w:val="003E320D"/>
    <w:rsid w:val="00402FCE"/>
    <w:rsid w:val="00454FE3"/>
    <w:rsid w:val="00456CDE"/>
    <w:rsid w:val="004A2286"/>
    <w:rsid w:val="004A3C1A"/>
    <w:rsid w:val="004A5032"/>
    <w:rsid w:val="00500837"/>
    <w:rsid w:val="00523883"/>
    <w:rsid w:val="00564291"/>
    <w:rsid w:val="005B3C8B"/>
    <w:rsid w:val="00600E9B"/>
    <w:rsid w:val="00643CF6"/>
    <w:rsid w:val="006B1A54"/>
    <w:rsid w:val="006E7DAB"/>
    <w:rsid w:val="00712E8C"/>
    <w:rsid w:val="00762B9C"/>
    <w:rsid w:val="007D6417"/>
    <w:rsid w:val="007E05CA"/>
    <w:rsid w:val="00803FF4"/>
    <w:rsid w:val="00831316"/>
    <w:rsid w:val="00862AD0"/>
    <w:rsid w:val="00873155"/>
    <w:rsid w:val="008822C3"/>
    <w:rsid w:val="008844CA"/>
    <w:rsid w:val="0095718F"/>
    <w:rsid w:val="00977BF3"/>
    <w:rsid w:val="00983443"/>
    <w:rsid w:val="009A197D"/>
    <w:rsid w:val="009B3D58"/>
    <w:rsid w:val="009D7B0A"/>
    <w:rsid w:val="00A01B6E"/>
    <w:rsid w:val="00A53EB9"/>
    <w:rsid w:val="00A840C0"/>
    <w:rsid w:val="00AB7D64"/>
    <w:rsid w:val="00B23DC3"/>
    <w:rsid w:val="00B51D5B"/>
    <w:rsid w:val="00B71DF9"/>
    <w:rsid w:val="00B76805"/>
    <w:rsid w:val="00BA1282"/>
    <w:rsid w:val="00BB0AB5"/>
    <w:rsid w:val="00BF7717"/>
    <w:rsid w:val="00C3106B"/>
    <w:rsid w:val="00C834C8"/>
    <w:rsid w:val="00C8433B"/>
    <w:rsid w:val="00CB1220"/>
    <w:rsid w:val="00D14403"/>
    <w:rsid w:val="00D63623"/>
    <w:rsid w:val="00D86E2E"/>
    <w:rsid w:val="00E4341D"/>
    <w:rsid w:val="00E4722A"/>
    <w:rsid w:val="00E67AD4"/>
    <w:rsid w:val="00F16FD6"/>
    <w:rsid w:val="00F17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320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2B779E"/>
    <w:pPr>
      <w:tabs>
        <w:tab w:val="center" w:pos="4252"/>
        <w:tab w:val="right" w:pos="8504"/>
      </w:tabs>
      <w:snapToGrid w:val="0"/>
    </w:pPr>
  </w:style>
  <w:style w:type="paragraph" w:styleId="a5">
    <w:name w:val="footer"/>
    <w:basedOn w:val="a"/>
    <w:rsid w:val="002B779E"/>
    <w:pPr>
      <w:tabs>
        <w:tab w:val="center" w:pos="4252"/>
        <w:tab w:val="right" w:pos="8504"/>
      </w:tabs>
      <w:snapToGrid w:val="0"/>
    </w:pPr>
  </w:style>
  <w:style w:type="paragraph" w:styleId="a6">
    <w:name w:val="Balloon Text"/>
    <w:basedOn w:val="a"/>
    <w:semiHidden/>
    <w:rsid w:val="008844CA"/>
    <w:rPr>
      <w:rFonts w:ascii="Arial" w:eastAsia="ＭＳ ゴシック" w:hAnsi="Arial"/>
      <w:sz w:val="18"/>
      <w:szCs w:val="18"/>
    </w:rPr>
  </w:style>
  <w:style w:type="character" w:styleId="a7">
    <w:name w:val="page number"/>
    <w:basedOn w:val="a0"/>
    <w:rsid w:val="001B2432"/>
  </w:style>
  <w:style w:type="paragraph" w:customStyle="1" w:styleId="a8">
    <w:name w:val="一太郎"/>
    <w:rsid w:val="00BF7717"/>
    <w:pPr>
      <w:widowControl w:val="0"/>
      <w:wordWrap w:val="0"/>
      <w:autoSpaceDE w:val="0"/>
      <w:autoSpaceDN w:val="0"/>
      <w:adjustRightInd w:val="0"/>
      <w:spacing w:line="350" w:lineRule="exact"/>
      <w:jc w:val="both"/>
    </w:pPr>
    <w:rPr>
      <w:rFonts w:cs="ＭＳ 明朝"/>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320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2B779E"/>
    <w:pPr>
      <w:tabs>
        <w:tab w:val="center" w:pos="4252"/>
        <w:tab w:val="right" w:pos="8504"/>
      </w:tabs>
      <w:snapToGrid w:val="0"/>
    </w:pPr>
  </w:style>
  <w:style w:type="paragraph" w:styleId="a5">
    <w:name w:val="footer"/>
    <w:basedOn w:val="a"/>
    <w:rsid w:val="002B779E"/>
    <w:pPr>
      <w:tabs>
        <w:tab w:val="center" w:pos="4252"/>
        <w:tab w:val="right" w:pos="8504"/>
      </w:tabs>
      <w:snapToGrid w:val="0"/>
    </w:pPr>
  </w:style>
  <w:style w:type="paragraph" w:styleId="a6">
    <w:name w:val="Balloon Text"/>
    <w:basedOn w:val="a"/>
    <w:semiHidden/>
    <w:rsid w:val="008844CA"/>
    <w:rPr>
      <w:rFonts w:ascii="Arial" w:eastAsia="ＭＳ ゴシック" w:hAnsi="Arial"/>
      <w:sz w:val="18"/>
      <w:szCs w:val="18"/>
    </w:rPr>
  </w:style>
  <w:style w:type="character" w:styleId="a7">
    <w:name w:val="page number"/>
    <w:basedOn w:val="a0"/>
    <w:rsid w:val="001B2432"/>
  </w:style>
  <w:style w:type="paragraph" w:customStyle="1" w:styleId="a8">
    <w:name w:val="一太郎"/>
    <w:rsid w:val="00BF7717"/>
    <w:pPr>
      <w:widowControl w:val="0"/>
      <w:wordWrap w:val="0"/>
      <w:autoSpaceDE w:val="0"/>
      <w:autoSpaceDN w:val="0"/>
      <w:adjustRightInd w:val="0"/>
      <w:spacing w:line="350" w:lineRule="exact"/>
      <w:jc w:val="both"/>
    </w:pPr>
    <w:rPr>
      <w:rFonts w:cs="ＭＳ 明朝"/>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410023">
      <w:bodyDiv w:val="1"/>
      <w:marLeft w:val="0"/>
      <w:marRight w:val="0"/>
      <w:marTop w:val="0"/>
      <w:marBottom w:val="0"/>
      <w:divBdr>
        <w:top w:val="none" w:sz="0" w:space="0" w:color="auto"/>
        <w:left w:val="none" w:sz="0" w:space="0" w:color="auto"/>
        <w:bottom w:val="none" w:sz="0" w:space="0" w:color="auto"/>
        <w:right w:val="none" w:sz="0" w:space="0" w:color="auto"/>
      </w:divBdr>
    </w:div>
    <w:div w:id="102833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F5691-C3A6-45BA-B850-A25644782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9</Pages>
  <Words>1094</Words>
  <Characters>6240</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愛知県</Company>
  <LinksUpToDate>false</LinksUpToDate>
  <CharactersWithSpaces>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OA</dc:creator>
  <cp:lastModifiedBy>愛知県</cp:lastModifiedBy>
  <cp:revision>16</cp:revision>
  <cp:lastPrinted>2017-02-03T06:05:00Z</cp:lastPrinted>
  <dcterms:created xsi:type="dcterms:W3CDTF">2015-08-13T08:18:00Z</dcterms:created>
  <dcterms:modified xsi:type="dcterms:W3CDTF">2017-02-03T06:05:00Z</dcterms:modified>
</cp:coreProperties>
</file>