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33" w:rsidRPr="001F7488" w:rsidRDefault="007E6AE7" w:rsidP="001F748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各構想区域の医療課題</w:t>
      </w:r>
    </w:p>
    <w:p w:rsidR="00D33006" w:rsidRDefault="00034AEF" w:rsidP="00FE0C6D">
      <w:pPr>
        <w:spacing w:afterLines="50" w:after="193"/>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72576" behindDoc="0" locked="0" layoutInCell="1" allowOverlap="1" wp14:anchorId="14796932" wp14:editId="10C5628E">
                <wp:simplePos x="0" y="0"/>
                <wp:positionH relativeFrom="column">
                  <wp:posOffset>171450</wp:posOffset>
                </wp:positionH>
                <wp:positionV relativeFrom="paragraph">
                  <wp:posOffset>354330</wp:posOffset>
                </wp:positionV>
                <wp:extent cx="6441440" cy="545465"/>
                <wp:effectExtent l="0" t="0" r="16510" b="26035"/>
                <wp:wrapNone/>
                <wp:docPr id="1" name="大かっこ 1"/>
                <wp:cNvGraphicFramePr/>
                <a:graphic xmlns:a="http://schemas.openxmlformats.org/drawingml/2006/main">
                  <a:graphicData uri="http://schemas.microsoft.com/office/word/2010/wordprocessingShape">
                    <wps:wsp>
                      <wps:cNvSpPr/>
                      <wps:spPr>
                        <a:xfrm>
                          <a:off x="0" y="0"/>
                          <a:ext cx="6441440" cy="5454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27.9pt;width:507.2pt;height:42.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" strokecolor="black [3213]"/>
            </w:pict>
          </mc:Fallback>
        </mc:AlternateContent>
      </w:r>
      <w:r w:rsidR="00B63FFA">
        <w:rPr>
          <w:rFonts w:asciiTheme="minorEastAsia" w:eastAsiaTheme="minorEastAsia" w:hAnsiTheme="minorEastAsia" w:hint="eastAsia"/>
          <w:sz w:val="24"/>
          <w:szCs w:val="24"/>
        </w:rPr>
        <w:t xml:space="preserve">　</w:t>
      </w:r>
      <w:bookmarkStart w:id="0" w:name="_GoBack"/>
      <w:bookmarkEnd w:id="0"/>
    </w:p>
    <w:p w:rsidR="00B63FFA" w:rsidRPr="00B63FFA" w:rsidRDefault="00B63FFA" w:rsidP="007455D9">
      <w:pPr>
        <w:spacing w:afterLines="50" w:after="193"/>
        <w:ind w:left="506" w:hangingChars="200" w:hanging="506"/>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F5AF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以下は</w:t>
      </w:r>
      <w:r w:rsidR="007455D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事務局で作成した</w:t>
      </w:r>
      <w:r w:rsidR="00EF5AF2">
        <w:rPr>
          <w:rFonts w:asciiTheme="minorEastAsia" w:eastAsiaTheme="minorEastAsia" w:hAnsiTheme="minorEastAsia" w:hint="eastAsia"/>
          <w:sz w:val="24"/>
          <w:szCs w:val="24"/>
        </w:rPr>
        <w:t>例示</w:t>
      </w:r>
      <w:r>
        <w:rPr>
          <w:rFonts w:asciiTheme="minorEastAsia" w:eastAsiaTheme="minorEastAsia" w:hAnsiTheme="minorEastAsia" w:hint="eastAsia"/>
          <w:sz w:val="24"/>
          <w:szCs w:val="24"/>
        </w:rPr>
        <w:t>であり、</w:t>
      </w:r>
      <w:r w:rsidR="00EF5AF2">
        <w:rPr>
          <w:rFonts w:asciiTheme="minorEastAsia" w:eastAsiaTheme="minorEastAsia" w:hAnsiTheme="minorEastAsia" w:hint="eastAsia"/>
          <w:sz w:val="24"/>
          <w:szCs w:val="24"/>
        </w:rPr>
        <w:t>必要に応じて追加等しながら、</w:t>
      </w:r>
      <w:r w:rsidR="009C4106">
        <w:rPr>
          <w:rFonts w:asciiTheme="minorEastAsia" w:eastAsiaTheme="minorEastAsia" w:hAnsiTheme="minorEastAsia" w:hint="eastAsia"/>
          <w:sz w:val="24"/>
          <w:szCs w:val="24"/>
        </w:rPr>
        <w:t>地域の医療課題を</w:t>
      </w:r>
      <w:r w:rsidR="00EF5AF2">
        <w:rPr>
          <w:rFonts w:asciiTheme="minorEastAsia" w:eastAsiaTheme="minorEastAsia" w:hAnsiTheme="minorEastAsia" w:hint="eastAsia"/>
          <w:sz w:val="24"/>
          <w:szCs w:val="24"/>
        </w:rPr>
        <w:t>明確にする</w:t>
      </w:r>
      <w:r w:rsidR="007455D9">
        <w:rPr>
          <w:rFonts w:asciiTheme="minorEastAsia" w:eastAsiaTheme="minorEastAsia" w:hAnsiTheme="minorEastAsia" w:hint="eastAsia"/>
          <w:sz w:val="24"/>
          <w:szCs w:val="24"/>
        </w:rPr>
        <w:t>。</w:t>
      </w:r>
    </w:p>
    <w:tbl>
      <w:tblPr>
        <w:tblStyle w:val="a3"/>
        <w:tblW w:w="0" w:type="auto"/>
        <w:tblInd w:w="392" w:type="dxa"/>
        <w:tblLook w:val="04A0" w:firstRow="1" w:lastRow="0" w:firstColumn="1" w:lastColumn="0" w:noHBand="0" w:noVBand="1"/>
      </w:tblPr>
      <w:tblGrid>
        <w:gridCol w:w="1843"/>
        <w:gridCol w:w="8084"/>
      </w:tblGrid>
      <w:tr w:rsidR="004F0B1F" w:rsidRPr="007E6AE7" w:rsidTr="00EF5AF2">
        <w:trPr>
          <w:trHeight w:val="3478"/>
        </w:trPr>
        <w:tc>
          <w:tcPr>
            <w:tcW w:w="1843" w:type="dxa"/>
          </w:tcPr>
          <w:p w:rsidR="004F0B1F" w:rsidRPr="00C159AD" w:rsidRDefault="004F0B1F" w:rsidP="004F0B1F">
            <w:pPr>
              <w:spacing w:beforeLines="50" w:before="193"/>
              <w:rPr>
                <w:rFonts w:asciiTheme="majorEastAsia" w:eastAsiaTheme="majorEastAsia" w:hAnsiTheme="majorEastAsia"/>
                <w:kern w:val="0"/>
                <w:sz w:val="24"/>
              </w:rPr>
            </w:pPr>
            <w:r w:rsidRPr="004F4F91">
              <w:rPr>
                <w:rFonts w:asciiTheme="majorEastAsia" w:eastAsiaTheme="majorEastAsia" w:hAnsiTheme="majorEastAsia" w:hint="eastAsia"/>
                <w:w w:val="65"/>
                <w:kern w:val="0"/>
                <w:sz w:val="24"/>
                <w:fitText w:val="1260" w:id="1108015104"/>
              </w:rPr>
              <w:t>名古屋・尾張中</w:t>
            </w:r>
            <w:r w:rsidRPr="004F4F91">
              <w:rPr>
                <w:rFonts w:asciiTheme="majorEastAsia" w:eastAsiaTheme="majorEastAsia" w:hAnsiTheme="majorEastAsia" w:hint="eastAsia"/>
                <w:spacing w:val="7"/>
                <w:w w:val="65"/>
                <w:kern w:val="0"/>
                <w:sz w:val="24"/>
                <w:fitText w:val="1260" w:id="1108015104"/>
              </w:rPr>
              <w:t>部</w:t>
            </w:r>
          </w:p>
          <w:p w:rsidR="004F0B1F" w:rsidRPr="00910D72" w:rsidRDefault="004F0B1F" w:rsidP="00910D72">
            <w:pPr>
              <w:rPr>
                <w:rFonts w:asciiTheme="minorEastAsia" w:eastAsiaTheme="minorEastAsia" w:hAnsiTheme="minorEastAsia"/>
                <w:sz w:val="24"/>
              </w:rPr>
            </w:pPr>
          </w:p>
        </w:tc>
        <w:tc>
          <w:tcPr>
            <w:tcW w:w="8084" w:type="dxa"/>
          </w:tcPr>
          <w:p w:rsidR="0068388F" w:rsidRPr="0068388F" w:rsidRDefault="0068388F" w:rsidP="0068388F">
            <w:pPr>
              <w:spacing w:beforeLines="50" w:before="193"/>
              <w:ind w:left="253" w:hangingChars="100" w:hanging="253"/>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8388F">
              <w:rPr>
                <w:rFonts w:asciiTheme="minorEastAsia" w:eastAsiaTheme="minorEastAsia" w:hAnsiTheme="minorEastAsia" w:hint="eastAsia"/>
                <w:sz w:val="24"/>
                <w:szCs w:val="24"/>
              </w:rPr>
              <w:t xml:space="preserve">　大学病院が2病院あり、救命救急センターも6か所整備されている等、高度な医療を広域に支える役割があり、今後も高度・専門医療を確保し、緊急性の高い救急</w:t>
            </w:r>
            <w:r>
              <w:rPr>
                <w:rFonts w:asciiTheme="minorEastAsia" w:eastAsiaTheme="minorEastAsia" w:hAnsiTheme="minorEastAsia" w:hint="eastAsia"/>
                <w:sz w:val="24"/>
                <w:szCs w:val="24"/>
              </w:rPr>
              <w:t>医療について、他の構想区域との適切な連携体制を</w:t>
            </w:r>
            <w:r w:rsidR="00D31E8B">
              <w:rPr>
                <w:rFonts w:asciiTheme="minorEastAsia" w:eastAsiaTheme="minorEastAsia" w:hAnsiTheme="minorEastAsia" w:hint="eastAsia"/>
                <w:sz w:val="24"/>
                <w:szCs w:val="24"/>
              </w:rPr>
              <w:t>構築していく</w:t>
            </w:r>
            <w:r>
              <w:rPr>
                <w:rFonts w:asciiTheme="minorEastAsia" w:eastAsiaTheme="minorEastAsia" w:hAnsiTheme="minorEastAsia" w:hint="eastAsia"/>
                <w:sz w:val="24"/>
                <w:szCs w:val="24"/>
              </w:rPr>
              <w:t>必要がある</w:t>
            </w:r>
            <w:r w:rsidRPr="0068388F">
              <w:rPr>
                <w:rFonts w:asciiTheme="minorEastAsia" w:eastAsiaTheme="minorEastAsia" w:hAnsiTheme="minorEastAsia" w:hint="eastAsia"/>
                <w:sz w:val="24"/>
                <w:szCs w:val="24"/>
              </w:rPr>
              <w:t>。</w:t>
            </w:r>
          </w:p>
          <w:p w:rsidR="0068388F" w:rsidRDefault="0068388F" w:rsidP="00EF5AF2">
            <w:pPr>
              <w:spacing w:beforeLines="50" w:before="193"/>
              <w:ind w:left="253" w:hangingChars="100" w:hanging="253"/>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8388F">
              <w:rPr>
                <w:rFonts w:asciiTheme="minorEastAsia" w:eastAsiaTheme="minorEastAsia" w:hAnsiTheme="minorEastAsia" w:hint="eastAsia"/>
                <w:sz w:val="24"/>
                <w:szCs w:val="24"/>
              </w:rPr>
              <w:t xml:space="preserve">  </w:t>
            </w:r>
            <w:r w:rsidR="00EF5AF2">
              <w:rPr>
                <w:rFonts w:asciiTheme="minorEastAsia" w:eastAsiaTheme="minorEastAsia" w:hAnsiTheme="minorEastAsia" w:hint="eastAsia"/>
                <w:sz w:val="24"/>
                <w:szCs w:val="24"/>
              </w:rPr>
              <w:t>人口が多く、面積も広いため、構想区域内の医療提供体制の地域バランスに留意</w:t>
            </w:r>
            <w:r w:rsidR="007455D9">
              <w:rPr>
                <w:rFonts w:asciiTheme="minorEastAsia" w:eastAsiaTheme="minorEastAsia" w:hAnsiTheme="minorEastAsia" w:hint="eastAsia"/>
                <w:sz w:val="24"/>
                <w:szCs w:val="24"/>
              </w:rPr>
              <w:t>する</w:t>
            </w:r>
            <w:r w:rsidRPr="0068388F">
              <w:rPr>
                <w:rFonts w:asciiTheme="minorEastAsia" w:eastAsiaTheme="minorEastAsia" w:hAnsiTheme="minorEastAsia" w:hint="eastAsia"/>
                <w:sz w:val="24"/>
                <w:szCs w:val="24"/>
              </w:rPr>
              <w:t>必要があ</w:t>
            </w:r>
            <w:r>
              <w:rPr>
                <w:rFonts w:asciiTheme="minorEastAsia" w:eastAsiaTheme="minorEastAsia" w:hAnsiTheme="minorEastAsia" w:hint="eastAsia"/>
                <w:sz w:val="24"/>
                <w:szCs w:val="24"/>
              </w:rPr>
              <w:t>る</w:t>
            </w:r>
            <w:r w:rsidRPr="0068388F">
              <w:rPr>
                <w:rFonts w:asciiTheme="minorEastAsia" w:eastAsiaTheme="minorEastAsia" w:hAnsiTheme="minorEastAsia" w:hint="eastAsia"/>
                <w:sz w:val="24"/>
                <w:szCs w:val="24"/>
              </w:rPr>
              <w:t>。</w:t>
            </w:r>
          </w:p>
          <w:p w:rsidR="00EF5AF2" w:rsidRPr="00FE0C6D" w:rsidRDefault="00EF5AF2" w:rsidP="00EF5AF2">
            <w:pPr>
              <w:spacing w:beforeLines="50" w:before="193"/>
              <w:ind w:left="253" w:hangingChars="100" w:hanging="253"/>
              <w:rPr>
                <w:rFonts w:asciiTheme="minorEastAsia" w:eastAsiaTheme="minorEastAsia" w:hAnsiTheme="minorEastAsia"/>
                <w:sz w:val="24"/>
                <w:szCs w:val="24"/>
              </w:rPr>
            </w:pPr>
            <w:r>
              <w:rPr>
                <w:rFonts w:asciiTheme="minorEastAsia" w:eastAsiaTheme="minorEastAsia" w:hAnsiTheme="minorEastAsia" w:hint="eastAsia"/>
                <w:sz w:val="24"/>
                <w:szCs w:val="24"/>
              </w:rPr>
              <w:t>・　回復期機能の病床を確保する必要がある。</w:t>
            </w:r>
          </w:p>
        </w:tc>
      </w:tr>
      <w:tr w:rsidR="007E6AE7" w:rsidRPr="007E6AE7" w:rsidTr="00EF5AF2">
        <w:trPr>
          <w:trHeight w:val="4305"/>
        </w:trPr>
        <w:tc>
          <w:tcPr>
            <w:tcW w:w="1843" w:type="dxa"/>
          </w:tcPr>
          <w:p w:rsidR="007E6AE7" w:rsidRPr="007E6AE7" w:rsidRDefault="007E6AE7" w:rsidP="004F0B1F">
            <w:pPr>
              <w:spacing w:beforeLines="50" w:before="193"/>
              <w:rPr>
                <w:rFonts w:asciiTheme="majorEastAsia" w:eastAsiaTheme="majorEastAsia" w:hAnsiTheme="majorEastAsia"/>
                <w:kern w:val="0"/>
                <w:sz w:val="24"/>
              </w:rPr>
            </w:pPr>
            <w:r w:rsidRPr="00C159AD">
              <w:rPr>
                <w:rFonts w:asciiTheme="majorEastAsia" w:eastAsiaTheme="majorEastAsia" w:hAnsiTheme="majorEastAsia" w:hint="eastAsia"/>
                <w:sz w:val="24"/>
              </w:rPr>
              <w:t>海部</w:t>
            </w:r>
          </w:p>
        </w:tc>
        <w:tc>
          <w:tcPr>
            <w:tcW w:w="8084" w:type="dxa"/>
          </w:tcPr>
          <w:p w:rsidR="0068388F" w:rsidRPr="0068388F" w:rsidRDefault="0068388F" w:rsidP="0068388F">
            <w:pPr>
              <w:spacing w:beforeLines="50" w:before="193"/>
              <w:ind w:left="253" w:hangingChars="100" w:hanging="253"/>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8388F">
              <w:rPr>
                <w:rFonts w:asciiTheme="minorEastAsia" w:eastAsiaTheme="minorEastAsia" w:hAnsiTheme="minorEastAsia" w:hint="eastAsia"/>
                <w:sz w:val="24"/>
                <w:szCs w:val="24"/>
              </w:rPr>
              <w:t xml:space="preserve">　DPC病院は2病院のみで、構想区域内の入院実績も少ないため、区域内に十分な急性期入院機能を有しているとは言い難い状況で、高度な集中治療が行われる特定入院料の病床も少ないため、緊急性の高い救急医</w:t>
            </w:r>
            <w:r w:rsidR="00D31E8B">
              <w:rPr>
                <w:rFonts w:asciiTheme="minorEastAsia" w:eastAsiaTheme="minorEastAsia" w:hAnsiTheme="minorEastAsia" w:hint="eastAsia"/>
                <w:sz w:val="24"/>
                <w:szCs w:val="24"/>
              </w:rPr>
              <w:t>療について、名古屋・尾張中部構想区域との適切な連携体制を構築していく</w:t>
            </w:r>
            <w:r w:rsidRPr="0068388F">
              <w:rPr>
                <w:rFonts w:asciiTheme="minorEastAsia" w:eastAsiaTheme="minorEastAsia" w:hAnsiTheme="minorEastAsia" w:hint="eastAsia"/>
                <w:sz w:val="24"/>
                <w:szCs w:val="24"/>
              </w:rPr>
              <w:t>必要があ</w:t>
            </w:r>
            <w:r>
              <w:rPr>
                <w:rFonts w:asciiTheme="minorEastAsia" w:eastAsiaTheme="minorEastAsia" w:hAnsiTheme="minorEastAsia" w:hint="eastAsia"/>
                <w:sz w:val="24"/>
                <w:szCs w:val="24"/>
              </w:rPr>
              <w:t>る</w:t>
            </w:r>
            <w:r w:rsidRPr="0068388F">
              <w:rPr>
                <w:rFonts w:asciiTheme="minorEastAsia" w:eastAsiaTheme="minorEastAsia" w:hAnsiTheme="minorEastAsia" w:hint="eastAsia"/>
                <w:sz w:val="24"/>
                <w:szCs w:val="24"/>
              </w:rPr>
              <w:t>。</w:t>
            </w:r>
          </w:p>
          <w:p w:rsidR="00EF5AF2" w:rsidRPr="0068388F" w:rsidRDefault="00EF5AF2" w:rsidP="00EF5AF2">
            <w:pPr>
              <w:spacing w:beforeLines="50" w:before="193"/>
              <w:ind w:left="253" w:hangingChars="100" w:hanging="253"/>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8388F">
              <w:rPr>
                <w:rFonts w:asciiTheme="minorEastAsia" w:eastAsiaTheme="minorEastAsia" w:hAnsiTheme="minorEastAsia" w:hint="eastAsia"/>
                <w:sz w:val="24"/>
                <w:szCs w:val="24"/>
              </w:rPr>
              <w:t xml:space="preserve">　疾患別の受療動向において、患者の多くが名古屋医療圏に流出してい</w:t>
            </w:r>
            <w:r>
              <w:rPr>
                <w:rFonts w:asciiTheme="minorEastAsia" w:eastAsiaTheme="minorEastAsia" w:hAnsiTheme="minorEastAsia" w:hint="eastAsia"/>
                <w:sz w:val="24"/>
                <w:szCs w:val="24"/>
              </w:rPr>
              <w:t>る</w:t>
            </w:r>
            <w:r w:rsidRPr="0068388F">
              <w:rPr>
                <w:rFonts w:asciiTheme="minorEastAsia" w:eastAsiaTheme="minorEastAsia" w:hAnsiTheme="minorEastAsia" w:hint="eastAsia"/>
                <w:sz w:val="24"/>
                <w:szCs w:val="24"/>
              </w:rPr>
              <w:t>が、成人肺炎や大腿骨骨折など回復期につな</w:t>
            </w:r>
            <w:r>
              <w:rPr>
                <w:rFonts w:asciiTheme="minorEastAsia" w:eastAsiaTheme="minorEastAsia" w:hAnsiTheme="minorEastAsia" w:hint="eastAsia"/>
                <w:sz w:val="24"/>
                <w:szCs w:val="24"/>
              </w:rPr>
              <w:t>げ</w:t>
            </w:r>
            <w:r w:rsidRPr="0068388F">
              <w:rPr>
                <w:rFonts w:asciiTheme="minorEastAsia" w:eastAsiaTheme="minorEastAsia" w:hAnsiTheme="minorEastAsia" w:hint="eastAsia"/>
                <w:sz w:val="24"/>
                <w:szCs w:val="24"/>
              </w:rPr>
              <w:t>ることが多い疾患については、構想区域内で対応していく必要があ</w:t>
            </w:r>
            <w:r>
              <w:rPr>
                <w:rFonts w:asciiTheme="minorEastAsia" w:eastAsiaTheme="minorEastAsia" w:hAnsiTheme="minorEastAsia" w:hint="eastAsia"/>
                <w:sz w:val="24"/>
                <w:szCs w:val="24"/>
              </w:rPr>
              <w:t>る</w:t>
            </w:r>
            <w:r w:rsidRPr="0068388F">
              <w:rPr>
                <w:rFonts w:asciiTheme="minorEastAsia" w:eastAsiaTheme="minorEastAsia" w:hAnsiTheme="minorEastAsia" w:hint="eastAsia"/>
                <w:sz w:val="24"/>
                <w:szCs w:val="24"/>
              </w:rPr>
              <w:t>。</w:t>
            </w:r>
          </w:p>
          <w:p w:rsidR="0068388F" w:rsidRPr="007E6AE7" w:rsidRDefault="00EF5AF2" w:rsidP="00EF5AF2">
            <w:pPr>
              <w:spacing w:beforeLines="50" w:before="193"/>
              <w:ind w:left="253" w:hangingChars="100" w:hanging="253"/>
              <w:rPr>
                <w:rFonts w:asciiTheme="minorEastAsia" w:eastAsiaTheme="minorEastAsia" w:hAnsiTheme="minorEastAsia"/>
                <w:sz w:val="24"/>
                <w:szCs w:val="24"/>
              </w:rPr>
            </w:pPr>
            <w:r>
              <w:rPr>
                <w:rFonts w:asciiTheme="minorEastAsia" w:eastAsiaTheme="minorEastAsia" w:hAnsiTheme="minorEastAsia" w:hint="eastAsia"/>
                <w:sz w:val="24"/>
                <w:szCs w:val="24"/>
              </w:rPr>
              <w:t>・　回復期機能の病床を確保する必要がある。</w:t>
            </w:r>
          </w:p>
        </w:tc>
      </w:tr>
      <w:tr w:rsidR="00ED2566" w:rsidRPr="007E6AE7" w:rsidTr="00EF5AF2">
        <w:trPr>
          <w:trHeight w:val="2539"/>
        </w:trPr>
        <w:tc>
          <w:tcPr>
            <w:tcW w:w="1843" w:type="dxa"/>
          </w:tcPr>
          <w:p w:rsidR="00ED2566" w:rsidRPr="00C159AD" w:rsidRDefault="00ED2566" w:rsidP="00ED2566">
            <w:pPr>
              <w:spacing w:beforeLines="50" w:before="193"/>
              <w:rPr>
                <w:rFonts w:asciiTheme="majorEastAsia" w:eastAsiaTheme="majorEastAsia" w:hAnsiTheme="majorEastAsia"/>
                <w:sz w:val="24"/>
                <w:szCs w:val="24"/>
              </w:rPr>
            </w:pPr>
            <w:r w:rsidRPr="00C159AD">
              <w:rPr>
                <w:rFonts w:asciiTheme="majorEastAsia" w:eastAsiaTheme="majorEastAsia" w:hAnsiTheme="majorEastAsia" w:hint="eastAsia"/>
                <w:sz w:val="24"/>
                <w:szCs w:val="24"/>
              </w:rPr>
              <w:t>尾張東部</w:t>
            </w:r>
          </w:p>
          <w:p w:rsidR="00ED2566" w:rsidRPr="00FE0C6D" w:rsidRDefault="00ED2566" w:rsidP="000D58C4">
            <w:pPr>
              <w:rPr>
                <w:rFonts w:asciiTheme="majorEastAsia" w:eastAsiaTheme="majorEastAsia" w:hAnsiTheme="majorEastAsia"/>
                <w:b/>
                <w:sz w:val="24"/>
              </w:rPr>
            </w:pPr>
          </w:p>
        </w:tc>
        <w:tc>
          <w:tcPr>
            <w:tcW w:w="8084" w:type="dxa"/>
            <w:tcBorders>
              <w:bottom w:val="single" w:sz="4" w:space="0" w:color="auto"/>
            </w:tcBorders>
          </w:tcPr>
          <w:p w:rsidR="00ED2566" w:rsidRPr="0068388F" w:rsidRDefault="00ED2566" w:rsidP="00ED2566">
            <w:pPr>
              <w:spacing w:beforeLines="50" w:before="193"/>
              <w:ind w:left="253" w:hangingChars="100" w:hanging="253"/>
              <w:rPr>
                <w:sz w:val="24"/>
                <w:szCs w:val="24"/>
              </w:rPr>
            </w:pPr>
            <w:r>
              <w:rPr>
                <w:rFonts w:hint="eastAsia"/>
                <w:sz w:val="24"/>
                <w:szCs w:val="24"/>
              </w:rPr>
              <w:t>・</w:t>
            </w:r>
            <w:r w:rsidRPr="0068388F">
              <w:rPr>
                <w:rFonts w:hint="eastAsia"/>
                <w:sz w:val="24"/>
                <w:szCs w:val="24"/>
              </w:rPr>
              <w:t xml:space="preserve">　大学病院が2病院あり、ドクターヘリ事業の基地病院がある等、高度な医療を広域に支える役割があり、今後も高度・専門医療を確保し、緊急性の高い救急医療について、他の構想区域との適切な連携体制を構築していく必要があ</w:t>
            </w:r>
            <w:r>
              <w:rPr>
                <w:rFonts w:hint="eastAsia"/>
                <w:sz w:val="24"/>
                <w:szCs w:val="24"/>
              </w:rPr>
              <w:t>る</w:t>
            </w:r>
            <w:r w:rsidRPr="0068388F">
              <w:rPr>
                <w:rFonts w:hint="eastAsia"/>
                <w:sz w:val="24"/>
                <w:szCs w:val="24"/>
              </w:rPr>
              <w:t>。</w:t>
            </w:r>
          </w:p>
          <w:p w:rsidR="00ED2566" w:rsidRPr="00FE0C6D" w:rsidRDefault="00EF5AF2" w:rsidP="00EF5AF2">
            <w:pPr>
              <w:spacing w:beforeLines="50" w:before="193"/>
              <w:ind w:left="253" w:hangingChars="100" w:hanging="253"/>
              <w:rPr>
                <w:sz w:val="24"/>
                <w:szCs w:val="24"/>
              </w:rPr>
            </w:pPr>
            <w:r>
              <w:rPr>
                <w:rFonts w:asciiTheme="minorEastAsia" w:eastAsiaTheme="minorEastAsia" w:hAnsiTheme="minorEastAsia" w:hint="eastAsia"/>
                <w:sz w:val="24"/>
                <w:szCs w:val="24"/>
              </w:rPr>
              <w:t>・　回復期機能の病床を確保する必要がある。</w:t>
            </w:r>
          </w:p>
        </w:tc>
      </w:tr>
    </w:tbl>
    <w:p w:rsidR="00D33006" w:rsidRDefault="00D33006" w:rsidP="00E95C36">
      <w:pPr>
        <w:rPr>
          <w:rFonts w:asciiTheme="minorEastAsia" w:eastAsiaTheme="minorEastAsia" w:hAnsiTheme="minorEastAsia"/>
          <w:sz w:val="24"/>
          <w:szCs w:val="24"/>
        </w:rPr>
      </w:pPr>
    </w:p>
    <w:p w:rsidR="007E6AE7" w:rsidRDefault="007E6AE7" w:rsidP="00E95C36">
      <w:pPr>
        <w:rPr>
          <w:rFonts w:asciiTheme="minorEastAsia" w:eastAsiaTheme="minorEastAsia" w:hAnsiTheme="minorEastAsia"/>
          <w:sz w:val="24"/>
          <w:szCs w:val="24"/>
        </w:rPr>
      </w:pPr>
    </w:p>
    <w:p w:rsidR="00ED2566" w:rsidRDefault="00ED2566" w:rsidP="00E95C36">
      <w:pPr>
        <w:rPr>
          <w:rFonts w:asciiTheme="minorEastAsia" w:eastAsiaTheme="minorEastAsia" w:hAnsiTheme="minorEastAsia"/>
          <w:sz w:val="24"/>
          <w:szCs w:val="24"/>
        </w:rPr>
      </w:pPr>
    </w:p>
    <w:p w:rsidR="00ED2566" w:rsidRDefault="00ED2566" w:rsidP="00E95C36">
      <w:pPr>
        <w:rPr>
          <w:rFonts w:asciiTheme="minorEastAsia" w:eastAsiaTheme="minorEastAsia" w:hAnsiTheme="minorEastAsia"/>
          <w:sz w:val="24"/>
          <w:szCs w:val="24"/>
        </w:rPr>
      </w:pPr>
    </w:p>
    <w:p w:rsidR="00ED2566" w:rsidRDefault="00ED2566" w:rsidP="00E95C36">
      <w:pPr>
        <w:rPr>
          <w:rFonts w:asciiTheme="minorEastAsia" w:eastAsiaTheme="minorEastAsia" w:hAnsiTheme="minorEastAsia"/>
          <w:sz w:val="24"/>
          <w:szCs w:val="24"/>
        </w:rPr>
      </w:pPr>
    </w:p>
    <w:p w:rsidR="00ED2566" w:rsidRDefault="00ED2566" w:rsidP="00E95C36">
      <w:pPr>
        <w:rPr>
          <w:rFonts w:asciiTheme="minorEastAsia" w:eastAsiaTheme="minorEastAsia" w:hAnsiTheme="minorEastAsia"/>
          <w:sz w:val="24"/>
          <w:szCs w:val="24"/>
        </w:rPr>
      </w:pPr>
    </w:p>
    <w:p w:rsidR="00EF5AF2" w:rsidRDefault="00EF5AF2" w:rsidP="00E95C36">
      <w:pPr>
        <w:rPr>
          <w:rFonts w:asciiTheme="minorEastAsia" w:eastAsiaTheme="minorEastAsia" w:hAnsiTheme="minorEastAsia"/>
          <w:sz w:val="24"/>
          <w:szCs w:val="24"/>
        </w:rPr>
      </w:pPr>
    </w:p>
    <w:p w:rsidR="004F0B1F" w:rsidRDefault="007E6AE7" w:rsidP="00E95C36">
      <w:pPr>
        <w:rPr>
          <w:rFonts w:asciiTheme="minorEastAsia" w:eastAsiaTheme="minorEastAsia" w:hAnsiTheme="minorEastAsia"/>
          <w:sz w:val="24"/>
          <w:szCs w:val="24"/>
        </w:rPr>
      </w:pPr>
      <w:r w:rsidRPr="001F7488">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70506DFF" wp14:editId="5898CB31">
                <wp:simplePos x="0" y="0"/>
                <wp:positionH relativeFrom="column">
                  <wp:posOffset>5300345</wp:posOffset>
                </wp:positionH>
                <wp:positionV relativeFrom="page">
                  <wp:posOffset>540385</wp:posOffset>
                </wp:positionV>
                <wp:extent cx="1144905" cy="300355"/>
                <wp:effectExtent l="0" t="0" r="17145" b="23495"/>
                <wp:wrapNone/>
                <wp:docPr id="239" name="テキスト ボックス 239"/>
                <wp:cNvGraphicFramePr/>
                <a:graphic xmlns:a="http://schemas.openxmlformats.org/drawingml/2006/main">
                  <a:graphicData uri="http://schemas.microsoft.com/office/word/2010/wordprocessingShape">
                    <wps:wsp>
                      <wps:cNvSpPr txBox="1"/>
                      <wps:spPr>
                        <a:xfrm>
                          <a:off x="0" y="0"/>
                          <a:ext cx="1144905" cy="30035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0E33" w:rsidRPr="000E041C" w:rsidRDefault="00E60E33" w:rsidP="00E60E33">
                            <w:pPr>
                              <w:spacing w:line="320" w:lineRule="exact"/>
                              <w:jc w:val="center"/>
                              <w:rPr>
                                <w:rFonts w:asciiTheme="majorEastAsia" w:eastAsiaTheme="majorEastAsia" w:hAnsiTheme="majorEastAsia"/>
                                <w:b/>
                                <w:sz w:val="26"/>
                                <w:szCs w:val="26"/>
                              </w:rPr>
                            </w:pPr>
                            <w:r w:rsidRPr="000E041C">
                              <w:rPr>
                                <w:rFonts w:asciiTheme="majorEastAsia" w:eastAsiaTheme="majorEastAsia" w:hAnsiTheme="majorEastAsia" w:hint="eastAsia"/>
                                <w:b/>
                                <w:sz w:val="26"/>
                                <w:szCs w:val="26"/>
                              </w:rPr>
                              <w:t xml:space="preserve">資 料 </w:t>
                            </w:r>
                            <w:r w:rsidR="00190FA4">
                              <w:rPr>
                                <w:rFonts w:asciiTheme="majorEastAsia" w:eastAsiaTheme="majorEastAsia" w:hAnsiTheme="majorEastAsia" w:hint="eastAsia"/>
                                <w:b/>
                                <w:sz w:val="26"/>
                                <w:szCs w:val="26"/>
                              </w:rPr>
                              <w:t>２</w:t>
                            </w:r>
                          </w:p>
                          <w:p w:rsidR="00E60E33" w:rsidRPr="005124FA" w:rsidRDefault="00E60E33" w:rsidP="00E60E33">
                            <w:pPr>
                              <w:jc w:val="center"/>
                              <w:rPr>
                                <w:rFonts w:asciiTheme="majorEastAsia" w:eastAsiaTheme="majorEastAsia" w:hAnsiTheme="majorEastAsia"/>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9" o:spid="_x0000_s1026" type="#_x0000_t202" style="position:absolute;left:0;text-align:left;margin-left:417.35pt;margin-top:42.55pt;width:90.1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" fillcolor="white [3201]" strokeweight="1pt">
                <v:textbox>
                  <w:txbxContent>
                    <w:p w:rsidR="00E60E33" w:rsidRPr="000E041C" w:rsidRDefault="00E60E33" w:rsidP="00E60E33">
                      <w:pPr>
                        <w:spacing w:line="320" w:lineRule="exact"/>
                        <w:jc w:val="center"/>
                        <w:rPr>
                          <w:rFonts w:asciiTheme="majorEastAsia" w:eastAsiaTheme="majorEastAsia" w:hAnsiTheme="majorEastAsia"/>
                          <w:b/>
                          <w:sz w:val="26"/>
                          <w:szCs w:val="26"/>
                        </w:rPr>
                      </w:pPr>
                      <w:r w:rsidRPr="000E041C">
                        <w:rPr>
                          <w:rFonts w:asciiTheme="majorEastAsia" w:eastAsiaTheme="majorEastAsia" w:hAnsiTheme="majorEastAsia" w:hint="eastAsia"/>
                          <w:b/>
                          <w:sz w:val="26"/>
                          <w:szCs w:val="26"/>
                        </w:rPr>
                        <w:t xml:space="preserve">資 料 </w:t>
                      </w:r>
                      <w:r w:rsidR="00190FA4">
                        <w:rPr>
                          <w:rFonts w:asciiTheme="majorEastAsia" w:eastAsiaTheme="majorEastAsia" w:hAnsiTheme="majorEastAsia" w:hint="eastAsia"/>
                          <w:b/>
                          <w:sz w:val="26"/>
                          <w:szCs w:val="26"/>
                        </w:rPr>
                        <w:t>２</w:t>
                      </w:r>
                      <w:bookmarkStart w:id="1" w:name="_GoBack"/>
                      <w:bookmarkEnd w:id="1"/>
                    </w:p>
                    <w:p w:rsidR="00E60E33" w:rsidRPr="005124FA" w:rsidRDefault="00E60E33" w:rsidP="00E60E33">
                      <w:pPr>
                        <w:jc w:val="center"/>
                        <w:rPr>
                          <w:rFonts w:asciiTheme="majorEastAsia" w:eastAsiaTheme="majorEastAsia" w:hAnsiTheme="majorEastAsia"/>
                          <w:sz w:val="26"/>
                          <w:szCs w:val="26"/>
                        </w:rPr>
                      </w:pPr>
                    </w:p>
                  </w:txbxContent>
                </v:textbox>
                <w10:wrap anchory="page"/>
              </v:shape>
            </w:pict>
          </mc:Fallback>
        </mc:AlternateContent>
      </w:r>
    </w:p>
    <w:tbl>
      <w:tblPr>
        <w:tblStyle w:val="a3"/>
        <w:tblW w:w="0" w:type="auto"/>
        <w:tblInd w:w="392" w:type="dxa"/>
        <w:tblLook w:val="04A0" w:firstRow="1" w:lastRow="0" w:firstColumn="1" w:lastColumn="0" w:noHBand="0" w:noVBand="1"/>
      </w:tblPr>
      <w:tblGrid>
        <w:gridCol w:w="1843"/>
        <w:gridCol w:w="8084"/>
      </w:tblGrid>
      <w:tr w:rsidR="00C159AD" w:rsidTr="00EF5AF2">
        <w:trPr>
          <w:trHeight w:val="2796"/>
        </w:trPr>
        <w:tc>
          <w:tcPr>
            <w:tcW w:w="1843" w:type="dxa"/>
          </w:tcPr>
          <w:p w:rsidR="00C159AD" w:rsidRPr="00C159AD" w:rsidRDefault="00C159AD" w:rsidP="00C159AD">
            <w:pPr>
              <w:spacing w:beforeLines="50" w:before="193"/>
              <w:rPr>
                <w:rFonts w:asciiTheme="majorEastAsia" w:eastAsiaTheme="majorEastAsia" w:hAnsiTheme="majorEastAsia"/>
                <w:sz w:val="24"/>
                <w:szCs w:val="24"/>
              </w:rPr>
            </w:pPr>
            <w:r w:rsidRPr="00C159AD">
              <w:rPr>
                <w:rFonts w:asciiTheme="majorEastAsia" w:eastAsiaTheme="majorEastAsia" w:hAnsiTheme="majorEastAsia" w:hint="eastAsia"/>
                <w:sz w:val="24"/>
              </w:rPr>
              <w:t>尾張西部</w:t>
            </w:r>
          </w:p>
          <w:p w:rsidR="00C159AD" w:rsidRPr="00005B46" w:rsidRDefault="00C159AD" w:rsidP="00714B81">
            <w:pPr>
              <w:rPr>
                <w:rFonts w:asciiTheme="majorEastAsia" w:eastAsiaTheme="majorEastAsia" w:hAnsiTheme="majorEastAsia"/>
                <w:b/>
                <w:sz w:val="24"/>
              </w:rPr>
            </w:pPr>
          </w:p>
        </w:tc>
        <w:tc>
          <w:tcPr>
            <w:tcW w:w="8084" w:type="dxa"/>
          </w:tcPr>
          <w:p w:rsidR="00C159AD" w:rsidRDefault="0068388F" w:rsidP="0068388F">
            <w:pPr>
              <w:spacing w:beforeLines="50" w:before="193"/>
              <w:ind w:left="253" w:hangingChars="100" w:hanging="253"/>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Pr="0068388F">
              <w:rPr>
                <w:rFonts w:asciiTheme="minorEastAsia" w:eastAsiaTheme="minorEastAsia" w:hAnsiTheme="minorEastAsia" w:hint="eastAsia"/>
                <w:color w:val="000000" w:themeColor="text1"/>
                <w:sz w:val="24"/>
                <w:szCs w:val="24"/>
              </w:rPr>
              <w:t xml:space="preserve">　県内病院における医師不足の影響に関する調査結果（平成27年6月末時点）によると、診療制限をしている病院数は8病院あり、区域内病院数（19病院）に対する割合が42.1％と高くなっており、その状況を分析し、対応を検討する必要があ</w:t>
            </w:r>
            <w:r>
              <w:rPr>
                <w:rFonts w:asciiTheme="minorEastAsia" w:eastAsiaTheme="minorEastAsia" w:hAnsiTheme="minorEastAsia" w:hint="eastAsia"/>
                <w:color w:val="000000" w:themeColor="text1"/>
                <w:sz w:val="24"/>
                <w:szCs w:val="24"/>
              </w:rPr>
              <w:t>る</w:t>
            </w:r>
            <w:r w:rsidRPr="0068388F">
              <w:rPr>
                <w:rFonts w:asciiTheme="minorEastAsia" w:eastAsiaTheme="minorEastAsia" w:hAnsiTheme="minorEastAsia" w:hint="eastAsia"/>
                <w:color w:val="000000" w:themeColor="text1"/>
                <w:sz w:val="24"/>
                <w:szCs w:val="24"/>
              </w:rPr>
              <w:t>。</w:t>
            </w:r>
          </w:p>
          <w:p w:rsidR="0068388F" w:rsidRPr="0068388F" w:rsidRDefault="00EF5AF2" w:rsidP="00EF5AF2">
            <w:pPr>
              <w:spacing w:beforeLines="50" w:before="193"/>
              <w:ind w:left="253" w:hangingChars="100" w:hanging="253"/>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　回復期機能の病床を確保する必要がある。</w:t>
            </w:r>
          </w:p>
        </w:tc>
      </w:tr>
      <w:tr w:rsidR="00C159AD" w:rsidTr="00EF5AF2">
        <w:trPr>
          <w:trHeight w:val="701"/>
        </w:trPr>
        <w:tc>
          <w:tcPr>
            <w:tcW w:w="1843" w:type="dxa"/>
          </w:tcPr>
          <w:p w:rsidR="00C159AD" w:rsidRPr="00C159AD" w:rsidRDefault="00C159AD" w:rsidP="00C159AD">
            <w:pPr>
              <w:spacing w:beforeLines="50" w:before="193"/>
              <w:rPr>
                <w:rFonts w:asciiTheme="majorEastAsia" w:eastAsiaTheme="majorEastAsia" w:hAnsiTheme="majorEastAsia"/>
                <w:sz w:val="24"/>
                <w:szCs w:val="24"/>
              </w:rPr>
            </w:pPr>
            <w:r w:rsidRPr="00C159AD">
              <w:rPr>
                <w:rFonts w:asciiTheme="majorEastAsia" w:eastAsiaTheme="majorEastAsia" w:hAnsiTheme="majorEastAsia" w:hint="eastAsia"/>
                <w:sz w:val="24"/>
              </w:rPr>
              <w:t>尾張北部</w:t>
            </w:r>
          </w:p>
          <w:p w:rsidR="00C159AD" w:rsidRPr="009F6BC3" w:rsidRDefault="00C159AD" w:rsidP="00714B81">
            <w:pPr>
              <w:rPr>
                <w:rFonts w:asciiTheme="majorEastAsia" w:eastAsiaTheme="majorEastAsia" w:hAnsiTheme="majorEastAsia"/>
                <w:b/>
                <w:sz w:val="24"/>
              </w:rPr>
            </w:pPr>
          </w:p>
        </w:tc>
        <w:tc>
          <w:tcPr>
            <w:tcW w:w="8084" w:type="dxa"/>
          </w:tcPr>
          <w:p w:rsidR="000B6DA3" w:rsidRPr="000B6DA3" w:rsidRDefault="00EF5AF2" w:rsidP="00EF5AF2">
            <w:pPr>
              <w:spacing w:beforeLines="50" w:before="193"/>
              <w:ind w:left="253" w:hangingChars="100" w:hanging="253"/>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　回復期機能の病床を確保する必要がある。</w:t>
            </w:r>
          </w:p>
        </w:tc>
      </w:tr>
      <w:tr w:rsidR="00C159AD" w:rsidTr="00EF5AF2">
        <w:trPr>
          <w:trHeight w:val="6394"/>
        </w:trPr>
        <w:tc>
          <w:tcPr>
            <w:tcW w:w="1843" w:type="dxa"/>
          </w:tcPr>
          <w:p w:rsidR="00C159AD" w:rsidRPr="007E6AE7" w:rsidRDefault="00C159AD" w:rsidP="00C159AD">
            <w:pPr>
              <w:spacing w:beforeLines="50" w:before="193"/>
              <w:rPr>
                <w:rFonts w:asciiTheme="majorEastAsia" w:eastAsiaTheme="majorEastAsia" w:hAnsiTheme="maj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047867EB" wp14:editId="1A376715">
                      <wp:simplePos x="0" y="0"/>
                      <wp:positionH relativeFrom="column">
                        <wp:posOffset>6442397</wp:posOffset>
                      </wp:positionH>
                      <wp:positionV relativeFrom="page">
                        <wp:posOffset>10132695</wp:posOffset>
                      </wp:positionV>
                      <wp:extent cx="356400" cy="315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6400" cy="31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408D" w:rsidRPr="00030384" w:rsidRDefault="00C159AD" w:rsidP="0056408D">
                                  <w:pPr>
                                    <w:rPr>
                                      <w:rFonts w:asciiTheme="majorEastAsia" w:eastAsiaTheme="majorEastAsia" w:hAnsiTheme="majorEastAsia"/>
                                      <w:sz w:val="24"/>
                                    </w:rPr>
                                  </w:pPr>
                                  <w:r>
                                    <w:rPr>
                                      <w:rFonts w:asciiTheme="majorEastAsia" w:eastAsiaTheme="majorEastAsia" w:hAnsiTheme="majorEastAsia"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07.3pt;margin-top:797.85pt;width:28.05pt;height:2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" filled="f" stroked="f" strokeweight=".5pt">
                      <v:textbox>
                        <w:txbxContent>
                          <w:p w:rsidR="0056408D" w:rsidRPr="00030384" w:rsidRDefault="00C159AD" w:rsidP="0056408D">
                            <w:pPr>
                              <w:rPr>
                                <w:rFonts w:asciiTheme="majorEastAsia" w:eastAsiaTheme="majorEastAsia" w:hAnsiTheme="majorEastAsia"/>
                                <w:sz w:val="24"/>
                              </w:rPr>
                            </w:pPr>
                            <w:r>
                              <w:rPr>
                                <w:rFonts w:asciiTheme="majorEastAsia" w:eastAsiaTheme="majorEastAsia" w:hAnsiTheme="majorEastAsia" w:hint="eastAsia"/>
                                <w:sz w:val="24"/>
                              </w:rPr>
                              <w:t>１</w:t>
                            </w:r>
                          </w:p>
                        </w:txbxContent>
                      </v:textbox>
                      <w10:wrap anchory="page"/>
                    </v:shape>
                  </w:pict>
                </mc:Fallback>
              </mc:AlternateContent>
            </w:r>
            <w:r w:rsidRPr="007E6AE7">
              <w:rPr>
                <w:rFonts w:asciiTheme="majorEastAsia" w:eastAsiaTheme="majorEastAsia" w:hAnsiTheme="majorEastAsia" w:hint="eastAsia"/>
                <w:sz w:val="24"/>
              </w:rPr>
              <w:t>知多半島</w:t>
            </w:r>
          </w:p>
          <w:p w:rsidR="00C159AD" w:rsidRPr="00BF7809" w:rsidRDefault="00C159AD" w:rsidP="00714B81">
            <w:pPr>
              <w:rPr>
                <w:rFonts w:asciiTheme="majorEastAsia" w:eastAsiaTheme="majorEastAsia" w:hAnsiTheme="majorEastAsia"/>
                <w:b/>
                <w:sz w:val="24"/>
              </w:rPr>
            </w:pPr>
          </w:p>
        </w:tc>
        <w:tc>
          <w:tcPr>
            <w:tcW w:w="8084" w:type="dxa"/>
          </w:tcPr>
          <w:p w:rsidR="000B6DA3" w:rsidRPr="000B6DA3" w:rsidRDefault="000B6DA3" w:rsidP="000B6DA3">
            <w:pPr>
              <w:spacing w:beforeLines="50" w:before="193"/>
              <w:ind w:left="253" w:hangingChars="100" w:hanging="253"/>
              <w:rPr>
                <w:color w:val="000000" w:themeColor="text1"/>
                <w:sz w:val="24"/>
              </w:rPr>
            </w:pPr>
            <w:r>
              <w:rPr>
                <w:rFonts w:hint="eastAsia"/>
                <w:color w:val="000000" w:themeColor="text1"/>
                <w:sz w:val="24"/>
              </w:rPr>
              <w:t>・</w:t>
            </w:r>
            <w:r w:rsidRPr="000B6DA3">
              <w:rPr>
                <w:rFonts w:hint="eastAsia"/>
                <w:color w:val="000000" w:themeColor="text1"/>
                <w:sz w:val="24"/>
              </w:rPr>
              <w:t xml:space="preserve">　構想区域内のDPC病院は3病院あ</w:t>
            </w:r>
            <w:r>
              <w:rPr>
                <w:rFonts w:hint="eastAsia"/>
                <w:color w:val="000000" w:themeColor="text1"/>
                <w:sz w:val="24"/>
              </w:rPr>
              <w:t>る</w:t>
            </w:r>
            <w:r w:rsidRPr="000B6DA3">
              <w:rPr>
                <w:rFonts w:hint="eastAsia"/>
                <w:color w:val="000000" w:themeColor="text1"/>
                <w:sz w:val="24"/>
              </w:rPr>
              <w:t>が、他の区域と比べ入院実績が少ないことから、区域内に十分な急性期入院機能を有しているとは言い難い状況で、高度な集中治療が行われる特定入院料を届けている病床数も少ない状況で</w:t>
            </w:r>
            <w:r>
              <w:rPr>
                <w:rFonts w:hint="eastAsia"/>
                <w:color w:val="000000" w:themeColor="text1"/>
                <w:sz w:val="24"/>
              </w:rPr>
              <w:t>ある</w:t>
            </w:r>
            <w:r w:rsidRPr="000B6DA3">
              <w:rPr>
                <w:rFonts w:hint="eastAsia"/>
                <w:color w:val="000000" w:themeColor="text1"/>
                <w:sz w:val="24"/>
              </w:rPr>
              <w:t>。緊急性の高い救急医療について、他の構想区域との適切な連携体制を</w:t>
            </w:r>
            <w:r w:rsidR="00D31E8B">
              <w:rPr>
                <w:rFonts w:hint="eastAsia"/>
                <w:color w:val="000000" w:themeColor="text1"/>
                <w:sz w:val="24"/>
              </w:rPr>
              <w:t>構築していく</w:t>
            </w:r>
            <w:r w:rsidRPr="000B6DA3">
              <w:rPr>
                <w:rFonts w:hint="eastAsia"/>
                <w:color w:val="000000" w:themeColor="text1"/>
                <w:sz w:val="24"/>
              </w:rPr>
              <w:t>必要があ</w:t>
            </w:r>
            <w:r>
              <w:rPr>
                <w:rFonts w:hint="eastAsia"/>
                <w:color w:val="000000" w:themeColor="text1"/>
                <w:sz w:val="24"/>
              </w:rPr>
              <w:t>る</w:t>
            </w:r>
            <w:r w:rsidRPr="000B6DA3">
              <w:rPr>
                <w:rFonts w:hint="eastAsia"/>
                <w:color w:val="000000" w:themeColor="text1"/>
                <w:sz w:val="24"/>
              </w:rPr>
              <w:t>。</w:t>
            </w:r>
          </w:p>
          <w:p w:rsidR="00EF5AF2" w:rsidRPr="000B6DA3" w:rsidRDefault="00EF5AF2" w:rsidP="00EF5AF2">
            <w:pPr>
              <w:spacing w:beforeLines="50" w:before="193"/>
              <w:ind w:left="253" w:hangingChars="100" w:hanging="253"/>
              <w:rPr>
                <w:color w:val="000000" w:themeColor="text1"/>
                <w:sz w:val="24"/>
              </w:rPr>
            </w:pPr>
            <w:r>
              <w:rPr>
                <w:rFonts w:hint="eastAsia"/>
                <w:color w:val="000000" w:themeColor="text1"/>
                <w:sz w:val="24"/>
              </w:rPr>
              <w:t>・</w:t>
            </w:r>
            <w:r w:rsidRPr="000B6DA3">
              <w:rPr>
                <w:rFonts w:hint="eastAsia"/>
                <w:color w:val="000000" w:themeColor="text1"/>
                <w:sz w:val="24"/>
              </w:rPr>
              <w:t xml:space="preserve">　疾患別の受療動向において、患者の多くが名古屋医療圏に流出してい</w:t>
            </w:r>
            <w:r>
              <w:rPr>
                <w:rFonts w:hint="eastAsia"/>
                <w:color w:val="000000" w:themeColor="text1"/>
                <w:sz w:val="24"/>
              </w:rPr>
              <w:t>る</w:t>
            </w:r>
            <w:r w:rsidRPr="000B6DA3">
              <w:rPr>
                <w:rFonts w:hint="eastAsia"/>
                <w:color w:val="000000" w:themeColor="text1"/>
                <w:sz w:val="24"/>
              </w:rPr>
              <w:t>が、成人肺炎など回復期につな</w:t>
            </w:r>
            <w:r>
              <w:rPr>
                <w:rFonts w:hint="eastAsia"/>
                <w:color w:val="000000" w:themeColor="text1"/>
                <w:sz w:val="24"/>
              </w:rPr>
              <w:t>げ</w:t>
            </w:r>
            <w:r w:rsidRPr="000B6DA3">
              <w:rPr>
                <w:rFonts w:hint="eastAsia"/>
                <w:color w:val="000000" w:themeColor="text1"/>
                <w:sz w:val="24"/>
              </w:rPr>
              <w:t>ることが多い疾患については、構想区域内で対応していく必要があ</w:t>
            </w:r>
            <w:r>
              <w:rPr>
                <w:rFonts w:hint="eastAsia"/>
                <w:color w:val="000000" w:themeColor="text1"/>
                <w:sz w:val="24"/>
              </w:rPr>
              <w:t>る</w:t>
            </w:r>
            <w:r w:rsidRPr="000B6DA3">
              <w:rPr>
                <w:rFonts w:hint="eastAsia"/>
                <w:color w:val="000000" w:themeColor="text1"/>
                <w:sz w:val="24"/>
              </w:rPr>
              <w:t>。</w:t>
            </w:r>
          </w:p>
          <w:p w:rsidR="000B6DA3" w:rsidRPr="000B6DA3" w:rsidRDefault="000B6DA3" w:rsidP="000B6DA3">
            <w:pPr>
              <w:spacing w:beforeLines="50" w:before="193"/>
              <w:ind w:left="253" w:hangingChars="100" w:hanging="253"/>
              <w:rPr>
                <w:color w:val="000000" w:themeColor="text1"/>
                <w:sz w:val="24"/>
              </w:rPr>
            </w:pPr>
            <w:r>
              <w:rPr>
                <w:rFonts w:hint="eastAsia"/>
                <w:color w:val="000000" w:themeColor="text1"/>
                <w:sz w:val="24"/>
              </w:rPr>
              <w:t>・</w:t>
            </w:r>
            <w:r w:rsidRPr="000B6DA3">
              <w:rPr>
                <w:rFonts w:hint="eastAsia"/>
                <w:color w:val="000000" w:themeColor="text1"/>
                <w:sz w:val="24"/>
              </w:rPr>
              <w:t xml:space="preserve">　県内病院における医師不足の影響に関する調査結果（平成27年6月末時点）によると、診療制限をしている病院数は5病院あり、区域内病院数（19病院）に対する割合が26.3％と高くなっており、その状況を分析し、対応を検討する必要があ</w:t>
            </w:r>
            <w:r>
              <w:rPr>
                <w:rFonts w:hint="eastAsia"/>
                <w:color w:val="000000" w:themeColor="text1"/>
                <w:sz w:val="24"/>
              </w:rPr>
              <w:t>る</w:t>
            </w:r>
            <w:r w:rsidRPr="000B6DA3">
              <w:rPr>
                <w:rFonts w:hint="eastAsia"/>
                <w:color w:val="000000" w:themeColor="text1"/>
                <w:sz w:val="24"/>
              </w:rPr>
              <w:t>。</w:t>
            </w:r>
          </w:p>
          <w:p w:rsidR="000B6DA3" w:rsidRPr="007E6AE7" w:rsidRDefault="00EF5AF2" w:rsidP="00EF5AF2">
            <w:pPr>
              <w:spacing w:beforeLines="50" w:before="193"/>
              <w:ind w:left="253" w:hangingChars="100" w:hanging="253"/>
              <w:rPr>
                <w:color w:val="000000" w:themeColor="text1"/>
                <w:sz w:val="24"/>
              </w:rPr>
            </w:pPr>
            <w:r>
              <w:rPr>
                <w:rFonts w:asciiTheme="minorEastAsia" w:eastAsiaTheme="minorEastAsia" w:hAnsiTheme="minorEastAsia" w:hint="eastAsia"/>
                <w:sz w:val="24"/>
                <w:szCs w:val="24"/>
              </w:rPr>
              <w:t>・　回復期機能の病床を確保する必要がある。</w:t>
            </w:r>
          </w:p>
        </w:tc>
      </w:tr>
      <w:tr w:rsidR="00ED2566" w:rsidTr="00CB6981">
        <w:trPr>
          <w:trHeight w:val="1263"/>
        </w:trPr>
        <w:tc>
          <w:tcPr>
            <w:tcW w:w="1843" w:type="dxa"/>
          </w:tcPr>
          <w:p w:rsidR="00ED2566" w:rsidRPr="00C159AD" w:rsidRDefault="00ED2566" w:rsidP="00ED2566">
            <w:pPr>
              <w:spacing w:beforeLines="50" w:before="193"/>
              <w:rPr>
                <w:rFonts w:asciiTheme="majorEastAsia" w:eastAsiaTheme="majorEastAsia" w:hAnsiTheme="majorEastAsia"/>
                <w:sz w:val="24"/>
                <w:szCs w:val="24"/>
              </w:rPr>
            </w:pPr>
            <w:r w:rsidRPr="00C159AD">
              <w:rPr>
                <w:rFonts w:asciiTheme="majorEastAsia" w:eastAsiaTheme="majorEastAsia" w:hAnsiTheme="majorEastAsia" w:hint="eastAsia"/>
                <w:sz w:val="24"/>
              </w:rPr>
              <w:t>西三河北部</w:t>
            </w:r>
          </w:p>
          <w:p w:rsidR="00ED2566" w:rsidRPr="00BF7809" w:rsidRDefault="00ED2566" w:rsidP="000D58C4">
            <w:pPr>
              <w:rPr>
                <w:rFonts w:asciiTheme="majorEastAsia" w:eastAsiaTheme="majorEastAsia" w:hAnsiTheme="majorEastAsia"/>
                <w:b/>
                <w:sz w:val="24"/>
              </w:rPr>
            </w:pPr>
          </w:p>
        </w:tc>
        <w:tc>
          <w:tcPr>
            <w:tcW w:w="8084" w:type="dxa"/>
          </w:tcPr>
          <w:p w:rsidR="00ED2566" w:rsidRPr="00A57B3B" w:rsidRDefault="00EF5AF2" w:rsidP="00EF5AF2">
            <w:pPr>
              <w:spacing w:beforeLines="50" w:before="193"/>
              <w:ind w:left="253" w:hangingChars="100" w:hanging="253"/>
              <w:rPr>
                <w:sz w:val="24"/>
              </w:rPr>
            </w:pPr>
            <w:r>
              <w:rPr>
                <w:rFonts w:asciiTheme="minorEastAsia" w:eastAsiaTheme="minorEastAsia" w:hAnsiTheme="minorEastAsia" w:hint="eastAsia"/>
                <w:sz w:val="24"/>
                <w:szCs w:val="24"/>
              </w:rPr>
              <w:t>・　回復期機能の病床を確保する必要がある。</w:t>
            </w:r>
          </w:p>
        </w:tc>
      </w:tr>
      <w:tr w:rsidR="00C159AD" w:rsidTr="00A35DF4">
        <w:trPr>
          <w:trHeight w:val="3673"/>
        </w:trPr>
        <w:tc>
          <w:tcPr>
            <w:tcW w:w="1843" w:type="dxa"/>
          </w:tcPr>
          <w:p w:rsidR="00C159AD" w:rsidRPr="00C159AD" w:rsidRDefault="00C159AD" w:rsidP="00C159AD">
            <w:pPr>
              <w:spacing w:beforeLines="50" w:before="193"/>
              <w:rPr>
                <w:rFonts w:asciiTheme="majorEastAsia" w:eastAsiaTheme="majorEastAsia" w:hAnsiTheme="majorEastAsia"/>
                <w:sz w:val="24"/>
                <w:szCs w:val="24"/>
              </w:rPr>
            </w:pPr>
            <w:r w:rsidRPr="00C159AD">
              <w:rPr>
                <w:rFonts w:asciiTheme="majorEastAsia" w:eastAsiaTheme="majorEastAsia" w:hAnsiTheme="majorEastAsia" w:hint="eastAsia"/>
                <w:sz w:val="24"/>
              </w:rPr>
              <w:lastRenderedPageBreak/>
              <w:t>西三河南部東</w:t>
            </w:r>
          </w:p>
          <w:p w:rsidR="00C159AD" w:rsidRPr="00BF7809" w:rsidRDefault="00C159AD" w:rsidP="00714B81">
            <w:pPr>
              <w:rPr>
                <w:rFonts w:asciiTheme="majorEastAsia" w:eastAsiaTheme="majorEastAsia" w:hAnsiTheme="majorEastAsia"/>
                <w:b/>
                <w:sz w:val="24"/>
              </w:rPr>
            </w:pPr>
          </w:p>
        </w:tc>
        <w:tc>
          <w:tcPr>
            <w:tcW w:w="8084" w:type="dxa"/>
          </w:tcPr>
          <w:p w:rsidR="000B6DA3" w:rsidRPr="000B6DA3" w:rsidRDefault="000B6DA3" w:rsidP="000B6DA3">
            <w:pPr>
              <w:spacing w:beforeLines="50" w:before="193"/>
              <w:ind w:left="253" w:hangingChars="100" w:hanging="253"/>
              <w:rPr>
                <w:color w:val="000000" w:themeColor="text1"/>
                <w:sz w:val="24"/>
              </w:rPr>
            </w:pPr>
            <w:r>
              <w:rPr>
                <w:rFonts w:hint="eastAsia"/>
                <w:color w:val="000000" w:themeColor="text1"/>
                <w:sz w:val="24"/>
              </w:rPr>
              <w:t>・</w:t>
            </w:r>
            <w:r w:rsidRPr="000B6DA3">
              <w:rPr>
                <w:rFonts w:hint="eastAsia"/>
                <w:color w:val="000000" w:themeColor="text1"/>
                <w:sz w:val="24"/>
              </w:rPr>
              <w:t xml:space="preserve">　高度急性期、急性期の入院患者の自域依存率が低い状況にあり、急性期についてはできるだけ構想区域内で対応していく必要があ</w:t>
            </w:r>
            <w:r>
              <w:rPr>
                <w:rFonts w:hint="eastAsia"/>
                <w:color w:val="000000" w:themeColor="text1"/>
                <w:sz w:val="24"/>
              </w:rPr>
              <w:t>る</w:t>
            </w:r>
            <w:r w:rsidRPr="000B6DA3">
              <w:rPr>
                <w:rFonts w:hint="eastAsia"/>
                <w:color w:val="000000" w:themeColor="text1"/>
                <w:sz w:val="24"/>
              </w:rPr>
              <w:t>。</w:t>
            </w:r>
          </w:p>
          <w:p w:rsidR="000B6DA3" w:rsidRPr="000B6DA3" w:rsidRDefault="00436A64" w:rsidP="000B6DA3">
            <w:pPr>
              <w:spacing w:beforeLines="50" w:before="193"/>
              <w:ind w:left="253" w:hangingChars="100" w:hanging="253"/>
              <w:rPr>
                <w:color w:val="000000" w:themeColor="text1"/>
                <w:sz w:val="24"/>
              </w:rPr>
            </w:pPr>
            <w:r>
              <w:rPr>
                <w:rFonts w:hint="eastAsia"/>
                <w:color w:val="000000" w:themeColor="text1"/>
                <w:sz w:val="24"/>
              </w:rPr>
              <w:t>・</w:t>
            </w:r>
            <w:r w:rsidR="000B6DA3" w:rsidRPr="000B6DA3">
              <w:rPr>
                <w:rFonts w:hint="eastAsia"/>
                <w:color w:val="000000" w:themeColor="text1"/>
                <w:sz w:val="24"/>
              </w:rPr>
              <w:t xml:space="preserve">　構想区域内のDPC病院は4病院あ</w:t>
            </w:r>
            <w:r>
              <w:rPr>
                <w:rFonts w:hint="eastAsia"/>
                <w:color w:val="000000" w:themeColor="text1"/>
                <w:sz w:val="24"/>
              </w:rPr>
              <w:t>る</w:t>
            </w:r>
            <w:r w:rsidR="000B6DA3" w:rsidRPr="000B6DA3">
              <w:rPr>
                <w:rFonts w:hint="eastAsia"/>
                <w:color w:val="000000" w:themeColor="text1"/>
                <w:sz w:val="24"/>
              </w:rPr>
              <w:t>が、入院実績の多い病院は岡崎市民病院のみとなってい</w:t>
            </w:r>
            <w:r w:rsidR="000B6DA3">
              <w:rPr>
                <w:rFonts w:hint="eastAsia"/>
                <w:color w:val="000000" w:themeColor="text1"/>
                <w:sz w:val="24"/>
              </w:rPr>
              <w:t>る</w:t>
            </w:r>
            <w:r w:rsidR="000B6DA3" w:rsidRPr="000B6DA3">
              <w:rPr>
                <w:rFonts w:hint="eastAsia"/>
                <w:color w:val="000000" w:themeColor="text1"/>
                <w:sz w:val="24"/>
              </w:rPr>
              <w:t>。緊急性の高い救急医療について、他の構想区域との適切な連携体制を</w:t>
            </w:r>
            <w:r w:rsidR="00D31E8B">
              <w:rPr>
                <w:rFonts w:hint="eastAsia"/>
                <w:color w:val="000000" w:themeColor="text1"/>
                <w:sz w:val="24"/>
              </w:rPr>
              <w:t>構築していく</w:t>
            </w:r>
            <w:r w:rsidR="000B6DA3" w:rsidRPr="000B6DA3">
              <w:rPr>
                <w:rFonts w:hint="eastAsia"/>
                <w:color w:val="000000" w:themeColor="text1"/>
                <w:sz w:val="24"/>
              </w:rPr>
              <w:t>必要があ</w:t>
            </w:r>
            <w:r w:rsidR="000B6DA3">
              <w:rPr>
                <w:rFonts w:hint="eastAsia"/>
                <w:color w:val="000000" w:themeColor="text1"/>
                <w:sz w:val="24"/>
              </w:rPr>
              <w:t>る</w:t>
            </w:r>
            <w:r w:rsidR="000B6DA3" w:rsidRPr="000B6DA3">
              <w:rPr>
                <w:rFonts w:hint="eastAsia"/>
                <w:color w:val="000000" w:themeColor="text1"/>
                <w:sz w:val="24"/>
              </w:rPr>
              <w:t>。</w:t>
            </w:r>
          </w:p>
          <w:p w:rsidR="00436A64" w:rsidRPr="00436A64" w:rsidRDefault="00436A64" w:rsidP="00EF5AF2">
            <w:pPr>
              <w:spacing w:beforeLines="50" w:before="193"/>
              <w:ind w:left="253" w:hangingChars="100" w:hanging="253"/>
              <w:rPr>
                <w:color w:val="000000" w:themeColor="text1"/>
                <w:sz w:val="24"/>
              </w:rPr>
            </w:pPr>
            <w:r>
              <w:rPr>
                <w:rFonts w:hint="eastAsia"/>
                <w:color w:val="000000" w:themeColor="text1"/>
                <w:sz w:val="24"/>
              </w:rPr>
              <w:t>・</w:t>
            </w:r>
            <w:r w:rsidR="000B6DA3" w:rsidRPr="000B6DA3">
              <w:rPr>
                <w:rFonts w:hint="eastAsia"/>
                <w:color w:val="000000" w:themeColor="text1"/>
                <w:sz w:val="24"/>
              </w:rPr>
              <w:t xml:space="preserve">　</w:t>
            </w:r>
            <w:r w:rsidR="00EF5AF2">
              <w:rPr>
                <w:rFonts w:asciiTheme="minorEastAsia" w:eastAsiaTheme="minorEastAsia" w:hAnsiTheme="minorEastAsia" w:hint="eastAsia"/>
                <w:sz w:val="24"/>
                <w:szCs w:val="24"/>
              </w:rPr>
              <w:t>回復期機能の病床を確保する必要がある。</w:t>
            </w:r>
          </w:p>
        </w:tc>
      </w:tr>
      <w:tr w:rsidR="00C159AD" w:rsidTr="00A35DF4">
        <w:trPr>
          <w:trHeight w:val="989"/>
        </w:trPr>
        <w:tc>
          <w:tcPr>
            <w:tcW w:w="1843" w:type="dxa"/>
          </w:tcPr>
          <w:p w:rsidR="00C159AD" w:rsidRPr="00C159AD" w:rsidRDefault="00C159AD" w:rsidP="00C159AD">
            <w:pPr>
              <w:spacing w:beforeLines="50" w:before="193"/>
              <w:rPr>
                <w:rFonts w:asciiTheme="majorEastAsia" w:eastAsiaTheme="majorEastAsia" w:hAnsiTheme="majorEastAsia"/>
                <w:sz w:val="24"/>
                <w:szCs w:val="24"/>
              </w:rPr>
            </w:pPr>
            <w:r w:rsidRPr="00C159AD">
              <w:rPr>
                <w:rFonts w:asciiTheme="majorEastAsia" w:eastAsiaTheme="majorEastAsia" w:hAnsiTheme="majorEastAsia" w:hint="eastAsia"/>
                <w:sz w:val="24"/>
              </w:rPr>
              <w:t>西三河南部西</w:t>
            </w:r>
          </w:p>
          <w:p w:rsidR="00C159AD" w:rsidRPr="00BF7809" w:rsidRDefault="00C159AD" w:rsidP="00714B81">
            <w:pPr>
              <w:rPr>
                <w:rFonts w:asciiTheme="majorEastAsia" w:eastAsiaTheme="majorEastAsia" w:hAnsiTheme="majorEastAsia"/>
                <w:b/>
                <w:sz w:val="24"/>
              </w:rPr>
            </w:pPr>
          </w:p>
        </w:tc>
        <w:tc>
          <w:tcPr>
            <w:tcW w:w="8084" w:type="dxa"/>
          </w:tcPr>
          <w:p w:rsidR="00436A64" w:rsidRPr="00436A64" w:rsidRDefault="00436A64" w:rsidP="00EF5AF2">
            <w:pPr>
              <w:spacing w:beforeLines="50" w:before="193"/>
              <w:ind w:left="253" w:hangingChars="100" w:hanging="253"/>
              <w:rPr>
                <w:color w:val="000000" w:themeColor="text1"/>
                <w:sz w:val="24"/>
              </w:rPr>
            </w:pPr>
            <w:r>
              <w:rPr>
                <w:rFonts w:hint="eastAsia"/>
                <w:color w:val="000000" w:themeColor="text1"/>
                <w:sz w:val="24"/>
              </w:rPr>
              <w:t>・</w:t>
            </w:r>
            <w:r w:rsidRPr="00436A64">
              <w:rPr>
                <w:rFonts w:hint="eastAsia"/>
                <w:color w:val="000000" w:themeColor="text1"/>
                <w:sz w:val="24"/>
              </w:rPr>
              <w:t xml:space="preserve">　</w:t>
            </w:r>
            <w:r w:rsidR="00EF5AF2">
              <w:rPr>
                <w:rFonts w:asciiTheme="minorEastAsia" w:eastAsiaTheme="minorEastAsia" w:hAnsiTheme="minorEastAsia" w:hint="eastAsia"/>
                <w:sz w:val="24"/>
                <w:szCs w:val="24"/>
              </w:rPr>
              <w:t>回復期機能の病床を確保する必要がある。</w:t>
            </w:r>
          </w:p>
        </w:tc>
      </w:tr>
      <w:tr w:rsidR="00C159AD" w:rsidTr="00A35DF4">
        <w:trPr>
          <w:trHeight w:val="5370"/>
        </w:trPr>
        <w:tc>
          <w:tcPr>
            <w:tcW w:w="1843" w:type="dxa"/>
          </w:tcPr>
          <w:p w:rsidR="00C159AD" w:rsidRPr="00C159AD" w:rsidRDefault="00C159AD" w:rsidP="00C159AD">
            <w:pPr>
              <w:spacing w:beforeLines="50" w:before="193"/>
              <w:rPr>
                <w:rFonts w:asciiTheme="majorEastAsia" w:eastAsiaTheme="majorEastAsia" w:hAnsiTheme="majorEastAsia"/>
                <w:sz w:val="24"/>
                <w:szCs w:val="24"/>
              </w:rPr>
            </w:pPr>
            <w:r w:rsidRPr="00C159AD">
              <w:rPr>
                <w:rFonts w:asciiTheme="majorEastAsia" w:eastAsiaTheme="majorEastAsia" w:hAnsiTheme="majorEastAsia" w:hint="eastAsia"/>
                <w:sz w:val="24"/>
              </w:rPr>
              <w:t>東三河北部</w:t>
            </w:r>
          </w:p>
          <w:p w:rsidR="00C159AD" w:rsidRPr="00BF7809" w:rsidRDefault="00C159AD" w:rsidP="00714B81">
            <w:pPr>
              <w:rPr>
                <w:rFonts w:asciiTheme="majorEastAsia" w:eastAsiaTheme="majorEastAsia" w:hAnsiTheme="majorEastAsia"/>
                <w:b/>
                <w:sz w:val="24"/>
              </w:rPr>
            </w:pPr>
          </w:p>
        </w:tc>
        <w:tc>
          <w:tcPr>
            <w:tcW w:w="8084" w:type="dxa"/>
          </w:tcPr>
          <w:p w:rsidR="00436A64" w:rsidRPr="009C4106" w:rsidRDefault="00436A64" w:rsidP="009C4106">
            <w:pPr>
              <w:spacing w:beforeLines="50" w:before="193"/>
              <w:ind w:left="253" w:hangingChars="100" w:hanging="253"/>
              <w:rPr>
                <w:color w:val="000000" w:themeColor="text1"/>
                <w:sz w:val="24"/>
                <w:szCs w:val="24"/>
              </w:rPr>
            </w:pPr>
            <w:r w:rsidRPr="009C4106">
              <w:rPr>
                <w:rFonts w:hint="eastAsia"/>
                <w:color w:val="000000" w:themeColor="text1"/>
                <w:sz w:val="24"/>
                <w:szCs w:val="24"/>
              </w:rPr>
              <w:t xml:space="preserve">・　</w:t>
            </w:r>
            <w:r w:rsidR="006C43D6">
              <w:rPr>
                <w:rFonts w:hint="eastAsia"/>
                <w:color w:val="000000" w:themeColor="text1"/>
                <w:sz w:val="24"/>
                <w:szCs w:val="24"/>
              </w:rPr>
              <w:t>へき地対象地域を抱えており、</w:t>
            </w:r>
            <w:r w:rsidRPr="009C4106">
              <w:rPr>
                <w:rFonts w:hint="eastAsia"/>
                <w:color w:val="000000" w:themeColor="text1"/>
                <w:sz w:val="24"/>
                <w:szCs w:val="24"/>
              </w:rPr>
              <w:t>面積</w:t>
            </w:r>
            <w:r w:rsidR="0051555D">
              <w:rPr>
                <w:rFonts w:hint="eastAsia"/>
                <w:color w:val="000000" w:themeColor="text1"/>
                <w:sz w:val="24"/>
                <w:szCs w:val="24"/>
              </w:rPr>
              <w:t>が</w:t>
            </w:r>
            <w:r w:rsidRPr="009C4106">
              <w:rPr>
                <w:rFonts w:hint="eastAsia"/>
                <w:color w:val="000000" w:themeColor="text1"/>
                <w:sz w:val="24"/>
                <w:szCs w:val="24"/>
              </w:rPr>
              <w:t>広大</w:t>
            </w:r>
            <w:r w:rsidR="0051555D">
              <w:rPr>
                <w:rFonts w:hint="eastAsia"/>
                <w:color w:val="000000" w:themeColor="text1"/>
                <w:sz w:val="24"/>
                <w:szCs w:val="24"/>
              </w:rPr>
              <w:t>なため</w:t>
            </w:r>
            <w:r w:rsidRPr="009C4106">
              <w:rPr>
                <w:rFonts w:hint="eastAsia"/>
                <w:color w:val="000000" w:themeColor="text1"/>
                <w:sz w:val="24"/>
                <w:szCs w:val="24"/>
              </w:rPr>
              <w:t>救急搬送所要時間も長くなっており、</w:t>
            </w:r>
            <w:r w:rsidR="0064477A">
              <w:rPr>
                <w:rFonts w:hint="eastAsia"/>
                <w:color w:val="000000" w:themeColor="text1"/>
                <w:sz w:val="24"/>
                <w:szCs w:val="24"/>
              </w:rPr>
              <w:t>医師</w:t>
            </w:r>
            <w:r w:rsidR="0051555D">
              <w:rPr>
                <w:rFonts w:hint="eastAsia"/>
                <w:color w:val="000000" w:themeColor="text1"/>
                <w:sz w:val="24"/>
                <w:szCs w:val="24"/>
              </w:rPr>
              <w:t>を始めとする医療従事者の</w:t>
            </w:r>
            <w:r w:rsidR="0064477A">
              <w:rPr>
                <w:rFonts w:hint="eastAsia"/>
                <w:color w:val="000000" w:themeColor="text1"/>
                <w:sz w:val="24"/>
                <w:szCs w:val="24"/>
              </w:rPr>
              <w:t>確保や救急搬送体制の充実など</w:t>
            </w:r>
            <w:r w:rsidRPr="009C4106">
              <w:rPr>
                <w:rFonts w:hint="eastAsia"/>
                <w:color w:val="000000" w:themeColor="text1"/>
                <w:sz w:val="24"/>
                <w:szCs w:val="24"/>
              </w:rPr>
              <w:t>へき地医療</w:t>
            </w:r>
            <w:r w:rsidR="0064477A">
              <w:rPr>
                <w:rFonts w:hint="eastAsia"/>
                <w:color w:val="000000" w:themeColor="text1"/>
                <w:sz w:val="24"/>
                <w:szCs w:val="24"/>
              </w:rPr>
              <w:t>を</w:t>
            </w:r>
            <w:r w:rsidRPr="009C4106">
              <w:rPr>
                <w:rFonts w:hint="eastAsia"/>
                <w:color w:val="000000" w:themeColor="text1"/>
                <w:sz w:val="24"/>
                <w:szCs w:val="24"/>
              </w:rPr>
              <w:t>確保</w:t>
            </w:r>
            <w:r w:rsidR="0064477A">
              <w:rPr>
                <w:rFonts w:hint="eastAsia"/>
                <w:color w:val="000000" w:themeColor="text1"/>
                <w:sz w:val="24"/>
                <w:szCs w:val="24"/>
              </w:rPr>
              <w:t>する必要がある。</w:t>
            </w:r>
          </w:p>
          <w:p w:rsidR="00436A64" w:rsidRPr="009C4106" w:rsidRDefault="00436A64" w:rsidP="009C4106">
            <w:pPr>
              <w:spacing w:beforeLines="50" w:before="193"/>
              <w:ind w:left="253" w:hangingChars="100" w:hanging="253"/>
              <w:rPr>
                <w:color w:val="000000" w:themeColor="text1"/>
                <w:sz w:val="24"/>
                <w:szCs w:val="24"/>
              </w:rPr>
            </w:pPr>
            <w:r w:rsidRPr="009C4106">
              <w:rPr>
                <w:rFonts w:hint="eastAsia"/>
                <w:color w:val="000000" w:themeColor="text1"/>
                <w:sz w:val="24"/>
                <w:szCs w:val="24"/>
              </w:rPr>
              <w:t>・　県内病院における医師不足の影響に関する調査結果（平成27年6月末時点）によると、診療制限をしている病院数は2病院あり、区域内病院数（6病院）に対する割合が33.3％と高くなっており</w:t>
            </w:r>
            <w:r w:rsidR="00CB6981" w:rsidRPr="009C4106">
              <w:rPr>
                <w:rFonts w:hint="eastAsia"/>
                <w:color w:val="000000" w:themeColor="text1"/>
                <w:sz w:val="24"/>
                <w:szCs w:val="24"/>
              </w:rPr>
              <w:t>、その状況を分析し、対応を検討する必要がある。</w:t>
            </w:r>
          </w:p>
          <w:p w:rsidR="00436A64" w:rsidRPr="009C4106" w:rsidRDefault="00436A64" w:rsidP="009C4106">
            <w:pPr>
              <w:spacing w:beforeLines="50" w:before="193"/>
              <w:ind w:left="253" w:hangingChars="100" w:hanging="253"/>
              <w:rPr>
                <w:color w:val="000000" w:themeColor="text1"/>
                <w:sz w:val="24"/>
                <w:szCs w:val="24"/>
              </w:rPr>
            </w:pPr>
            <w:r w:rsidRPr="009C4106">
              <w:rPr>
                <w:rFonts w:hint="eastAsia"/>
                <w:color w:val="000000" w:themeColor="text1"/>
                <w:sz w:val="24"/>
                <w:szCs w:val="24"/>
              </w:rPr>
              <w:t>・　緊急性の高い救急医療や周産期医療などの医療提供体制の確保が区域内の医療機関だけでは困難な状況となっており、東三河南部</w:t>
            </w:r>
            <w:r w:rsidR="001E69DD">
              <w:rPr>
                <w:rFonts w:hint="eastAsia"/>
                <w:color w:val="000000" w:themeColor="text1"/>
                <w:sz w:val="24"/>
                <w:szCs w:val="24"/>
              </w:rPr>
              <w:t>構想区域</w:t>
            </w:r>
            <w:r w:rsidRPr="009C4106">
              <w:rPr>
                <w:rFonts w:hint="eastAsia"/>
                <w:color w:val="000000" w:themeColor="text1"/>
                <w:sz w:val="24"/>
                <w:szCs w:val="24"/>
              </w:rPr>
              <w:t>との連携をさらに進める必要がある。</w:t>
            </w:r>
          </w:p>
          <w:p w:rsidR="00436A64" w:rsidRPr="009C4106" w:rsidRDefault="00436A64" w:rsidP="00EF5AF2">
            <w:pPr>
              <w:spacing w:beforeLines="50" w:before="193"/>
              <w:ind w:left="253" w:hangingChars="100" w:hanging="253"/>
              <w:rPr>
                <w:color w:val="000000" w:themeColor="text1"/>
                <w:sz w:val="24"/>
                <w:szCs w:val="24"/>
              </w:rPr>
            </w:pPr>
            <w:r w:rsidRPr="009C4106">
              <w:rPr>
                <w:rFonts w:hint="eastAsia"/>
                <w:color w:val="000000" w:themeColor="text1"/>
                <w:sz w:val="24"/>
                <w:szCs w:val="24"/>
              </w:rPr>
              <w:t xml:space="preserve">・　</w:t>
            </w:r>
            <w:r w:rsidR="00EF5AF2">
              <w:rPr>
                <w:rFonts w:asciiTheme="minorEastAsia" w:eastAsiaTheme="minorEastAsia" w:hAnsiTheme="minorEastAsia" w:hint="eastAsia"/>
                <w:sz w:val="24"/>
                <w:szCs w:val="24"/>
              </w:rPr>
              <w:t>回復期機能の病床を確保する必要がある。</w:t>
            </w:r>
          </w:p>
        </w:tc>
      </w:tr>
      <w:tr w:rsidR="00C159AD" w:rsidTr="00A35DF4">
        <w:trPr>
          <w:trHeight w:val="1987"/>
        </w:trPr>
        <w:tc>
          <w:tcPr>
            <w:tcW w:w="1843" w:type="dxa"/>
          </w:tcPr>
          <w:p w:rsidR="00C159AD" w:rsidRPr="0072132E" w:rsidRDefault="00C159AD" w:rsidP="0072132E">
            <w:pPr>
              <w:spacing w:beforeLines="50" w:before="193"/>
              <w:rPr>
                <w:rFonts w:asciiTheme="majorEastAsia" w:eastAsiaTheme="majorEastAsia" w:hAnsiTheme="majorEastAsia"/>
                <w:sz w:val="24"/>
                <w:szCs w:val="24"/>
              </w:rPr>
            </w:pPr>
            <w:r w:rsidRPr="00C159AD">
              <w:rPr>
                <w:rFonts w:asciiTheme="majorEastAsia" w:eastAsiaTheme="majorEastAsia" w:hAnsiTheme="majorEastAsia" w:hint="eastAsia"/>
                <w:sz w:val="24"/>
              </w:rPr>
              <w:t>東三河南部</w:t>
            </w:r>
          </w:p>
        </w:tc>
        <w:tc>
          <w:tcPr>
            <w:tcW w:w="8084" w:type="dxa"/>
          </w:tcPr>
          <w:p w:rsidR="00436A64" w:rsidRDefault="00436A64" w:rsidP="009C4106">
            <w:pPr>
              <w:spacing w:beforeLines="50" w:before="193"/>
              <w:ind w:left="253" w:hangingChars="100" w:hanging="253"/>
              <w:rPr>
                <w:color w:val="000000" w:themeColor="text1"/>
                <w:sz w:val="24"/>
                <w:szCs w:val="24"/>
              </w:rPr>
            </w:pPr>
            <w:r w:rsidRPr="009C4106">
              <w:rPr>
                <w:rFonts w:hint="eastAsia"/>
                <w:color w:val="000000" w:themeColor="text1"/>
                <w:sz w:val="24"/>
                <w:szCs w:val="24"/>
              </w:rPr>
              <w:t xml:space="preserve">・　</w:t>
            </w:r>
            <w:r w:rsidR="00EF5AF2">
              <w:rPr>
                <w:rFonts w:hint="eastAsia"/>
                <w:color w:val="000000" w:themeColor="text1"/>
                <w:sz w:val="24"/>
                <w:szCs w:val="24"/>
              </w:rPr>
              <w:t>療養病床が多いため、不足する機能への転換を図るとともに、在宅医療への移行を進める必要がある。</w:t>
            </w:r>
          </w:p>
          <w:p w:rsidR="00EF5AF2" w:rsidRPr="009C4106" w:rsidRDefault="00EF5AF2" w:rsidP="009C4106">
            <w:pPr>
              <w:spacing w:beforeLines="50" w:before="193"/>
              <w:ind w:left="253" w:hangingChars="100" w:hanging="253"/>
              <w:rPr>
                <w:color w:val="000000" w:themeColor="text1"/>
                <w:sz w:val="24"/>
                <w:szCs w:val="24"/>
              </w:rPr>
            </w:pPr>
            <w:r w:rsidRPr="009C4106">
              <w:rPr>
                <w:rFonts w:hint="eastAsia"/>
                <w:color w:val="000000" w:themeColor="text1"/>
                <w:sz w:val="24"/>
                <w:szCs w:val="24"/>
              </w:rPr>
              <w:t xml:space="preserve">・　</w:t>
            </w:r>
            <w:r>
              <w:rPr>
                <w:rFonts w:asciiTheme="minorEastAsia" w:eastAsiaTheme="minorEastAsia" w:hAnsiTheme="minorEastAsia" w:hint="eastAsia"/>
                <w:sz w:val="24"/>
                <w:szCs w:val="24"/>
              </w:rPr>
              <w:t>回復期機能の病床を確保する必要がある。</w:t>
            </w:r>
          </w:p>
        </w:tc>
      </w:tr>
    </w:tbl>
    <w:p w:rsidR="00566750" w:rsidRDefault="00566750" w:rsidP="00E95C36">
      <w:pPr>
        <w:rPr>
          <w:rFonts w:asciiTheme="minorEastAsia" w:eastAsiaTheme="minorEastAsia" w:hAnsiTheme="minorEastAsia"/>
          <w:sz w:val="24"/>
          <w:szCs w:val="24"/>
        </w:rPr>
      </w:pPr>
    </w:p>
    <w:sectPr w:rsidR="00566750" w:rsidSect="0072132E">
      <w:footerReference w:type="default" r:id="rId8"/>
      <w:pgSz w:w="23814" w:h="16840" w:orient="landscape" w:code="8"/>
      <w:pgMar w:top="1247" w:right="1247" w:bottom="907" w:left="1191" w:header="283" w:footer="283" w:gutter="0"/>
      <w:cols w:num="2" w:space="1134"/>
      <w:docGrid w:type="linesAndChars" w:linePitch="386" w:charSpace="2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3A" w:rsidRDefault="008D553A" w:rsidP="007F3975">
      <w:r>
        <w:separator/>
      </w:r>
    </w:p>
  </w:endnote>
  <w:endnote w:type="continuationSeparator" w:id="0">
    <w:p w:rsidR="008D553A" w:rsidRDefault="008D553A" w:rsidP="007F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522823"/>
      <w:docPartObj>
        <w:docPartGallery w:val="Page Numbers (Bottom of Page)"/>
        <w:docPartUnique/>
      </w:docPartObj>
    </w:sdtPr>
    <w:sdtEndPr>
      <w:rPr>
        <w:sz w:val="28"/>
        <w:szCs w:val="28"/>
      </w:rPr>
    </w:sdtEndPr>
    <w:sdtContent>
      <w:p w:rsidR="0072132E" w:rsidRPr="0072132E" w:rsidRDefault="0072132E" w:rsidP="0072132E">
        <w:pPr>
          <w:pStyle w:val="a6"/>
          <w:jc w:val="right"/>
          <w:rPr>
            <w:sz w:val="28"/>
            <w:szCs w:val="28"/>
          </w:rPr>
        </w:pPr>
        <w:r w:rsidRPr="0072132E">
          <w:rPr>
            <w:sz w:val="28"/>
            <w:szCs w:val="28"/>
          </w:rPr>
          <w:fldChar w:fldCharType="begin"/>
        </w:r>
        <w:r w:rsidRPr="0072132E">
          <w:rPr>
            <w:sz w:val="28"/>
            <w:szCs w:val="28"/>
          </w:rPr>
          <w:instrText>PAGE   \* MERGEFORMAT</w:instrText>
        </w:r>
        <w:r w:rsidRPr="0072132E">
          <w:rPr>
            <w:sz w:val="28"/>
            <w:szCs w:val="28"/>
          </w:rPr>
          <w:fldChar w:fldCharType="separate"/>
        </w:r>
        <w:r w:rsidR="00034AEF" w:rsidRPr="00034AEF">
          <w:rPr>
            <w:noProof/>
            <w:sz w:val="28"/>
            <w:szCs w:val="28"/>
            <w:lang w:val="ja-JP"/>
          </w:rPr>
          <w:t>1</w:t>
        </w:r>
        <w:r w:rsidRPr="0072132E">
          <w:rPr>
            <w:sz w:val="28"/>
            <w:szCs w:val="28"/>
          </w:rPr>
          <w:fldChar w:fldCharType="end"/>
        </w:r>
      </w:p>
    </w:sdtContent>
  </w:sdt>
  <w:p w:rsidR="0072132E" w:rsidRDefault="007213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3A" w:rsidRDefault="008D553A" w:rsidP="007F3975">
      <w:r>
        <w:separator/>
      </w:r>
    </w:p>
  </w:footnote>
  <w:footnote w:type="continuationSeparator" w:id="0">
    <w:p w:rsidR="008D553A" w:rsidRDefault="008D553A" w:rsidP="007F3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A3"/>
    <w:rsid w:val="000011C3"/>
    <w:rsid w:val="0000283B"/>
    <w:rsid w:val="00005B46"/>
    <w:rsid w:val="00005BAC"/>
    <w:rsid w:val="00013441"/>
    <w:rsid w:val="000145F9"/>
    <w:rsid w:val="00014E55"/>
    <w:rsid w:val="000161A4"/>
    <w:rsid w:val="00025F75"/>
    <w:rsid w:val="0003070B"/>
    <w:rsid w:val="000308C1"/>
    <w:rsid w:val="0003147F"/>
    <w:rsid w:val="00033051"/>
    <w:rsid w:val="00033E53"/>
    <w:rsid w:val="00034AEF"/>
    <w:rsid w:val="00042C1F"/>
    <w:rsid w:val="00044E6C"/>
    <w:rsid w:val="000522AB"/>
    <w:rsid w:val="0005295B"/>
    <w:rsid w:val="00052C3F"/>
    <w:rsid w:val="000540FE"/>
    <w:rsid w:val="0006145D"/>
    <w:rsid w:val="00063C78"/>
    <w:rsid w:val="00066B41"/>
    <w:rsid w:val="00070625"/>
    <w:rsid w:val="00075A57"/>
    <w:rsid w:val="0007628E"/>
    <w:rsid w:val="00077D5A"/>
    <w:rsid w:val="00082B18"/>
    <w:rsid w:val="0008751C"/>
    <w:rsid w:val="0009051B"/>
    <w:rsid w:val="000A6A7F"/>
    <w:rsid w:val="000B383B"/>
    <w:rsid w:val="000B4CE7"/>
    <w:rsid w:val="000B5A71"/>
    <w:rsid w:val="000B5AF8"/>
    <w:rsid w:val="000B6DA3"/>
    <w:rsid w:val="000B6F13"/>
    <w:rsid w:val="000C10B1"/>
    <w:rsid w:val="000C12E5"/>
    <w:rsid w:val="000C4FF4"/>
    <w:rsid w:val="000C5B15"/>
    <w:rsid w:val="000E189B"/>
    <w:rsid w:val="000E329F"/>
    <w:rsid w:val="000E4D86"/>
    <w:rsid w:val="000F236B"/>
    <w:rsid w:val="000F7B33"/>
    <w:rsid w:val="0010501B"/>
    <w:rsid w:val="00112C82"/>
    <w:rsid w:val="001132FA"/>
    <w:rsid w:val="00113908"/>
    <w:rsid w:val="00116641"/>
    <w:rsid w:val="001205D3"/>
    <w:rsid w:val="00122413"/>
    <w:rsid w:val="00127E48"/>
    <w:rsid w:val="00137B26"/>
    <w:rsid w:val="001401DC"/>
    <w:rsid w:val="00143180"/>
    <w:rsid w:val="00143A80"/>
    <w:rsid w:val="00143FEE"/>
    <w:rsid w:val="00145FF9"/>
    <w:rsid w:val="00152CEB"/>
    <w:rsid w:val="0015539B"/>
    <w:rsid w:val="001556E4"/>
    <w:rsid w:val="001566B0"/>
    <w:rsid w:val="00160181"/>
    <w:rsid w:val="00174AD2"/>
    <w:rsid w:val="00175D1F"/>
    <w:rsid w:val="0017740A"/>
    <w:rsid w:val="001827D1"/>
    <w:rsid w:val="00182F7E"/>
    <w:rsid w:val="001872F1"/>
    <w:rsid w:val="00190FA4"/>
    <w:rsid w:val="001A0BE3"/>
    <w:rsid w:val="001A0EBB"/>
    <w:rsid w:val="001A365D"/>
    <w:rsid w:val="001B4FAF"/>
    <w:rsid w:val="001C02EB"/>
    <w:rsid w:val="001C03FF"/>
    <w:rsid w:val="001C2E0E"/>
    <w:rsid w:val="001C3AC9"/>
    <w:rsid w:val="001C783C"/>
    <w:rsid w:val="001D0475"/>
    <w:rsid w:val="001D3B2B"/>
    <w:rsid w:val="001D3F6A"/>
    <w:rsid w:val="001D6A96"/>
    <w:rsid w:val="001E1D1B"/>
    <w:rsid w:val="001E4896"/>
    <w:rsid w:val="001E5504"/>
    <w:rsid w:val="001E69DD"/>
    <w:rsid w:val="001F0CAE"/>
    <w:rsid w:val="001F3194"/>
    <w:rsid w:val="001F6DAC"/>
    <w:rsid w:val="001F7488"/>
    <w:rsid w:val="00201AFD"/>
    <w:rsid w:val="0020525D"/>
    <w:rsid w:val="002060B6"/>
    <w:rsid w:val="00207538"/>
    <w:rsid w:val="00211A3E"/>
    <w:rsid w:val="002128FE"/>
    <w:rsid w:val="002150FE"/>
    <w:rsid w:val="002215B4"/>
    <w:rsid w:val="0022707A"/>
    <w:rsid w:val="00230C70"/>
    <w:rsid w:val="002311EB"/>
    <w:rsid w:val="00232528"/>
    <w:rsid w:val="00236031"/>
    <w:rsid w:val="0024023B"/>
    <w:rsid w:val="00240E96"/>
    <w:rsid w:val="002422E1"/>
    <w:rsid w:val="00246316"/>
    <w:rsid w:val="00254184"/>
    <w:rsid w:val="0025691A"/>
    <w:rsid w:val="00257543"/>
    <w:rsid w:val="00260D3F"/>
    <w:rsid w:val="002648FA"/>
    <w:rsid w:val="00265C50"/>
    <w:rsid w:val="0027113B"/>
    <w:rsid w:val="00271FB0"/>
    <w:rsid w:val="0027340D"/>
    <w:rsid w:val="00273555"/>
    <w:rsid w:val="00276F04"/>
    <w:rsid w:val="0028261A"/>
    <w:rsid w:val="00282A08"/>
    <w:rsid w:val="0028535C"/>
    <w:rsid w:val="0029281C"/>
    <w:rsid w:val="00297A0B"/>
    <w:rsid w:val="002A0105"/>
    <w:rsid w:val="002B1109"/>
    <w:rsid w:val="002B1FBF"/>
    <w:rsid w:val="002B2EE6"/>
    <w:rsid w:val="002B3756"/>
    <w:rsid w:val="002B73DF"/>
    <w:rsid w:val="002C1194"/>
    <w:rsid w:val="002C19EF"/>
    <w:rsid w:val="002C2C0C"/>
    <w:rsid w:val="002D273A"/>
    <w:rsid w:val="002D5572"/>
    <w:rsid w:val="002E566F"/>
    <w:rsid w:val="002E62CD"/>
    <w:rsid w:val="002E7AC5"/>
    <w:rsid w:val="002F046F"/>
    <w:rsid w:val="002F0D44"/>
    <w:rsid w:val="002F3118"/>
    <w:rsid w:val="002F434B"/>
    <w:rsid w:val="002F77D7"/>
    <w:rsid w:val="003000F5"/>
    <w:rsid w:val="00301DC7"/>
    <w:rsid w:val="00302046"/>
    <w:rsid w:val="00302D03"/>
    <w:rsid w:val="00315F32"/>
    <w:rsid w:val="00316072"/>
    <w:rsid w:val="0032228D"/>
    <w:rsid w:val="003241A6"/>
    <w:rsid w:val="00327410"/>
    <w:rsid w:val="003311C6"/>
    <w:rsid w:val="00333E44"/>
    <w:rsid w:val="0033425C"/>
    <w:rsid w:val="003349EE"/>
    <w:rsid w:val="003371B6"/>
    <w:rsid w:val="003407B8"/>
    <w:rsid w:val="003423AC"/>
    <w:rsid w:val="00344B55"/>
    <w:rsid w:val="00347068"/>
    <w:rsid w:val="0035022E"/>
    <w:rsid w:val="003503B6"/>
    <w:rsid w:val="00354C5C"/>
    <w:rsid w:val="00357A9D"/>
    <w:rsid w:val="003613E5"/>
    <w:rsid w:val="00362E1F"/>
    <w:rsid w:val="0036590E"/>
    <w:rsid w:val="00365C0B"/>
    <w:rsid w:val="00367EFA"/>
    <w:rsid w:val="00370603"/>
    <w:rsid w:val="003709F8"/>
    <w:rsid w:val="003722F0"/>
    <w:rsid w:val="00383A82"/>
    <w:rsid w:val="00393DBB"/>
    <w:rsid w:val="003942E0"/>
    <w:rsid w:val="00394EFB"/>
    <w:rsid w:val="00396F95"/>
    <w:rsid w:val="003A57A9"/>
    <w:rsid w:val="003A5D0B"/>
    <w:rsid w:val="003B157F"/>
    <w:rsid w:val="003B3575"/>
    <w:rsid w:val="003B4575"/>
    <w:rsid w:val="003B5085"/>
    <w:rsid w:val="003B5CF6"/>
    <w:rsid w:val="003B6867"/>
    <w:rsid w:val="003C0DC9"/>
    <w:rsid w:val="003C21F1"/>
    <w:rsid w:val="003E1A3E"/>
    <w:rsid w:val="003F3AE5"/>
    <w:rsid w:val="003F52E2"/>
    <w:rsid w:val="003F7D89"/>
    <w:rsid w:val="004145DD"/>
    <w:rsid w:val="0042056C"/>
    <w:rsid w:val="00432A02"/>
    <w:rsid w:val="00433110"/>
    <w:rsid w:val="00436692"/>
    <w:rsid w:val="00436A64"/>
    <w:rsid w:val="00447FC4"/>
    <w:rsid w:val="00450993"/>
    <w:rsid w:val="00453ABF"/>
    <w:rsid w:val="00461CC3"/>
    <w:rsid w:val="00463948"/>
    <w:rsid w:val="00466009"/>
    <w:rsid w:val="004678B0"/>
    <w:rsid w:val="00475FD6"/>
    <w:rsid w:val="00482CEB"/>
    <w:rsid w:val="00485B2E"/>
    <w:rsid w:val="004914D1"/>
    <w:rsid w:val="00492ED3"/>
    <w:rsid w:val="00495792"/>
    <w:rsid w:val="004A02B3"/>
    <w:rsid w:val="004A47AC"/>
    <w:rsid w:val="004A5157"/>
    <w:rsid w:val="004A5403"/>
    <w:rsid w:val="004A7C44"/>
    <w:rsid w:val="004B0A78"/>
    <w:rsid w:val="004B278B"/>
    <w:rsid w:val="004B4161"/>
    <w:rsid w:val="004C19BB"/>
    <w:rsid w:val="004C46A9"/>
    <w:rsid w:val="004C4AB2"/>
    <w:rsid w:val="004C4C02"/>
    <w:rsid w:val="004D1A9F"/>
    <w:rsid w:val="004D1E09"/>
    <w:rsid w:val="004D295B"/>
    <w:rsid w:val="004D2DF6"/>
    <w:rsid w:val="004D572E"/>
    <w:rsid w:val="004E2BE7"/>
    <w:rsid w:val="004E42B8"/>
    <w:rsid w:val="004E6B57"/>
    <w:rsid w:val="004F0B1F"/>
    <w:rsid w:val="004F28DF"/>
    <w:rsid w:val="004F3296"/>
    <w:rsid w:val="004F480D"/>
    <w:rsid w:val="004F4F91"/>
    <w:rsid w:val="00507EAB"/>
    <w:rsid w:val="00511576"/>
    <w:rsid w:val="005117DA"/>
    <w:rsid w:val="0051555D"/>
    <w:rsid w:val="005403FD"/>
    <w:rsid w:val="005453EB"/>
    <w:rsid w:val="0055067A"/>
    <w:rsid w:val="00552F57"/>
    <w:rsid w:val="00560311"/>
    <w:rsid w:val="005620DF"/>
    <w:rsid w:val="0056408D"/>
    <w:rsid w:val="00566750"/>
    <w:rsid w:val="00566C28"/>
    <w:rsid w:val="00574A0E"/>
    <w:rsid w:val="00575644"/>
    <w:rsid w:val="00577D12"/>
    <w:rsid w:val="00580AEE"/>
    <w:rsid w:val="00580FEA"/>
    <w:rsid w:val="00582E98"/>
    <w:rsid w:val="0058342A"/>
    <w:rsid w:val="005851A6"/>
    <w:rsid w:val="00585A81"/>
    <w:rsid w:val="00586847"/>
    <w:rsid w:val="00590C1B"/>
    <w:rsid w:val="0059441B"/>
    <w:rsid w:val="00595749"/>
    <w:rsid w:val="00595EF9"/>
    <w:rsid w:val="00595F00"/>
    <w:rsid w:val="005961F6"/>
    <w:rsid w:val="005A6A60"/>
    <w:rsid w:val="005B1969"/>
    <w:rsid w:val="005B1BE3"/>
    <w:rsid w:val="005B1EE6"/>
    <w:rsid w:val="005C1381"/>
    <w:rsid w:val="005C13AE"/>
    <w:rsid w:val="005C3136"/>
    <w:rsid w:val="005D1A71"/>
    <w:rsid w:val="005D36F5"/>
    <w:rsid w:val="005D7530"/>
    <w:rsid w:val="005E5447"/>
    <w:rsid w:val="005E6E47"/>
    <w:rsid w:val="005F62A6"/>
    <w:rsid w:val="00601FA7"/>
    <w:rsid w:val="006053D0"/>
    <w:rsid w:val="00607FF2"/>
    <w:rsid w:val="006142B1"/>
    <w:rsid w:val="00632756"/>
    <w:rsid w:val="00633D76"/>
    <w:rsid w:val="00641E35"/>
    <w:rsid w:val="0064477A"/>
    <w:rsid w:val="006455B1"/>
    <w:rsid w:val="00646AC2"/>
    <w:rsid w:val="0064751C"/>
    <w:rsid w:val="00651540"/>
    <w:rsid w:val="00657B4D"/>
    <w:rsid w:val="00660588"/>
    <w:rsid w:val="00666A41"/>
    <w:rsid w:val="00670F75"/>
    <w:rsid w:val="006754F3"/>
    <w:rsid w:val="0067735B"/>
    <w:rsid w:val="0068099E"/>
    <w:rsid w:val="00681088"/>
    <w:rsid w:val="0068388F"/>
    <w:rsid w:val="00683A03"/>
    <w:rsid w:val="00683C19"/>
    <w:rsid w:val="00691315"/>
    <w:rsid w:val="00693ED6"/>
    <w:rsid w:val="00697843"/>
    <w:rsid w:val="006A34A8"/>
    <w:rsid w:val="006A7695"/>
    <w:rsid w:val="006A7850"/>
    <w:rsid w:val="006B2FC3"/>
    <w:rsid w:val="006B4B85"/>
    <w:rsid w:val="006B53F6"/>
    <w:rsid w:val="006C32D6"/>
    <w:rsid w:val="006C43D6"/>
    <w:rsid w:val="006C48B3"/>
    <w:rsid w:val="006D0B00"/>
    <w:rsid w:val="006D61D7"/>
    <w:rsid w:val="006D70A4"/>
    <w:rsid w:val="006D7681"/>
    <w:rsid w:val="006E4956"/>
    <w:rsid w:val="006E64DE"/>
    <w:rsid w:val="006E658D"/>
    <w:rsid w:val="006E65F1"/>
    <w:rsid w:val="006E70AA"/>
    <w:rsid w:val="006E717F"/>
    <w:rsid w:val="006F0417"/>
    <w:rsid w:val="006F5101"/>
    <w:rsid w:val="006F6703"/>
    <w:rsid w:val="007026F0"/>
    <w:rsid w:val="0072132E"/>
    <w:rsid w:val="007214A9"/>
    <w:rsid w:val="00726733"/>
    <w:rsid w:val="0072688E"/>
    <w:rsid w:val="007309D0"/>
    <w:rsid w:val="007344D3"/>
    <w:rsid w:val="007455D9"/>
    <w:rsid w:val="00746053"/>
    <w:rsid w:val="007517E4"/>
    <w:rsid w:val="00752AA3"/>
    <w:rsid w:val="0075472F"/>
    <w:rsid w:val="00755C52"/>
    <w:rsid w:val="00764C5F"/>
    <w:rsid w:val="00766264"/>
    <w:rsid w:val="00773CC3"/>
    <w:rsid w:val="007766AB"/>
    <w:rsid w:val="00783A8F"/>
    <w:rsid w:val="00784BE5"/>
    <w:rsid w:val="00787AB4"/>
    <w:rsid w:val="007902CE"/>
    <w:rsid w:val="00792865"/>
    <w:rsid w:val="00793892"/>
    <w:rsid w:val="00793FC4"/>
    <w:rsid w:val="00796143"/>
    <w:rsid w:val="00796E3A"/>
    <w:rsid w:val="007A0FAE"/>
    <w:rsid w:val="007A2B74"/>
    <w:rsid w:val="007A4C32"/>
    <w:rsid w:val="007B1AF2"/>
    <w:rsid w:val="007B34B1"/>
    <w:rsid w:val="007B75CB"/>
    <w:rsid w:val="007C0445"/>
    <w:rsid w:val="007C2B46"/>
    <w:rsid w:val="007C3854"/>
    <w:rsid w:val="007C7371"/>
    <w:rsid w:val="007C7CF2"/>
    <w:rsid w:val="007D2C39"/>
    <w:rsid w:val="007D321D"/>
    <w:rsid w:val="007E3F32"/>
    <w:rsid w:val="007E6AE7"/>
    <w:rsid w:val="007E6EBC"/>
    <w:rsid w:val="007F3975"/>
    <w:rsid w:val="00802230"/>
    <w:rsid w:val="008024E8"/>
    <w:rsid w:val="0080351E"/>
    <w:rsid w:val="00803679"/>
    <w:rsid w:val="00805B0F"/>
    <w:rsid w:val="00806DD9"/>
    <w:rsid w:val="00816303"/>
    <w:rsid w:val="0082016E"/>
    <w:rsid w:val="00821298"/>
    <w:rsid w:val="00821456"/>
    <w:rsid w:val="00821F45"/>
    <w:rsid w:val="00822845"/>
    <w:rsid w:val="00822AD8"/>
    <w:rsid w:val="00825200"/>
    <w:rsid w:val="00833E4F"/>
    <w:rsid w:val="008403D2"/>
    <w:rsid w:val="008416F9"/>
    <w:rsid w:val="00844398"/>
    <w:rsid w:val="00844D80"/>
    <w:rsid w:val="00855FD0"/>
    <w:rsid w:val="00857A1C"/>
    <w:rsid w:val="00866979"/>
    <w:rsid w:val="0087246B"/>
    <w:rsid w:val="00873EAD"/>
    <w:rsid w:val="008764EC"/>
    <w:rsid w:val="0088117C"/>
    <w:rsid w:val="00882666"/>
    <w:rsid w:val="00882B9F"/>
    <w:rsid w:val="0088785D"/>
    <w:rsid w:val="00893415"/>
    <w:rsid w:val="008A2804"/>
    <w:rsid w:val="008A4F97"/>
    <w:rsid w:val="008B11BC"/>
    <w:rsid w:val="008B37DF"/>
    <w:rsid w:val="008B46BB"/>
    <w:rsid w:val="008C4BA9"/>
    <w:rsid w:val="008C5E5D"/>
    <w:rsid w:val="008D19FB"/>
    <w:rsid w:val="008D406A"/>
    <w:rsid w:val="008D553A"/>
    <w:rsid w:val="008D5ED6"/>
    <w:rsid w:val="008D6504"/>
    <w:rsid w:val="008D6CBB"/>
    <w:rsid w:val="008D6CC9"/>
    <w:rsid w:val="008E1D20"/>
    <w:rsid w:val="008E28CD"/>
    <w:rsid w:val="008E4834"/>
    <w:rsid w:val="008F6896"/>
    <w:rsid w:val="00900031"/>
    <w:rsid w:val="00901870"/>
    <w:rsid w:val="00910D72"/>
    <w:rsid w:val="009167DA"/>
    <w:rsid w:val="0092288D"/>
    <w:rsid w:val="0092791C"/>
    <w:rsid w:val="00934791"/>
    <w:rsid w:val="0093499D"/>
    <w:rsid w:val="009376BE"/>
    <w:rsid w:val="00940AFD"/>
    <w:rsid w:val="00941456"/>
    <w:rsid w:val="00946315"/>
    <w:rsid w:val="00946B52"/>
    <w:rsid w:val="00963962"/>
    <w:rsid w:val="00964C21"/>
    <w:rsid w:val="00965C94"/>
    <w:rsid w:val="009814F9"/>
    <w:rsid w:val="00981D7A"/>
    <w:rsid w:val="00984728"/>
    <w:rsid w:val="00987633"/>
    <w:rsid w:val="00987EAC"/>
    <w:rsid w:val="00991079"/>
    <w:rsid w:val="00992A44"/>
    <w:rsid w:val="00994344"/>
    <w:rsid w:val="009A066D"/>
    <w:rsid w:val="009A0CC6"/>
    <w:rsid w:val="009A4733"/>
    <w:rsid w:val="009A5FCE"/>
    <w:rsid w:val="009B0B83"/>
    <w:rsid w:val="009B0D6C"/>
    <w:rsid w:val="009B131B"/>
    <w:rsid w:val="009B3FE5"/>
    <w:rsid w:val="009B7414"/>
    <w:rsid w:val="009C222C"/>
    <w:rsid w:val="009C2F9B"/>
    <w:rsid w:val="009C314D"/>
    <w:rsid w:val="009C4106"/>
    <w:rsid w:val="009D5244"/>
    <w:rsid w:val="009D655A"/>
    <w:rsid w:val="009E3169"/>
    <w:rsid w:val="009F6BC3"/>
    <w:rsid w:val="009F6D82"/>
    <w:rsid w:val="00A00F7F"/>
    <w:rsid w:val="00A01CBD"/>
    <w:rsid w:val="00A03569"/>
    <w:rsid w:val="00A06BB0"/>
    <w:rsid w:val="00A104B6"/>
    <w:rsid w:val="00A10D74"/>
    <w:rsid w:val="00A11EE9"/>
    <w:rsid w:val="00A13C58"/>
    <w:rsid w:val="00A13F87"/>
    <w:rsid w:val="00A1788E"/>
    <w:rsid w:val="00A20887"/>
    <w:rsid w:val="00A20918"/>
    <w:rsid w:val="00A20B16"/>
    <w:rsid w:val="00A306D8"/>
    <w:rsid w:val="00A32337"/>
    <w:rsid w:val="00A35DF4"/>
    <w:rsid w:val="00A43D44"/>
    <w:rsid w:val="00A45817"/>
    <w:rsid w:val="00A54EC5"/>
    <w:rsid w:val="00A57B3B"/>
    <w:rsid w:val="00A57CDA"/>
    <w:rsid w:val="00A62B5D"/>
    <w:rsid w:val="00A64974"/>
    <w:rsid w:val="00A7349C"/>
    <w:rsid w:val="00A7529B"/>
    <w:rsid w:val="00A75A52"/>
    <w:rsid w:val="00A77800"/>
    <w:rsid w:val="00A817B3"/>
    <w:rsid w:val="00A87C78"/>
    <w:rsid w:val="00A96B60"/>
    <w:rsid w:val="00AA1BDB"/>
    <w:rsid w:val="00AA466D"/>
    <w:rsid w:val="00AA667D"/>
    <w:rsid w:val="00AA7091"/>
    <w:rsid w:val="00AB1112"/>
    <w:rsid w:val="00AB1B58"/>
    <w:rsid w:val="00AB3155"/>
    <w:rsid w:val="00AB3520"/>
    <w:rsid w:val="00AB602F"/>
    <w:rsid w:val="00AC2CE5"/>
    <w:rsid w:val="00AD3E33"/>
    <w:rsid w:val="00AE01CE"/>
    <w:rsid w:val="00AF035B"/>
    <w:rsid w:val="00AF2FB0"/>
    <w:rsid w:val="00AF62B7"/>
    <w:rsid w:val="00AF6466"/>
    <w:rsid w:val="00AF6F91"/>
    <w:rsid w:val="00B037C3"/>
    <w:rsid w:val="00B045CD"/>
    <w:rsid w:val="00B0589C"/>
    <w:rsid w:val="00B1311C"/>
    <w:rsid w:val="00B139A0"/>
    <w:rsid w:val="00B17777"/>
    <w:rsid w:val="00B2003C"/>
    <w:rsid w:val="00B20F6E"/>
    <w:rsid w:val="00B2482F"/>
    <w:rsid w:val="00B25C76"/>
    <w:rsid w:val="00B30733"/>
    <w:rsid w:val="00B30808"/>
    <w:rsid w:val="00B33487"/>
    <w:rsid w:val="00B35B54"/>
    <w:rsid w:val="00B36FE2"/>
    <w:rsid w:val="00B41A46"/>
    <w:rsid w:val="00B421CE"/>
    <w:rsid w:val="00B44785"/>
    <w:rsid w:val="00B47B9A"/>
    <w:rsid w:val="00B47CE5"/>
    <w:rsid w:val="00B52354"/>
    <w:rsid w:val="00B54427"/>
    <w:rsid w:val="00B57202"/>
    <w:rsid w:val="00B63FFA"/>
    <w:rsid w:val="00B65DEB"/>
    <w:rsid w:val="00B71DF9"/>
    <w:rsid w:val="00B744B0"/>
    <w:rsid w:val="00B77337"/>
    <w:rsid w:val="00B83DC8"/>
    <w:rsid w:val="00B927FB"/>
    <w:rsid w:val="00B97D8D"/>
    <w:rsid w:val="00BA1C08"/>
    <w:rsid w:val="00BA2090"/>
    <w:rsid w:val="00BA30AB"/>
    <w:rsid w:val="00BA4EC8"/>
    <w:rsid w:val="00BA725A"/>
    <w:rsid w:val="00BB0D11"/>
    <w:rsid w:val="00BB1253"/>
    <w:rsid w:val="00BB32F0"/>
    <w:rsid w:val="00BC6EBC"/>
    <w:rsid w:val="00BD34BB"/>
    <w:rsid w:val="00BD4A5B"/>
    <w:rsid w:val="00BD6C4E"/>
    <w:rsid w:val="00BF4967"/>
    <w:rsid w:val="00BF7809"/>
    <w:rsid w:val="00C0061F"/>
    <w:rsid w:val="00C0624B"/>
    <w:rsid w:val="00C159AD"/>
    <w:rsid w:val="00C16A05"/>
    <w:rsid w:val="00C20F94"/>
    <w:rsid w:val="00C2158E"/>
    <w:rsid w:val="00C248E7"/>
    <w:rsid w:val="00C26A88"/>
    <w:rsid w:val="00C3221C"/>
    <w:rsid w:val="00C33BEF"/>
    <w:rsid w:val="00C36FAF"/>
    <w:rsid w:val="00C37165"/>
    <w:rsid w:val="00C40BF2"/>
    <w:rsid w:val="00C41D29"/>
    <w:rsid w:val="00C4284B"/>
    <w:rsid w:val="00C436E8"/>
    <w:rsid w:val="00C4601F"/>
    <w:rsid w:val="00C516FC"/>
    <w:rsid w:val="00C55B14"/>
    <w:rsid w:val="00C66493"/>
    <w:rsid w:val="00C7079B"/>
    <w:rsid w:val="00C729AA"/>
    <w:rsid w:val="00C84785"/>
    <w:rsid w:val="00C86CE0"/>
    <w:rsid w:val="00C87833"/>
    <w:rsid w:val="00C87BCB"/>
    <w:rsid w:val="00C909FA"/>
    <w:rsid w:val="00CA0655"/>
    <w:rsid w:val="00CA3868"/>
    <w:rsid w:val="00CA75CE"/>
    <w:rsid w:val="00CB4C93"/>
    <w:rsid w:val="00CB5F91"/>
    <w:rsid w:val="00CB6981"/>
    <w:rsid w:val="00CB6D0A"/>
    <w:rsid w:val="00CE1659"/>
    <w:rsid w:val="00CF13C8"/>
    <w:rsid w:val="00CF335D"/>
    <w:rsid w:val="00CF672F"/>
    <w:rsid w:val="00D02F97"/>
    <w:rsid w:val="00D06420"/>
    <w:rsid w:val="00D06B04"/>
    <w:rsid w:val="00D119BC"/>
    <w:rsid w:val="00D12F9D"/>
    <w:rsid w:val="00D13668"/>
    <w:rsid w:val="00D15693"/>
    <w:rsid w:val="00D20CCB"/>
    <w:rsid w:val="00D23EC3"/>
    <w:rsid w:val="00D254AA"/>
    <w:rsid w:val="00D31E8B"/>
    <w:rsid w:val="00D33006"/>
    <w:rsid w:val="00D40C8E"/>
    <w:rsid w:val="00D459EA"/>
    <w:rsid w:val="00D52C4F"/>
    <w:rsid w:val="00D554C6"/>
    <w:rsid w:val="00D557F6"/>
    <w:rsid w:val="00D561A5"/>
    <w:rsid w:val="00D5634A"/>
    <w:rsid w:val="00D624EB"/>
    <w:rsid w:val="00D62E05"/>
    <w:rsid w:val="00D65763"/>
    <w:rsid w:val="00D700A1"/>
    <w:rsid w:val="00D75C80"/>
    <w:rsid w:val="00D800D0"/>
    <w:rsid w:val="00D83A2A"/>
    <w:rsid w:val="00D87BA3"/>
    <w:rsid w:val="00D92DC4"/>
    <w:rsid w:val="00DA284E"/>
    <w:rsid w:val="00DA4123"/>
    <w:rsid w:val="00DA48FE"/>
    <w:rsid w:val="00DB0A66"/>
    <w:rsid w:val="00DB4114"/>
    <w:rsid w:val="00DB4E0B"/>
    <w:rsid w:val="00DB70CF"/>
    <w:rsid w:val="00DD00B2"/>
    <w:rsid w:val="00DD23EE"/>
    <w:rsid w:val="00DD2AFE"/>
    <w:rsid w:val="00DD5875"/>
    <w:rsid w:val="00DD71D4"/>
    <w:rsid w:val="00DD7EF0"/>
    <w:rsid w:val="00DE2D4C"/>
    <w:rsid w:val="00DE43C8"/>
    <w:rsid w:val="00E01E47"/>
    <w:rsid w:val="00E06317"/>
    <w:rsid w:val="00E07515"/>
    <w:rsid w:val="00E1121B"/>
    <w:rsid w:val="00E161D0"/>
    <w:rsid w:val="00E162B7"/>
    <w:rsid w:val="00E24585"/>
    <w:rsid w:val="00E30AAA"/>
    <w:rsid w:val="00E33D20"/>
    <w:rsid w:val="00E352EA"/>
    <w:rsid w:val="00E36F14"/>
    <w:rsid w:val="00E455E2"/>
    <w:rsid w:val="00E46AFA"/>
    <w:rsid w:val="00E4721D"/>
    <w:rsid w:val="00E52DA5"/>
    <w:rsid w:val="00E602D7"/>
    <w:rsid w:val="00E60E33"/>
    <w:rsid w:val="00E63BC2"/>
    <w:rsid w:val="00E73A28"/>
    <w:rsid w:val="00E74EF1"/>
    <w:rsid w:val="00E8381C"/>
    <w:rsid w:val="00E95C36"/>
    <w:rsid w:val="00EA2964"/>
    <w:rsid w:val="00EB358D"/>
    <w:rsid w:val="00EC24E4"/>
    <w:rsid w:val="00ED2566"/>
    <w:rsid w:val="00ED72BB"/>
    <w:rsid w:val="00EE3048"/>
    <w:rsid w:val="00EE4A0A"/>
    <w:rsid w:val="00EE5868"/>
    <w:rsid w:val="00EF22FB"/>
    <w:rsid w:val="00EF5AF2"/>
    <w:rsid w:val="00EF6E4C"/>
    <w:rsid w:val="00F00AF1"/>
    <w:rsid w:val="00F02E0E"/>
    <w:rsid w:val="00F04A9E"/>
    <w:rsid w:val="00F050FF"/>
    <w:rsid w:val="00F07BE0"/>
    <w:rsid w:val="00F2356D"/>
    <w:rsid w:val="00F23EA7"/>
    <w:rsid w:val="00F27DCA"/>
    <w:rsid w:val="00F367C5"/>
    <w:rsid w:val="00F36E41"/>
    <w:rsid w:val="00F37878"/>
    <w:rsid w:val="00F43C3D"/>
    <w:rsid w:val="00F453FC"/>
    <w:rsid w:val="00F454C9"/>
    <w:rsid w:val="00F478F6"/>
    <w:rsid w:val="00F57321"/>
    <w:rsid w:val="00F61EE9"/>
    <w:rsid w:val="00F66B3A"/>
    <w:rsid w:val="00F70831"/>
    <w:rsid w:val="00F746CE"/>
    <w:rsid w:val="00F83B92"/>
    <w:rsid w:val="00F86541"/>
    <w:rsid w:val="00F879A3"/>
    <w:rsid w:val="00F87C48"/>
    <w:rsid w:val="00F90FD0"/>
    <w:rsid w:val="00F9115B"/>
    <w:rsid w:val="00F91926"/>
    <w:rsid w:val="00F92E03"/>
    <w:rsid w:val="00F95353"/>
    <w:rsid w:val="00FA393D"/>
    <w:rsid w:val="00FC1A3E"/>
    <w:rsid w:val="00FC5268"/>
    <w:rsid w:val="00FC5B4F"/>
    <w:rsid w:val="00FC720E"/>
    <w:rsid w:val="00FD648F"/>
    <w:rsid w:val="00FE0C0B"/>
    <w:rsid w:val="00FE0C6D"/>
    <w:rsid w:val="00FE246B"/>
    <w:rsid w:val="00FE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E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975"/>
    <w:pPr>
      <w:tabs>
        <w:tab w:val="center" w:pos="4252"/>
        <w:tab w:val="right" w:pos="8504"/>
      </w:tabs>
      <w:snapToGrid w:val="0"/>
    </w:pPr>
  </w:style>
  <w:style w:type="character" w:customStyle="1" w:styleId="a5">
    <w:name w:val="ヘッダー (文字)"/>
    <w:basedOn w:val="a0"/>
    <w:link w:val="a4"/>
    <w:uiPriority w:val="99"/>
    <w:rsid w:val="007F3975"/>
    <w:rPr>
      <w:rFonts w:ascii="ＭＳ 明朝" w:eastAsia="ＭＳ 明朝"/>
      <w:sz w:val="22"/>
    </w:rPr>
  </w:style>
  <w:style w:type="paragraph" w:styleId="a6">
    <w:name w:val="footer"/>
    <w:basedOn w:val="a"/>
    <w:link w:val="a7"/>
    <w:uiPriority w:val="99"/>
    <w:unhideWhenUsed/>
    <w:rsid w:val="007F3975"/>
    <w:pPr>
      <w:tabs>
        <w:tab w:val="center" w:pos="4252"/>
        <w:tab w:val="right" w:pos="8504"/>
      </w:tabs>
      <w:snapToGrid w:val="0"/>
    </w:pPr>
  </w:style>
  <w:style w:type="character" w:customStyle="1" w:styleId="a7">
    <w:name w:val="フッター (文字)"/>
    <w:basedOn w:val="a0"/>
    <w:link w:val="a6"/>
    <w:uiPriority w:val="99"/>
    <w:rsid w:val="007F3975"/>
    <w:rPr>
      <w:rFonts w:ascii="ＭＳ 明朝" w:eastAsia="ＭＳ 明朝"/>
      <w:sz w:val="22"/>
    </w:rPr>
  </w:style>
  <w:style w:type="paragraph" w:styleId="a8">
    <w:name w:val="Balloon Text"/>
    <w:basedOn w:val="a"/>
    <w:link w:val="a9"/>
    <w:uiPriority w:val="99"/>
    <w:semiHidden/>
    <w:unhideWhenUsed/>
    <w:rsid w:val="001566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6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E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975"/>
    <w:pPr>
      <w:tabs>
        <w:tab w:val="center" w:pos="4252"/>
        <w:tab w:val="right" w:pos="8504"/>
      </w:tabs>
      <w:snapToGrid w:val="0"/>
    </w:pPr>
  </w:style>
  <w:style w:type="character" w:customStyle="1" w:styleId="a5">
    <w:name w:val="ヘッダー (文字)"/>
    <w:basedOn w:val="a0"/>
    <w:link w:val="a4"/>
    <w:uiPriority w:val="99"/>
    <w:rsid w:val="007F3975"/>
    <w:rPr>
      <w:rFonts w:ascii="ＭＳ 明朝" w:eastAsia="ＭＳ 明朝"/>
      <w:sz w:val="22"/>
    </w:rPr>
  </w:style>
  <w:style w:type="paragraph" w:styleId="a6">
    <w:name w:val="footer"/>
    <w:basedOn w:val="a"/>
    <w:link w:val="a7"/>
    <w:uiPriority w:val="99"/>
    <w:unhideWhenUsed/>
    <w:rsid w:val="007F3975"/>
    <w:pPr>
      <w:tabs>
        <w:tab w:val="center" w:pos="4252"/>
        <w:tab w:val="right" w:pos="8504"/>
      </w:tabs>
      <w:snapToGrid w:val="0"/>
    </w:pPr>
  </w:style>
  <w:style w:type="character" w:customStyle="1" w:styleId="a7">
    <w:name w:val="フッター (文字)"/>
    <w:basedOn w:val="a0"/>
    <w:link w:val="a6"/>
    <w:uiPriority w:val="99"/>
    <w:rsid w:val="007F3975"/>
    <w:rPr>
      <w:rFonts w:ascii="ＭＳ 明朝" w:eastAsia="ＭＳ 明朝"/>
      <w:sz w:val="22"/>
    </w:rPr>
  </w:style>
  <w:style w:type="paragraph" w:styleId="a8">
    <w:name w:val="Balloon Text"/>
    <w:basedOn w:val="a"/>
    <w:link w:val="a9"/>
    <w:uiPriority w:val="99"/>
    <w:semiHidden/>
    <w:unhideWhenUsed/>
    <w:rsid w:val="001566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6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59779">
      <w:bodyDiv w:val="1"/>
      <w:marLeft w:val="0"/>
      <w:marRight w:val="0"/>
      <w:marTop w:val="0"/>
      <w:marBottom w:val="0"/>
      <w:divBdr>
        <w:top w:val="none" w:sz="0" w:space="0" w:color="auto"/>
        <w:left w:val="none" w:sz="0" w:space="0" w:color="auto"/>
        <w:bottom w:val="none" w:sz="0" w:space="0" w:color="auto"/>
        <w:right w:val="none" w:sz="0" w:space="0" w:color="auto"/>
      </w:divBdr>
    </w:div>
    <w:div w:id="16608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E3EA-8A76-4828-B91D-F44225C8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3</cp:revision>
  <cp:lastPrinted>2016-05-30T08:21:00Z</cp:lastPrinted>
  <dcterms:created xsi:type="dcterms:W3CDTF">2016-05-30T08:21:00Z</dcterms:created>
  <dcterms:modified xsi:type="dcterms:W3CDTF">2016-05-30T08:23:00Z</dcterms:modified>
</cp:coreProperties>
</file>