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2F7" w:rsidRDefault="008F22F7" w:rsidP="008F22F7">
      <w:pPr>
        <w:jc w:val="center"/>
        <w:rPr>
          <w:rFonts w:asciiTheme="majorEastAsia" w:eastAsiaTheme="majorEastAsia" w:hAnsiTheme="majorEastAsia"/>
          <w:sz w:val="24"/>
          <w:szCs w:val="24"/>
        </w:rPr>
      </w:pPr>
      <w:r w:rsidRPr="00FC6407">
        <w:rPr>
          <w:rFonts w:asciiTheme="majorEastAsia" w:eastAsiaTheme="majorEastAsia" w:hAnsiTheme="majorEastAsia" w:hint="eastAsia"/>
          <w:sz w:val="24"/>
          <w:szCs w:val="24"/>
        </w:rPr>
        <w:t>業務体制</w:t>
      </w:r>
      <w:r>
        <w:rPr>
          <w:rFonts w:asciiTheme="majorEastAsia" w:eastAsiaTheme="majorEastAsia" w:hAnsiTheme="majorEastAsia" w:hint="eastAsia"/>
          <w:sz w:val="24"/>
          <w:szCs w:val="24"/>
        </w:rPr>
        <w:t>の概要票</w:t>
      </w:r>
      <w:r w:rsidRPr="00FC6407">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店舗販売業</w:t>
      </w:r>
      <w:r w:rsidRPr="00FC6407">
        <w:rPr>
          <w:rFonts w:asciiTheme="majorEastAsia" w:eastAsiaTheme="majorEastAsia" w:hAnsiTheme="majorEastAsia" w:hint="eastAsia"/>
          <w:sz w:val="24"/>
          <w:szCs w:val="24"/>
        </w:rPr>
        <w:t>)</w:t>
      </w:r>
    </w:p>
    <w:p w:rsidR="008F22F7" w:rsidRDefault="008F22F7" w:rsidP="008F22F7">
      <w:pPr>
        <w:tabs>
          <w:tab w:val="left" w:pos="7655"/>
        </w:tabs>
        <w:spacing w:line="240" w:lineRule="exact"/>
        <w:jc w:val="left"/>
        <w:rPr>
          <w:rFonts w:asciiTheme="majorEastAsia" w:eastAsiaTheme="majorEastAsia" w:hAnsiTheme="majorEastAsia"/>
          <w:szCs w:val="21"/>
          <w:u w:val="single"/>
        </w:rPr>
      </w:pPr>
      <w:r>
        <w:rPr>
          <w:rFonts w:asciiTheme="majorEastAsia" w:eastAsiaTheme="majorEastAsia" w:hAnsiTheme="majorEastAsia" w:hint="eastAsia"/>
          <w:szCs w:val="21"/>
          <w:u w:val="single"/>
        </w:rPr>
        <w:t>店舗</w:t>
      </w:r>
      <w:r w:rsidRPr="00066F89">
        <w:rPr>
          <w:rFonts w:asciiTheme="majorEastAsia" w:eastAsiaTheme="majorEastAsia" w:hAnsiTheme="majorEastAsia" w:hint="eastAsia"/>
          <w:szCs w:val="21"/>
          <w:u w:val="single"/>
        </w:rPr>
        <w:t xml:space="preserve">の名称　　　　　　　　　　　　　　</w:t>
      </w:r>
      <w:r>
        <w:rPr>
          <w:rFonts w:asciiTheme="majorEastAsia" w:eastAsiaTheme="majorEastAsia" w:hAnsiTheme="majorEastAsia" w:hint="eastAsia"/>
          <w:szCs w:val="21"/>
          <w:u w:val="single"/>
        </w:rPr>
        <w:t xml:space="preserve">　　　</w:t>
      </w:r>
      <w:r w:rsidRPr="00066F89">
        <w:rPr>
          <w:rFonts w:asciiTheme="majorEastAsia" w:eastAsiaTheme="majorEastAsia" w:hAnsiTheme="majorEastAsia" w:hint="eastAsia"/>
          <w:szCs w:val="21"/>
        </w:rPr>
        <w:tab/>
      </w:r>
      <w:r w:rsidRPr="00066F89">
        <w:rPr>
          <w:rFonts w:asciiTheme="minorEastAsia" w:hAnsiTheme="minorEastAsia" w:hint="eastAsia"/>
          <w:szCs w:val="21"/>
          <w:u w:val="single"/>
        </w:rPr>
        <w:t xml:space="preserve">　</w:t>
      </w:r>
      <w:r w:rsidRPr="00066F89">
        <w:rPr>
          <w:rFonts w:asciiTheme="majorEastAsia" w:eastAsiaTheme="majorEastAsia" w:hAnsiTheme="majorEastAsia" w:hint="eastAsia"/>
          <w:szCs w:val="21"/>
          <w:u w:val="single"/>
        </w:rPr>
        <w:t xml:space="preserve">　　年　　月　　日現在</w:t>
      </w:r>
    </w:p>
    <w:p w:rsidR="008F22F7" w:rsidRPr="00F652B7" w:rsidRDefault="008F22F7" w:rsidP="008F22F7">
      <w:pPr>
        <w:tabs>
          <w:tab w:val="left" w:pos="7655"/>
        </w:tabs>
        <w:spacing w:line="240" w:lineRule="exact"/>
        <w:jc w:val="left"/>
        <w:rPr>
          <w:rFonts w:asciiTheme="majorEastAsia" w:eastAsiaTheme="majorEastAsia" w:hAnsiTheme="majorEastAsia"/>
          <w:sz w:val="16"/>
          <w:szCs w:val="16"/>
        </w:rPr>
      </w:pPr>
    </w:p>
    <w:p w:rsidR="008F22F7" w:rsidRDefault="008F22F7" w:rsidP="008F22F7">
      <w:pPr>
        <w:rPr>
          <w:rFonts w:asciiTheme="majorEastAsia" w:eastAsiaTheme="majorEastAsia" w:hAnsiTheme="majorEastAsia"/>
          <w:sz w:val="24"/>
          <w:szCs w:val="24"/>
        </w:rPr>
      </w:pPr>
      <w:r w:rsidRPr="00C55373">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　　　）内に該当する数字を、また、結果欄の適、不適又は非該当に○を</w:t>
      </w:r>
      <w:r w:rsidRPr="00C55373">
        <w:rPr>
          <w:rFonts w:asciiTheme="majorEastAsia" w:eastAsiaTheme="majorEastAsia" w:hAnsiTheme="majorEastAsia" w:hint="eastAsia"/>
          <w:sz w:val="20"/>
          <w:szCs w:val="20"/>
        </w:rPr>
        <w:t>記入してください。</w:t>
      </w:r>
    </w:p>
    <w:tbl>
      <w:tblPr>
        <w:tblStyle w:val="a3"/>
        <w:tblW w:w="10949" w:type="dxa"/>
        <w:tblInd w:w="-176" w:type="dxa"/>
        <w:tblLook w:val="04A0" w:firstRow="1" w:lastRow="0" w:firstColumn="1" w:lastColumn="0" w:noHBand="0" w:noVBand="1"/>
      </w:tblPr>
      <w:tblGrid>
        <w:gridCol w:w="486"/>
        <w:gridCol w:w="9159"/>
        <w:gridCol w:w="1304"/>
      </w:tblGrid>
      <w:tr w:rsidR="008F22F7" w:rsidRPr="00006C38" w:rsidTr="00253C9F">
        <w:trPr>
          <w:trHeight w:val="469"/>
        </w:trPr>
        <w:tc>
          <w:tcPr>
            <w:tcW w:w="486" w:type="dxa"/>
            <w:shd w:val="pct10" w:color="auto" w:fill="auto"/>
            <w:vAlign w:val="center"/>
          </w:tcPr>
          <w:p w:rsidR="008F22F7" w:rsidRPr="00006C38" w:rsidRDefault="008F22F7" w:rsidP="00253C9F">
            <w:pPr>
              <w:spacing w:line="240" w:lineRule="exact"/>
              <w:jc w:val="center"/>
              <w:rPr>
                <w:rFonts w:asciiTheme="minorEastAsia" w:hAnsiTheme="minorEastAsia"/>
                <w:sz w:val="18"/>
                <w:szCs w:val="18"/>
              </w:rPr>
            </w:pPr>
            <w:r w:rsidRPr="00006C38">
              <w:rPr>
                <w:rFonts w:asciiTheme="minorEastAsia" w:hAnsiTheme="minorEastAsia" w:hint="eastAsia"/>
                <w:sz w:val="18"/>
                <w:szCs w:val="18"/>
              </w:rPr>
              <w:t>No.</w:t>
            </w:r>
          </w:p>
        </w:tc>
        <w:tc>
          <w:tcPr>
            <w:tcW w:w="9159" w:type="dxa"/>
            <w:shd w:val="pct10" w:color="auto" w:fill="auto"/>
            <w:vAlign w:val="center"/>
          </w:tcPr>
          <w:p w:rsidR="008F22F7" w:rsidRPr="00006C38" w:rsidRDefault="008F22F7" w:rsidP="00253C9F">
            <w:pPr>
              <w:spacing w:line="240" w:lineRule="exact"/>
              <w:jc w:val="center"/>
              <w:rPr>
                <w:rFonts w:asciiTheme="minorEastAsia" w:hAnsiTheme="minorEastAsia"/>
                <w:sz w:val="18"/>
                <w:szCs w:val="18"/>
              </w:rPr>
            </w:pPr>
            <w:r w:rsidRPr="00006C38">
              <w:rPr>
                <w:rFonts w:asciiTheme="minorEastAsia" w:hAnsiTheme="minorEastAsia" w:hint="eastAsia"/>
                <w:sz w:val="18"/>
                <w:szCs w:val="18"/>
              </w:rPr>
              <w:t>薬局並びに店舗販売業及び配置販売業の業務を行う体制を定める省令の内容</w:t>
            </w:r>
          </w:p>
        </w:tc>
        <w:tc>
          <w:tcPr>
            <w:tcW w:w="1304" w:type="dxa"/>
            <w:shd w:val="pct10" w:color="auto" w:fill="auto"/>
            <w:vAlign w:val="center"/>
          </w:tcPr>
          <w:p w:rsidR="008F22F7" w:rsidRPr="00006C38" w:rsidRDefault="008F22F7" w:rsidP="00253C9F">
            <w:pPr>
              <w:tabs>
                <w:tab w:val="left" w:pos="7797"/>
              </w:tabs>
              <w:spacing w:line="240" w:lineRule="exact"/>
              <w:jc w:val="center"/>
              <w:rPr>
                <w:rFonts w:asciiTheme="minorEastAsia" w:hAnsiTheme="minorEastAsia"/>
                <w:sz w:val="18"/>
                <w:szCs w:val="18"/>
              </w:rPr>
            </w:pPr>
            <w:r>
              <w:rPr>
                <w:rFonts w:asciiTheme="minorEastAsia" w:hAnsiTheme="minorEastAsia" w:hint="eastAsia"/>
                <w:sz w:val="18"/>
                <w:szCs w:val="18"/>
              </w:rPr>
              <w:t>結　果</w:t>
            </w:r>
          </w:p>
        </w:tc>
      </w:tr>
      <w:tr w:rsidR="008F22F7" w:rsidRPr="00006C38" w:rsidTr="00253C9F">
        <w:trPr>
          <w:trHeight w:val="469"/>
        </w:trPr>
        <w:tc>
          <w:tcPr>
            <w:tcW w:w="486" w:type="dxa"/>
            <w:vAlign w:val="center"/>
          </w:tcPr>
          <w:p w:rsidR="008F22F7" w:rsidRPr="00006C38" w:rsidRDefault="008F22F7" w:rsidP="00253C9F">
            <w:pPr>
              <w:spacing w:line="240" w:lineRule="exact"/>
              <w:jc w:val="center"/>
              <w:rPr>
                <w:rFonts w:asciiTheme="minorEastAsia" w:hAnsiTheme="minorEastAsia"/>
                <w:sz w:val="18"/>
                <w:szCs w:val="18"/>
              </w:rPr>
            </w:pPr>
            <w:r w:rsidRPr="00006C38">
              <w:rPr>
                <w:rFonts w:asciiTheme="minorEastAsia" w:hAnsiTheme="minorEastAsia" w:hint="eastAsia"/>
                <w:sz w:val="18"/>
                <w:szCs w:val="18"/>
              </w:rPr>
              <w:t>1</w:t>
            </w:r>
          </w:p>
        </w:tc>
        <w:tc>
          <w:tcPr>
            <w:tcW w:w="9159" w:type="dxa"/>
            <w:vAlign w:val="center"/>
          </w:tcPr>
          <w:p w:rsidR="008F22F7" w:rsidRPr="00006C38" w:rsidRDefault="008F22F7" w:rsidP="00253C9F">
            <w:pPr>
              <w:spacing w:line="240" w:lineRule="exact"/>
              <w:rPr>
                <w:rFonts w:asciiTheme="minorEastAsia" w:hAnsiTheme="minorEastAsia"/>
                <w:sz w:val="18"/>
                <w:szCs w:val="18"/>
                <w:vertAlign w:val="superscript"/>
              </w:rPr>
            </w:pPr>
            <w:r w:rsidRPr="00346A87">
              <w:rPr>
                <w:rFonts w:asciiTheme="minorEastAsia" w:hAnsiTheme="minorEastAsia" w:hint="eastAsia"/>
                <w:sz w:val="18"/>
                <w:szCs w:val="18"/>
              </w:rPr>
              <w:t>要指導医薬品又は第一類医薬品を販売し、又は授与する店舗に</w:t>
            </w:r>
            <w:proofErr w:type="gramStart"/>
            <w:r w:rsidRPr="00346A87">
              <w:rPr>
                <w:rFonts w:asciiTheme="minorEastAsia" w:hAnsiTheme="minorEastAsia" w:hint="eastAsia"/>
                <w:sz w:val="18"/>
                <w:szCs w:val="18"/>
              </w:rPr>
              <w:t>あ</w:t>
            </w:r>
            <w:r>
              <w:rPr>
                <w:rFonts w:asciiTheme="minorEastAsia" w:hAnsiTheme="minorEastAsia" w:hint="eastAsia"/>
                <w:sz w:val="18"/>
                <w:szCs w:val="18"/>
              </w:rPr>
              <w:t>つては</w:t>
            </w:r>
            <w:proofErr w:type="gramEnd"/>
            <w:r w:rsidRPr="00346A87">
              <w:rPr>
                <w:rFonts w:asciiTheme="minorEastAsia" w:hAnsiTheme="minorEastAsia" w:hint="eastAsia"/>
                <w:sz w:val="18"/>
                <w:szCs w:val="18"/>
              </w:rPr>
              <w:t>、営業時間内は、常時、当該店舗において薬剤師が勤務しているか。</w:t>
            </w:r>
          </w:p>
        </w:tc>
        <w:tc>
          <w:tcPr>
            <w:tcW w:w="1304" w:type="dxa"/>
            <w:vAlign w:val="center"/>
          </w:tcPr>
          <w:p w:rsidR="008F22F7" w:rsidRDefault="008F22F7" w:rsidP="00253C9F">
            <w:pPr>
              <w:tabs>
                <w:tab w:val="left" w:pos="7797"/>
              </w:tabs>
              <w:spacing w:line="240" w:lineRule="exact"/>
              <w:jc w:val="center"/>
              <w:rPr>
                <w:rFonts w:asciiTheme="minorEastAsia" w:hAnsiTheme="minorEastAsia"/>
                <w:sz w:val="18"/>
                <w:szCs w:val="18"/>
              </w:rPr>
            </w:pPr>
            <w:r w:rsidRPr="00006C38">
              <w:rPr>
                <w:rFonts w:asciiTheme="minorEastAsia" w:hAnsiTheme="minorEastAsia" w:hint="eastAsia"/>
                <w:sz w:val="18"/>
                <w:szCs w:val="18"/>
              </w:rPr>
              <w:t>適・</w:t>
            </w:r>
            <w:r>
              <w:rPr>
                <w:rFonts w:asciiTheme="minorEastAsia" w:hAnsiTheme="minorEastAsia" w:hint="eastAsia"/>
                <w:sz w:val="18"/>
                <w:szCs w:val="18"/>
              </w:rPr>
              <w:t>不適</w:t>
            </w:r>
          </w:p>
          <w:p w:rsidR="008F22F7" w:rsidRPr="00006C38" w:rsidRDefault="008F22F7" w:rsidP="00253C9F">
            <w:pPr>
              <w:tabs>
                <w:tab w:val="left" w:pos="7797"/>
              </w:tabs>
              <w:spacing w:line="240" w:lineRule="exact"/>
              <w:jc w:val="center"/>
              <w:rPr>
                <w:rFonts w:asciiTheme="minorEastAsia" w:hAnsiTheme="minorEastAsia"/>
                <w:sz w:val="18"/>
                <w:szCs w:val="18"/>
              </w:rPr>
            </w:pPr>
            <w:r>
              <w:rPr>
                <w:rFonts w:asciiTheme="minorEastAsia" w:hAnsiTheme="minorEastAsia" w:hint="eastAsia"/>
                <w:sz w:val="18"/>
                <w:szCs w:val="18"/>
              </w:rPr>
              <w:t>非該当</w:t>
            </w:r>
          </w:p>
        </w:tc>
      </w:tr>
      <w:tr w:rsidR="008F22F7" w:rsidRPr="00006C38" w:rsidTr="00253C9F">
        <w:trPr>
          <w:trHeight w:val="469"/>
        </w:trPr>
        <w:tc>
          <w:tcPr>
            <w:tcW w:w="486" w:type="dxa"/>
            <w:vAlign w:val="center"/>
          </w:tcPr>
          <w:p w:rsidR="008F22F7" w:rsidRPr="008736A1" w:rsidRDefault="008F22F7" w:rsidP="00253C9F">
            <w:pPr>
              <w:spacing w:line="240" w:lineRule="exact"/>
              <w:jc w:val="center"/>
              <w:rPr>
                <w:rFonts w:asciiTheme="minorEastAsia" w:hAnsiTheme="minorEastAsia"/>
                <w:sz w:val="20"/>
                <w:szCs w:val="20"/>
              </w:rPr>
            </w:pPr>
            <w:r>
              <w:rPr>
                <w:rFonts w:asciiTheme="minorEastAsia" w:hAnsiTheme="minorEastAsia" w:hint="eastAsia"/>
                <w:sz w:val="20"/>
                <w:szCs w:val="20"/>
              </w:rPr>
              <w:t>2</w:t>
            </w:r>
          </w:p>
        </w:tc>
        <w:tc>
          <w:tcPr>
            <w:tcW w:w="9159" w:type="dxa"/>
            <w:vAlign w:val="center"/>
          </w:tcPr>
          <w:p w:rsidR="008F22F7" w:rsidRPr="00F048C1" w:rsidRDefault="008F22F7" w:rsidP="00253C9F">
            <w:pPr>
              <w:spacing w:line="240" w:lineRule="exact"/>
              <w:rPr>
                <w:rFonts w:asciiTheme="minorEastAsia" w:hAnsiTheme="minorEastAsia"/>
                <w:sz w:val="20"/>
                <w:szCs w:val="20"/>
              </w:rPr>
            </w:pPr>
            <w:r w:rsidRPr="00F048C1">
              <w:rPr>
                <w:rFonts w:asciiTheme="minorEastAsia" w:hAnsiTheme="minorEastAsia" w:hint="eastAsia"/>
                <w:sz w:val="20"/>
                <w:szCs w:val="20"/>
              </w:rPr>
              <w:t>第二類医薬品又は第三類医薬品を販売し、又は授与する営業時間内は、常時、当該店舗において薬剤師又は登録販売者が勤務している</w:t>
            </w:r>
            <w:r>
              <w:rPr>
                <w:rFonts w:asciiTheme="minorEastAsia" w:hAnsiTheme="minorEastAsia" w:hint="eastAsia"/>
                <w:sz w:val="20"/>
                <w:szCs w:val="20"/>
              </w:rPr>
              <w:t>か</w:t>
            </w:r>
            <w:r w:rsidRPr="00F048C1">
              <w:rPr>
                <w:rFonts w:asciiTheme="minorEastAsia" w:hAnsiTheme="minorEastAsia" w:hint="eastAsia"/>
                <w:sz w:val="20"/>
                <w:szCs w:val="20"/>
              </w:rPr>
              <w:t>。</w:t>
            </w:r>
          </w:p>
        </w:tc>
        <w:tc>
          <w:tcPr>
            <w:tcW w:w="1304" w:type="dxa"/>
            <w:vAlign w:val="center"/>
          </w:tcPr>
          <w:p w:rsidR="008F22F7" w:rsidRPr="00006C38" w:rsidRDefault="008F22F7" w:rsidP="00253C9F">
            <w:pPr>
              <w:tabs>
                <w:tab w:val="left" w:pos="7797"/>
              </w:tabs>
              <w:spacing w:line="240" w:lineRule="exact"/>
              <w:jc w:val="center"/>
              <w:rPr>
                <w:rFonts w:asciiTheme="minorEastAsia" w:hAnsiTheme="minorEastAsia"/>
                <w:sz w:val="18"/>
                <w:szCs w:val="18"/>
              </w:rPr>
            </w:pPr>
            <w:r w:rsidRPr="00006C38">
              <w:rPr>
                <w:rFonts w:asciiTheme="minorEastAsia" w:hAnsiTheme="minorEastAsia" w:hint="eastAsia"/>
                <w:sz w:val="18"/>
                <w:szCs w:val="18"/>
              </w:rPr>
              <w:t>適・</w:t>
            </w:r>
            <w:r>
              <w:rPr>
                <w:rFonts w:asciiTheme="minorEastAsia" w:hAnsiTheme="minorEastAsia" w:hint="eastAsia"/>
                <w:sz w:val="18"/>
                <w:szCs w:val="18"/>
              </w:rPr>
              <w:t>不適</w:t>
            </w:r>
          </w:p>
        </w:tc>
      </w:tr>
      <w:tr w:rsidR="008F22F7" w:rsidRPr="00006C38" w:rsidTr="00253C9F">
        <w:trPr>
          <w:trHeight w:val="469"/>
        </w:trPr>
        <w:tc>
          <w:tcPr>
            <w:tcW w:w="486" w:type="dxa"/>
            <w:vAlign w:val="center"/>
          </w:tcPr>
          <w:p w:rsidR="008F22F7" w:rsidRDefault="008F22F7" w:rsidP="00253C9F">
            <w:pPr>
              <w:spacing w:line="240" w:lineRule="exact"/>
              <w:jc w:val="center"/>
              <w:rPr>
                <w:rFonts w:asciiTheme="minorEastAsia" w:hAnsiTheme="minorEastAsia"/>
                <w:sz w:val="20"/>
                <w:szCs w:val="20"/>
              </w:rPr>
            </w:pPr>
            <w:r>
              <w:rPr>
                <w:rFonts w:asciiTheme="minorEastAsia" w:hAnsiTheme="minorEastAsia" w:hint="eastAsia"/>
                <w:sz w:val="20"/>
                <w:szCs w:val="20"/>
              </w:rPr>
              <w:t>3</w:t>
            </w:r>
          </w:p>
        </w:tc>
        <w:tc>
          <w:tcPr>
            <w:tcW w:w="9159" w:type="dxa"/>
            <w:vAlign w:val="center"/>
          </w:tcPr>
          <w:p w:rsidR="008F22F7" w:rsidRPr="00F048C1" w:rsidRDefault="008F22F7" w:rsidP="00253C9F">
            <w:pPr>
              <w:spacing w:line="240" w:lineRule="exact"/>
              <w:rPr>
                <w:rFonts w:asciiTheme="minorEastAsia" w:hAnsiTheme="minorEastAsia"/>
                <w:sz w:val="20"/>
                <w:szCs w:val="20"/>
              </w:rPr>
            </w:pPr>
            <w:r w:rsidRPr="00F048C1">
              <w:rPr>
                <w:rFonts w:asciiTheme="minorEastAsia" w:hAnsiTheme="minorEastAsia" w:hint="eastAsia"/>
                <w:sz w:val="20"/>
                <w:szCs w:val="20"/>
              </w:rPr>
              <w:t>営業時間又は営業時間外で相談を受ける時間内は、情報の提供又は指導を行うための体制を備えている</w:t>
            </w:r>
            <w:r>
              <w:rPr>
                <w:rFonts w:asciiTheme="minorEastAsia" w:hAnsiTheme="minorEastAsia" w:hint="eastAsia"/>
                <w:sz w:val="20"/>
                <w:szCs w:val="20"/>
              </w:rPr>
              <w:t>か。</w:t>
            </w:r>
          </w:p>
        </w:tc>
        <w:tc>
          <w:tcPr>
            <w:tcW w:w="1304" w:type="dxa"/>
            <w:vAlign w:val="center"/>
          </w:tcPr>
          <w:p w:rsidR="008F22F7" w:rsidRPr="00006C38" w:rsidRDefault="008F22F7" w:rsidP="00253C9F">
            <w:pPr>
              <w:tabs>
                <w:tab w:val="left" w:pos="7797"/>
              </w:tabs>
              <w:spacing w:line="240" w:lineRule="exact"/>
              <w:jc w:val="center"/>
              <w:rPr>
                <w:rFonts w:asciiTheme="minorEastAsia" w:hAnsiTheme="minorEastAsia"/>
                <w:sz w:val="18"/>
                <w:szCs w:val="18"/>
              </w:rPr>
            </w:pPr>
            <w:r w:rsidRPr="00006C38">
              <w:rPr>
                <w:rFonts w:asciiTheme="minorEastAsia" w:hAnsiTheme="minorEastAsia" w:hint="eastAsia"/>
                <w:sz w:val="18"/>
                <w:szCs w:val="18"/>
              </w:rPr>
              <w:t>適・</w:t>
            </w:r>
            <w:r>
              <w:rPr>
                <w:rFonts w:asciiTheme="minorEastAsia" w:hAnsiTheme="minorEastAsia" w:hint="eastAsia"/>
                <w:sz w:val="18"/>
                <w:szCs w:val="18"/>
              </w:rPr>
              <w:t>不適</w:t>
            </w:r>
          </w:p>
        </w:tc>
      </w:tr>
      <w:tr w:rsidR="008F22F7" w:rsidRPr="00006C38" w:rsidTr="003737B5">
        <w:trPr>
          <w:trHeight w:val="1812"/>
        </w:trPr>
        <w:tc>
          <w:tcPr>
            <w:tcW w:w="486" w:type="dxa"/>
            <w:vAlign w:val="center"/>
          </w:tcPr>
          <w:p w:rsidR="008F22F7" w:rsidRPr="00006C38" w:rsidRDefault="008F22F7" w:rsidP="00253C9F">
            <w:pPr>
              <w:spacing w:line="240" w:lineRule="exact"/>
              <w:jc w:val="center"/>
              <w:rPr>
                <w:rFonts w:asciiTheme="minorEastAsia" w:hAnsiTheme="minorEastAsia"/>
                <w:sz w:val="18"/>
                <w:szCs w:val="18"/>
              </w:rPr>
            </w:pPr>
            <w:r>
              <w:rPr>
                <w:rFonts w:asciiTheme="minorEastAsia" w:hAnsiTheme="minorEastAsia" w:hint="eastAsia"/>
                <w:sz w:val="18"/>
                <w:szCs w:val="18"/>
              </w:rPr>
              <w:t>4</w:t>
            </w:r>
          </w:p>
        </w:tc>
        <w:tc>
          <w:tcPr>
            <w:tcW w:w="9159" w:type="dxa"/>
            <w:vAlign w:val="center"/>
          </w:tcPr>
          <w:p w:rsidR="008F22F7" w:rsidRPr="00006C38" w:rsidRDefault="008F22F7" w:rsidP="00253C9F">
            <w:pPr>
              <w:spacing w:line="240" w:lineRule="exact"/>
              <w:rPr>
                <w:rFonts w:asciiTheme="minorEastAsia" w:hAnsiTheme="minorEastAsia"/>
                <w:sz w:val="18"/>
                <w:szCs w:val="18"/>
              </w:rPr>
            </w:pPr>
            <w:r w:rsidRPr="00006C38">
              <w:rPr>
                <w:rFonts w:asciiTheme="minorEastAsia" w:hAnsiTheme="minorEastAsia"/>
                <w:noProof/>
                <w:sz w:val="18"/>
                <w:szCs w:val="18"/>
              </w:rPr>
              <mc:AlternateContent>
                <mc:Choice Requires="wps">
                  <w:drawing>
                    <wp:anchor distT="0" distB="0" distL="114300" distR="114300" simplePos="0" relativeHeight="251685888" behindDoc="0" locked="0" layoutInCell="1" allowOverlap="1" wp14:anchorId="0F22511B" wp14:editId="328E36A0">
                      <wp:simplePos x="0" y="0"/>
                      <wp:positionH relativeFrom="column">
                        <wp:posOffset>107950</wp:posOffset>
                      </wp:positionH>
                      <wp:positionV relativeFrom="paragraph">
                        <wp:posOffset>22225</wp:posOffset>
                      </wp:positionV>
                      <wp:extent cx="2661920" cy="1403985"/>
                      <wp:effectExtent l="0" t="0" r="0" b="0"/>
                      <wp:wrapNone/>
                      <wp:docPr id="291" name="テキスト ボックス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1920" cy="1403985"/>
                              </a:xfrm>
                              <a:prstGeom prst="rect">
                                <a:avLst/>
                              </a:prstGeom>
                              <a:noFill/>
                              <a:ln w="9525">
                                <a:noFill/>
                                <a:miter lim="800000"/>
                                <a:headEnd/>
                                <a:tailEnd/>
                              </a:ln>
                            </wps:spPr>
                            <wps:txbx>
                              <w:txbxContent>
                                <w:p w:rsidR="008F22F7" w:rsidRPr="00777C63" w:rsidRDefault="008F22F7" w:rsidP="008F22F7">
                                  <w:pPr>
                                    <w:spacing w:line="240" w:lineRule="exact"/>
                                    <w:rPr>
                                      <w:rFonts w:asciiTheme="minorEastAsia" w:hAnsiTheme="minorEastAsia"/>
                                      <w:sz w:val="18"/>
                                      <w:szCs w:val="18"/>
                                    </w:rPr>
                                  </w:pPr>
                                  <w:r w:rsidRPr="00346A87">
                                    <w:rPr>
                                      <w:rFonts w:asciiTheme="minorEastAsia" w:hAnsiTheme="minorEastAsia" w:hint="eastAsia"/>
                                      <w:sz w:val="18"/>
                                      <w:szCs w:val="18"/>
                                    </w:rPr>
                                    <w:t>要指導医薬品又は一般用医薬品の販売又は授与に従事する薬剤師及び登録販売者の週当たり勤務時間数の総和</w:t>
                                  </w:r>
                                  <w:r w:rsidRPr="00777C63">
                                    <w:rPr>
                                      <w:rFonts w:asciiTheme="majorEastAsia" w:eastAsiaTheme="majorEastAsia" w:hAnsiTheme="majorEastAsia" w:hint="eastAsia"/>
                                      <w:sz w:val="18"/>
                                      <w:szCs w:val="18"/>
                                    </w:rPr>
                                    <w:t>（　　　　　　　時間）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テキスト ボックス 291" o:spid="_x0000_s1049" type="#_x0000_t202" style="position:absolute;left:0;text-align:left;margin-left:8.5pt;margin-top:1.75pt;width:209.6pt;height:110.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" filled="f" stroked="f">
                      <v:textbox style="mso-fit-shape-to-text:t">
                        <w:txbxContent>
                          <w:p w:rsidR="008F22F7" w:rsidRPr="00777C63" w:rsidRDefault="008F22F7" w:rsidP="008F22F7">
                            <w:pPr>
                              <w:spacing w:line="240" w:lineRule="exact"/>
                              <w:rPr>
                                <w:rFonts w:asciiTheme="minorEastAsia" w:hAnsiTheme="minorEastAsia"/>
                                <w:sz w:val="18"/>
                                <w:szCs w:val="18"/>
                              </w:rPr>
                            </w:pPr>
                            <w:r w:rsidRPr="00346A87">
                              <w:rPr>
                                <w:rFonts w:asciiTheme="minorEastAsia" w:hAnsiTheme="minorEastAsia" w:hint="eastAsia"/>
                                <w:sz w:val="18"/>
                                <w:szCs w:val="18"/>
                              </w:rPr>
                              <w:t>要指導医薬品又は一般用医薬品の販売又は授与に従事する薬剤師及び登録販売者の週当たり勤務時間数の総和</w:t>
                            </w:r>
                            <w:r w:rsidRPr="00777C63">
                              <w:rPr>
                                <w:rFonts w:asciiTheme="majorEastAsia" w:eastAsiaTheme="majorEastAsia" w:hAnsiTheme="majorEastAsia" w:hint="eastAsia"/>
                                <w:sz w:val="18"/>
                                <w:szCs w:val="18"/>
                              </w:rPr>
                              <w:t>（　　　　　　　時間）</w:t>
                            </w:r>
                          </w:p>
                        </w:txbxContent>
                      </v:textbox>
                    </v:shape>
                  </w:pict>
                </mc:Fallback>
              </mc:AlternateContent>
            </w:r>
          </w:p>
          <w:p w:rsidR="008F22F7" w:rsidRPr="00006C38" w:rsidRDefault="008F22F7" w:rsidP="00253C9F">
            <w:pPr>
              <w:ind w:firstLineChars="2800" w:firstLine="5040"/>
              <w:rPr>
                <w:rFonts w:asciiTheme="majorEastAsia" w:eastAsiaTheme="majorEastAsia" w:hAnsiTheme="majorEastAsia"/>
                <w:sz w:val="18"/>
                <w:szCs w:val="18"/>
              </w:rPr>
            </w:pPr>
            <w:r w:rsidRPr="00006C38">
              <w:rPr>
                <w:rFonts w:asciiTheme="minorEastAsia" w:hAnsiTheme="minorEastAsia"/>
                <w:noProof/>
                <w:sz w:val="18"/>
                <w:szCs w:val="18"/>
              </w:rPr>
              <mc:AlternateContent>
                <mc:Choice Requires="wps">
                  <w:drawing>
                    <wp:anchor distT="0" distB="0" distL="114300" distR="114300" simplePos="0" relativeHeight="251702272" behindDoc="0" locked="0" layoutInCell="1" allowOverlap="1" wp14:anchorId="14D26C59" wp14:editId="67934C1A">
                      <wp:simplePos x="0" y="0"/>
                      <wp:positionH relativeFrom="column">
                        <wp:posOffset>2672080</wp:posOffset>
                      </wp:positionH>
                      <wp:positionV relativeFrom="paragraph">
                        <wp:posOffset>157480</wp:posOffset>
                      </wp:positionV>
                      <wp:extent cx="514350" cy="452120"/>
                      <wp:effectExtent l="0" t="0" r="0" b="5080"/>
                      <wp:wrapNone/>
                      <wp:docPr id="292" name="テキスト ボックス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452120"/>
                              </a:xfrm>
                              <a:prstGeom prst="rect">
                                <a:avLst/>
                              </a:prstGeom>
                              <a:noFill/>
                              <a:ln w="9525">
                                <a:noFill/>
                                <a:miter lim="800000"/>
                                <a:headEnd/>
                                <a:tailEnd/>
                              </a:ln>
                            </wps:spPr>
                            <wps:txbx>
                              <w:txbxContent>
                                <w:p w:rsidR="008F22F7" w:rsidRPr="00006C38" w:rsidRDefault="008F22F7" w:rsidP="008F22F7">
                                  <w:pPr>
                                    <w:spacing w:line="276" w:lineRule="auto"/>
                                    <w:rPr>
                                      <w:rFonts w:asciiTheme="minorEastAsia" w:hAnsiTheme="minorEastAsia"/>
                                      <w:sz w:val="28"/>
                                      <w:szCs w:val="28"/>
                                    </w:rPr>
                                  </w:pPr>
                                  <w:r w:rsidRPr="00006C38">
                                    <w:rPr>
                                      <w:rFonts w:asciiTheme="majorEastAsia" w:eastAsiaTheme="majorEastAsia" w:hAnsiTheme="majorEastAsia" w:hint="eastAsia"/>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92" o:spid="_x0000_s1050" type="#_x0000_t202" style="position:absolute;left:0;text-align:left;margin-left:210.4pt;margin-top:12.4pt;width:40.5pt;height:35.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" filled="f" stroked="f">
                      <v:textbox>
                        <w:txbxContent>
                          <w:p w:rsidR="008F22F7" w:rsidRPr="00006C38" w:rsidRDefault="008F22F7" w:rsidP="008F22F7">
                            <w:pPr>
                              <w:spacing w:line="276" w:lineRule="auto"/>
                              <w:rPr>
                                <w:rFonts w:asciiTheme="minorEastAsia" w:hAnsiTheme="minorEastAsia"/>
                                <w:sz w:val="28"/>
                                <w:szCs w:val="28"/>
                              </w:rPr>
                            </w:pPr>
                            <w:r w:rsidRPr="00006C38">
                              <w:rPr>
                                <w:rFonts w:asciiTheme="majorEastAsia" w:eastAsiaTheme="majorEastAsia" w:hAnsiTheme="majorEastAsia" w:hint="eastAsia"/>
                                <w:sz w:val="28"/>
                                <w:szCs w:val="28"/>
                              </w:rPr>
                              <w:t>≧</w:t>
                            </w:r>
                          </w:p>
                        </w:txbxContent>
                      </v:textbox>
                    </v:shape>
                  </w:pict>
                </mc:Fallback>
              </mc:AlternateContent>
            </w:r>
            <w:r w:rsidRPr="00006C38">
              <w:rPr>
                <w:rFonts w:asciiTheme="minorEastAsia" w:hAnsiTheme="minorEastAsia"/>
                <w:noProof/>
                <w:sz w:val="18"/>
                <w:szCs w:val="18"/>
              </w:rPr>
              <mc:AlternateContent>
                <mc:Choice Requires="wps">
                  <w:drawing>
                    <wp:anchor distT="0" distB="0" distL="114300" distR="114300" simplePos="0" relativeHeight="251686912" behindDoc="0" locked="0" layoutInCell="1" allowOverlap="1" wp14:anchorId="18DB5D03" wp14:editId="328BEE38">
                      <wp:simplePos x="0" y="0"/>
                      <wp:positionH relativeFrom="column">
                        <wp:posOffset>2999740</wp:posOffset>
                      </wp:positionH>
                      <wp:positionV relativeFrom="paragraph">
                        <wp:posOffset>149225</wp:posOffset>
                      </wp:positionV>
                      <wp:extent cx="2447925" cy="1403985"/>
                      <wp:effectExtent l="0" t="0" r="0" b="0"/>
                      <wp:wrapNone/>
                      <wp:docPr id="293" name="テキスト ボックス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1403985"/>
                              </a:xfrm>
                              <a:prstGeom prst="rect">
                                <a:avLst/>
                              </a:prstGeom>
                              <a:noFill/>
                              <a:ln w="9525">
                                <a:noFill/>
                                <a:miter lim="800000"/>
                                <a:headEnd/>
                                <a:tailEnd/>
                              </a:ln>
                            </wps:spPr>
                            <wps:txbx>
                              <w:txbxContent>
                                <w:p w:rsidR="008F22F7" w:rsidRPr="00777C63" w:rsidRDefault="008F22F7" w:rsidP="008F22F7">
                                  <w:pPr>
                                    <w:spacing w:line="240" w:lineRule="exact"/>
                                    <w:rPr>
                                      <w:rFonts w:asciiTheme="minorEastAsia" w:hAnsiTheme="minorEastAsia"/>
                                      <w:sz w:val="18"/>
                                      <w:szCs w:val="18"/>
                                    </w:rPr>
                                  </w:pPr>
                                  <w:r w:rsidRPr="00777C63">
                                    <w:rPr>
                                      <w:rFonts w:asciiTheme="minorEastAsia" w:hAnsiTheme="minorEastAsia" w:hint="eastAsia"/>
                                      <w:sz w:val="18"/>
                                      <w:szCs w:val="18"/>
                                    </w:rPr>
                                    <w:t>要指導医薬品又は一般用医薬品を販売し、又は授与する開店時間の一週間の総和</w:t>
                                  </w:r>
                                </w:p>
                                <w:p w:rsidR="008F22F7" w:rsidRPr="00777C63" w:rsidRDefault="008F22F7" w:rsidP="008F22F7">
                                  <w:pPr>
                                    <w:spacing w:line="240" w:lineRule="exact"/>
                                    <w:ind w:firstLineChars="400" w:firstLine="720"/>
                                    <w:rPr>
                                      <w:rFonts w:asciiTheme="majorEastAsia" w:eastAsiaTheme="majorEastAsia" w:hAnsiTheme="majorEastAsia"/>
                                      <w:sz w:val="18"/>
                                      <w:szCs w:val="18"/>
                                    </w:rPr>
                                  </w:pPr>
                                  <w:r w:rsidRPr="00777C63">
                                    <w:rPr>
                                      <w:rFonts w:asciiTheme="majorEastAsia" w:eastAsiaTheme="majorEastAsia" w:hAnsiTheme="majorEastAsia" w:hint="eastAsia"/>
                                      <w:sz w:val="18"/>
                                      <w:szCs w:val="18"/>
                                    </w:rPr>
                                    <w:t>（　　　　　　時間）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テキスト ボックス 293" o:spid="_x0000_s1051" type="#_x0000_t202" style="position:absolute;left:0;text-align:left;margin-left:236.2pt;margin-top:11.75pt;width:192.75pt;height:110.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" filled="f" stroked="f">
                      <v:textbox style="mso-fit-shape-to-text:t">
                        <w:txbxContent>
                          <w:p w:rsidR="008F22F7" w:rsidRPr="00777C63" w:rsidRDefault="008F22F7" w:rsidP="008F22F7">
                            <w:pPr>
                              <w:spacing w:line="240" w:lineRule="exact"/>
                              <w:rPr>
                                <w:rFonts w:asciiTheme="minorEastAsia" w:hAnsiTheme="minorEastAsia"/>
                                <w:sz w:val="18"/>
                                <w:szCs w:val="18"/>
                              </w:rPr>
                            </w:pPr>
                            <w:r w:rsidRPr="00777C63">
                              <w:rPr>
                                <w:rFonts w:asciiTheme="minorEastAsia" w:hAnsiTheme="minorEastAsia" w:hint="eastAsia"/>
                                <w:sz w:val="18"/>
                                <w:szCs w:val="18"/>
                              </w:rPr>
                              <w:t>要指導医薬品又は一般用医薬品を販売し、又は授与する開店時間の一週間の総和</w:t>
                            </w:r>
                          </w:p>
                          <w:p w:rsidR="008F22F7" w:rsidRPr="00777C63" w:rsidRDefault="008F22F7" w:rsidP="008F22F7">
                            <w:pPr>
                              <w:spacing w:line="240" w:lineRule="exact"/>
                              <w:ind w:firstLineChars="400" w:firstLine="720"/>
                              <w:rPr>
                                <w:rFonts w:asciiTheme="majorEastAsia" w:eastAsiaTheme="majorEastAsia" w:hAnsiTheme="majorEastAsia"/>
                                <w:sz w:val="18"/>
                                <w:szCs w:val="18"/>
                              </w:rPr>
                            </w:pPr>
                            <w:r w:rsidRPr="00777C63">
                              <w:rPr>
                                <w:rFonts w:asciiTheme="majorEastAsia" w:eastAsiaTheme="majorEastAsia" w:hAnsiTheme="majorEastAsia" w:hint="eastAsia"/>
                                <w:sz w:val="18"/>
                                <w:szCs w:val="18"/>
                              </w:rPr>
                              <w:t xml:space="preserve">（　　　　　　</w:t>
                            </w:r>
                            <w:r w:rsidRPr="00777C63">
                              <w:rPr>
                                <w:rFonts w:asciiTheme="majorEastAsia" w:eastAsiaTheme="majorEastAsia" w:hAnsiTheme="majorEastAsia" w:hint="eastAsia"/>
                                <w:sz w:val="18"/>
                                <w:szCs w:val="18"/>
                              </w:rPr>
                              <w:t>時間）</w:t>
                            </w:r>
                          </w:p>
                        </w:txbxContent>
                      </v:textbox>
                    </v:shape>
                  </w:pict>
                </mc:Fallback>
              </mc:AlternateContent>
            </w:r>
          </w:p>
          <w:p w:rsidR="008F22F7" w:rsidRPr="00006C38" w:rsidRDefault="008F22F7" w:rsidP="00253C9F">
            <w:pPr>
              <w:rPr>
                <w:rFonts w:asciiTheme="minorEastAsia" w:hAnsiTheme="minorEastAsia"/>
                <w:sz w:val="18"/>
                <w:szCs w:val="18"/>
              </w:rPr>
            </w:pPr>
            <w:r w:rsidRPr="00006C38">
              <w:rPr>
                <w:rFonts w:asciiTheme="minorEastAsia" w:hAnsiTheme="minorEastAsia" w:hint="eastAsia"/>
                <w:noProof/>
                <w:sz w:val="18"/>
                <w:szCs w:val="18"/>
              </w:rPr>
              <mc:AlternateContent>
                <mc:Choice Requires="wps">
                  <w:drawing>
                    <wp:anchor distT="0" distB="0" distL="114300" distR="114300" simplePos="0" relativeHeight="251688960" behindDoc="0" locked="0" layoutInCell="1" allowOverlap="1" wp14:anchorId="3D3EA1AD" wp14:editId="26CD40B1">
                      <wp:simplePos x="0" y="0"/>
                      <wp:positionH relativeFrom="column">
                        <wp:posOffset>203200</wp:posOffset>
                      </wp:positionH>
                      <wp:positionV relativeFrom="paragraph">
                        <wp:posOffset>217170</wp:posOffset>
                      </wp:positionV>
                      <wp:extent cx="2447925" cy="0"/>
                      <wp:effectExtent l="0" t="0" r="9525" b="19050"/>
                      <wp:wrapNone/>
                      <wp:docPr id="294" name="直線コネクタ 294"/>
                      <wp:cNvGraphicFramePr/>
                      <a:graphic xmlns:a="http://schemas.openxmlformats.org/drawingml/2006/main">
                        <a:graphicData uri="http://schemas.microsoft.com/office/word/2010/wordprocessingShape">
                          <wps:wsp>
                            <wps:cNvCnPr/>
                            <wps:spPr>
                              <a:xfrm>
                                <a:off x="0" y="0"/>
                                <a:ext cx="244792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294" o:spid="_x0000_s1026"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pt,17.1pt" to="208.7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" strokecolor="black [3213]"/>
                  </w:pict>
                </mc:Fallback>
              </mc:AlternateContent>
            </w:r>
          </w:p>
          <w:p w:rsidR="008F22F7" w:rsidRPr="00006C38" w:rsidRDefault="00175B4E" w:rsidP="00253C9F">
            <w:pPr>
              <w:rPr>
                <w:rFonts w:asciiTheme="minorEastAsia" w:hAnsiTheme="minorEastAsia"/>
                <w:sz w:val="18"/>
                <w:szCs w:val="18"/>
              </w:rPr>
            </w:pPr>
            <w:r w:rsidRPr="00006C38">
              <w:rPr>
                <w:rFonts w:asciiTheme="minorEastAsia" w:hAnsiTheme="minorEastAsia"/>
                <w:noProof/>
                <w:sz w:val="18"/>
                <w:szCs w:val="18"/>
              </w:rPr>
              <mc:AlternateContent>
                <mc:Choice Requires="wps">
                  <w:drawing>
                    <wp:anchor distT="0" distB="0" distL="114300" distR="114300" simplePos="0" relativeHeight="251687936" behindDoc="0" locked="0" layoutInCell="1" allowOverlap="1" wp14:anchorId="2B378DC9" wp14:editId="0D471670">
                      <wp:simplePos x="0" y="0"/>
                      <wp:positionH relativeFrom="column">
                        <wp:posOffset>156210</wp:posOffset>
                      </wp:positionH>
                      <wp:positionV relativeFrom="paragraph">
                        <wp:posOffset>-7620</wp:posOffset>
                      </wp:positionV>
                      <wp:extent cx="2533650" cy="1403985"/>
                      <wp:effectExtent l="0" t="0" r="0" b="0"/>
                      <wp:wrapNone/>
                      <wp:docPr id="295" name="テキスト ボックス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1403985"/>
                              </a:xfrm>
                              <a:prstGeom prst="rect">
                                <a:avLst/>
                              </a:prstGeom>
                              <a:noFill/>
                              <a:ln w="9525">
                                <a:noFill/>
                                <a:miter lim="800000"/>
                                <a:headEnd/>
                                <a:tailEnd/>
                              </a:ln>
                            </wps:spPr>
                            <wps:txbx>
                              <w:txbxContent>
                                <w:p w:rsidR="008F22F7" w:rsidRPr="00974DCF" w:rsidRDefault="008F22F7" w:rsidP="008F22F7">
                                  <w:pPr>
                                    <w:spacing w:line="240" w:lineRule="exact"/>
                                    <w:rPr>
                                      <w:rFonts w:asciiTheme="minorEastAsia" w:hAnsiTheme="minorEastAsia"/>
                                      <w:sz w:val="18"/>
                                      <w:szCs w:val="18"/>
                                    </w:rPr>
                                  </w:pPr>
                                  <w:r w:rsidRPr="00974DCF">
                                    <w:rPr>
                                      <w:rFonts w:asciiTheme="minorEastAsia" w:hAnsiTheme="minorEastAsia" w:hint="eastAsia"/>
                                      <w:sz w:val="18"/>
                                      <w:szCs w:val="18"/>
                                    </w:rPr>
                                    <w:t>要指導医薬品</w:t>
                                  </w:r>
                                  <w:r w:rsidR="003737B5" w:rsidRPr="00777C63">
                                    <w:rPr>
                                      <w:rFonts w:asciiTheme="minorEastAsia" w:hAnsiTheme="minorEastAsia" w:hint="eastAsia"/>
                                      <w:sz w:val="18"/>
                                      <w:szCs w:val="18"/>
                                    </w:rPr>
                                    <w:t>の情報の提供</w:t>
                                  </w:r>
                                  <w:r w:rsidR="003737B5" w:rsidRPr="00974DCF">
                                    <w:rPr>
                                      <w:rFonts w:asciiTheme="minorEastAsia" w:hAnsiTheme="minorEastAsia" w:hint="eastAsia"/>
                                      <w:sz w:val="18"/>
                                      <w:szCs w:val="18"/>
                                    </w:rPr>
                                    <w:t>及び指導</w:t>
                                  </w:r>
                                  <w:r w:rsidR="003737B5" w:rsidRPr="00777C63">
                                    <w:rPr>
                                      <w:rFonts w:asciiTheme="minorEastAsia" w:hAnsiTheme="minorEastAsia" w:hint="eastAsia"/>
                                      <w:sz w:val="18"/>
                                      <w:szCs w:val="18"/>
                                    </w:rPr>
                                    <w:t>を行う場所の数</w:t>
                                  </w:r>
                                  <w:r w:rsidR="00175B4E">
                                    <w:rPr>
                                      <w:rFonts w:asciiTheme="minorEastAsia" w:hAnsiTheme="minorEastAsia" w:hint="eastAsia"/>
                                      <w:sz w:val="18"/>
                                      <w:szCs w:val="18"/>
                                    </w:rPr>
                                    <w:t>並びに一般用医薬品</w:t>
                                  </w:r>
                                  <w:bookmarkStart w:id="0" w:name="_GoBack"/>
                                  <w:bookmarkEnd w:id="0"/>
                                  <w:r w:rsidRPr="00974DCF">
                                    <w:rPr>
                                      <w:rFonts w:asciiTheme="minorEastAsia" w:hAnsiTheme="minorEastAsia" w:hint="eastAsia"/>
                                      <w:sz w:val="18"/>
                                      <w:szCs w:val="18"/>
                                    </w:rPr>
                                    <w:t>の情報の提供を行う場所の数</w:t>
                                  </w:r>
                                  <w:r w:rsidRPr="00974DCF">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ヶ</w:t>
                                  </w:r>
                                  <w:r w:rsidRPr="00777C63">
                                    <w:rPr>
                                      <w:rFonts w:asciiTheme="majorEastAsia" w:eastAsiaTheme="majorEastAsia" w:hAnsiTheme="majorEastAsia" w:hint="eastAsia"/>
                                      <w:sz w:val="18"/>
                                      <w:szCs w:val="18"/>
                                    </w:rPr>
                                    <w:t>所</w:t>
                                  </w:r>
                                  <w:r w:rsidRPr="00974DCF">
                                    <w:rPr>
                                      <w:rFonts w:asciiTheme="majorEastAsia" w:eastAsiaTheme="majorEastAsia" w:hAnsiTheme="majorEastAsia" w:hint="eastAsia"/>
                                      <w:sz w:val="18"/>
                                      <w:szCs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95" o:spid="_x0000_s1029" type="#_x0000_t202" style="position:absolute;left:0;text-align:left;margin-left:12.3pt;margin-top:-.6pt;width:199.5pt;height:110.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" filled="f" stroked="f">
                      <v:textbox style="mso-fit-shape-to-text:t">
                        <w:txbxContent>
                          <w:p w:rsidR="008F22F7" w:rsidRPr="00974DCF" w:rsidRDefault="008F22F7" w:rsidP="008F22F7">
                            <w:pPr>
                              <w:spacing w:line="240" w:lineRule="exact"/>
                              <w:rPr>
                                <w:rFonts w:asciiTheme="minorEastAsia" w:hAnsiTheme="minorEastAsia"/>
                                <w:sz w:val="18"/>
                                <w:szCs w:val="18"/>
                              </w:rPr>
                            </w:pPr>
                            <w:r w:rsidRPr="00974DCF">
                              <w:rPr>
                                <w:rFonts w:asciiTheme="minorEastAsia" w:hAnsiTheme="minorEastAsia" w:hint="eastAsia"/>
                                <w:sz w:val="18"/>
                                <w:szCs w:val="18"/>
                              </w:rPr>
                              <w:t>要指導医薬品</w:t>
                            </w:r>
                            <w:r w:rsidR="003737B5" w:rsidRPr="00777C63">
                              <w:rPr>
                                <w:rFonts w:asciiTheme="minorEastAsia" w:hAnsiTheme="minorEastAsia" w:hint="eastAsia"/>
                                <w:sz w:val="18"/>
                                <w:szCs w:val="18"/>
                              </w:rPr>
                              <w:t>の情報の提供</w:t>
                            </w:r>
                            <w:r w:rsidR="003737B5" w:rsidRPr="00974DCF">
                              <w:rPr>
                                <w:rFonts w:asciiTheme="minorEastAsia" w:hAnsiTheme="minorEastAsia" w:hint="eastAsia"/>
                                <w:sz w:val="18"/>
                                <w:szCs w:val="18"/>
                              </w:rPr>
                              <w:t>及び指導</w:t>
                            </w:r>
                            <w:r w:rsidR="003737B5" w:rsidRPr="00777C63">
                              <w:rPr>
                                <w:rFonts w:asciiTheme="minorEastAsia" w:hAnsiTheme="minorEastAsia" w:hint="eastAsia"/>
                                <w:sz w:val="18"/>
                                <w:szCs w:val="18"/>
                              </w:rPr>
                              <w:t>を行う場所の数</w:t>
                            </w:r>
                            <w:r w:rsidR="00175B4E">
                              <w:rPr>
                                <w:rFonts w:asciiTheme="minorEastAsia" w:hAnsiTheme="minorEastAsia" w:hint="eastAsia"/>
                                <w:sz w:val="18"/>
                                <w:szCs w:val="18"/>
                              </w:rPr>
                              <w:t>並びに一般用医薬品</w:t>
                            </w:r>
                            <w:bookmarkStart w:id="1" w:name="_GoBack"/>
                            <w:bookmarkEnd w:id="1"/>
                            <w:r w:rsidRPr="00974DCF">
                              <w:rPr>
                                <w:rFonts w:asciiTheme="minorEastAsia" w:hAnsiTheme="minorEastAsia" w:hint="eastAsia"/>
                                <w:sz w:val="18"/>
                                <w:szCs w:val="18"/>
                              </w:rPr>
                              <w:t>の情報の提供を行う場所の数</w:t>
                            </w:r>
                            <w:r w:rsidRPr="00974DCF">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ヶ</w:t>
                            </w:r>
                            <w:r w:rsidRPr="00777C63">
                              <w:rPr>
                                <w:rFonts w:asciiTheme="majorEastAsia" w:eastAsiaTheme="majorEastAsia" w:hAnsiTheme="majorEastAsia" w:hint="eastAsia"/>
                                <w:sz w:val="18"/>
                                <w:szCs w:val="18"/>
                              </w:rPr>
                              <w:t>所</w:t>
                            </w:r>
                            <w:r w:rsidRPr="00974DCF">
                              <w:rPr>
                                <w:rFonts w:asciiTheme="majorEastAsia" w:eastAsiaTheme="majorEastAsia" w:hAnsiTheme="majorEastAsia" w:hint="eastAsia"/>
                                <w:sz w:val="18"/>
                                <w:szCs w:val="18"/>
                              </w:rPr>
                              <w:t>）</w:t>
                            </w:r>
                          </w:p>
                        </w:txbxContent>
                      </v:textbox>
                    </v:shape>
                  </w:pict>
                </mc:Fallback>
              </mc:AlternateContent>
            </w:r>
          </w:p>
          <w:p w:rsidR="003737B5" w:rsidRPr="00006C38" w:rsidRDefault="003737B5" w:rsidP="00253C9F">
            <w:pPr>
              <w:rPr>
                <w:rFonts w:asciiTheme="minorEastAsia" w:hAnsiTheme="minorEastAsia"/>
                <w:sz w:val="18"/>
                <w:szCs w:val="18"/>
              </w:rPr>
            </w:pPr>
          </w:p>
        </w:tc>
        <w:tc>
          <w:tcPr>
            <w:tcW w:w="1304" w:type="dxa"/>
            <w:vAlign w:val="center"/>
          </w:tcPr>
          <w:p w:rsidR="008F22F7" w:rsidRDefault="008F22F7" w:rsidP="00253C9F">
            <w:pPr>
              <w:tabs>
                <w:tab w:val="left" w:pos="7797"/>
              </w:tabs>
              <w:spacing w:line="240" w:lineRule="exact"/>
              <w:jc w:val="center"/>
              <w:rPr>
                <w:rFonts w:asciiTheme="minorEastAsia" w:hAnsiTheme="minorEastAsia"/>
                <w:sz w:val="18"/>
                <w:szCs w:val="18"/>
              </w:rPr>
            </w:pPr>
            <w:r w:rsidRPr="00006C38">
              <w:rPr>
                <w:rFonts w:asciiTheme="minorEastAsia" w:hAnsiTheme="minorEastAsia" w:hint="eastAsia"/>
                <w:sz w:val="18"/>
                <w:szCs w:val="18"/>
              </w:rPr>
              <w:t>適・</w:t>
            </w:r>
            <w:r>
              <w:rPr>
                <w:rFonts w:asciiTheme="minorEastAsia" w:hAnsiTheme="minorEastAsia" w:hint="eastAsia"/>
                <w:sz w:val="18"/>
                <w:szCs w:val="18"/>
              </w:rPr>
              <w:t>不適</w:t>
            </w:r>
          </w:p>
          <w:p w:rsidR="008F22F7" w:rsidRPr="00006C38" w:rsidRDefault="008F22F7" w:rsidP="00253C9F">
            <w:pPr>
              <w:tabs>
                <w:tab w:val="left" w:pos="7797"/>
              </w:tabs>
              <w:spacing w:line="240" w:lineRule="exact"/>
              <w:jc w:val="center"/>
              <w:rPr>
                <w:rFonts w:asciiTheme="minorEastAsia" w:hAnsiTheme="minorEastAsia"/>
                <w:sz w:val="18"/>
                <w:szCs w:val="18"/>
              </w:rPr>
            </w:pPr>
            <w:r>
              <w:rPr>
                <w:rFonts w:asciiTheme="minorEastAsia" w:hAnsiTheme="minorEastAsia" w:hint="eastAsia"/>
                <w:sz w:val="18"/>
                <w:szCs w:val="18"/>
              </w:rPr>
              <w:t>非該当</w:t>
            </w:r>
          </w:p>
        </w:tc>
      </w:tr>
      <w:tr w:rsidR="008F22F7" w:rsidRPr="00006C38" w:rsidTr="00253C9F">
        <w:trPr>
          <w:trHeight w:val="966"/>
        </w:trPr>
        <w:tc>
          <w:tcPr>
            <w:tcW w:w="486" w:type="dxa"/>
            <w:vAlign w:val="center"/>
          </w:tcPr>
          <w:p w:rsidR="008F22F7" w:rsidRPr="00006C38" w:rsidRDefault="008F22F7" w:rsidP="00253C9F">
            <w:pPr>
              <w:spacing w:line="240" w:lineRule="exact"/>
              <w:jc w:val="center"/>
              <w:rPr>
                <w:rFonts w:asciiTheme="minorEastAsia" w:hAnsiTheme="minorEastAsia"/>
                <w:sz w:val="18"/>
                <w:szCs w:val="18"/>
              </w:rPr>
            </w:pPr>
            <w:r>
              <w:rPr>
                <w:rFonts w:asciiTheme="minorEastAsia" w:hAnsiTheme="minorEastAsia" w:hint="eastAsia"/>
                <w:sz w:val="18"/>
                <w:szCs w:val="18"/>
              </w:rPr>
              <w:t>5</w:t>
            </w:r>
          </w:p>
        </w:tc>
        <w:tc>
          <w:tcPr>
            <w:tcW w:w="9159" w:type="dxa"/>
            <w:vAlign w:val="center"/>
          </w:tcPr>
          <w:p w:rsidR="008F22F7" w:rsidRPr="00006C38" w:rsidRDefault="008F22F7" w:rsidP="00253C9F">
            <w:pPr>
              <w:spacing w:line="240" w:lineRule="exact"/>
              <w:ind w:firstLineChars="300" w:firstLine="540"/>
              <w:rPr>
                <w:rFonts w:asciiTheme="minorEastAsia" w:hAnsiTheme="minorEastAsia"/>
                <w:sz w:val="18"/>
                <w:szCs w:val="18"/>
              </w:rPr>
            </w:pPr>
            <w:r w:rsidRPr="0023459C">
              <w:rPr>
                <w:rFonts w:asciiTheme="minorEastAsia" w:hAnsiTheme="minorEastAsia"/>
                <w:noProof/>
                <w:sz w:val="18"/>
                <w:szCs w:val="18"/>
              </w:rPr>
              <mc:AlternateContent>
                <mc:Choice Requires="wps">
                  <w:drawing>
                    <wp:anchor distT="0" distB="0" distL="114300" distR="114300" simplePos="0" relativeHeight="251715584" behindDoc="0" locked="0" layoutInCell="1" allowOverlap="1" wp14:anchorId="49032117" wp14:editId="18194DEB">
                      <wp:simplePos x="0" y="0"/>
                      <wp:positionH relativeFrom="column">
                        <wp:posOffset>2220595</wp:posOffset>
                      </wp:positionH>
                      <wp:positionV relativeFrom="paragraph">
                        <wp:posOffset>58420</wp:posOffset>
                      </wp:positionV>
                      <wp:extent cx="514350" cy="452120"/>
                      <wp:effectExtent l="0" t="0" r="0" b="5080"/>
                      <wp:wrapNone/>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452120"/>
                              </a:xfrm>
                              <a:prstGeom prst="rect">
                                <a:avLst/>
                              </a:prstGeom>
                              <a:noFill/>
                              <a:ln w="9525">
                                <a:noFill/>
                                <a:miter lim="800000"/>
                                <a:headEnd/>
                                <a:tailEnd/>
                              </a:ln>
                            </wps:spPr>
                            <wps:txbx>
                              <w:txbxContent>
                                <w:p w:rsidR="008F22F7" w:rsidRPr="00006C38" w:rsidRDefault="008F22F7" w:rsidP="008F22F7">
                                  <w:pPr>
                                    <w:spacing w:line="276" w:lineRule="auto"/>
                                    <w:rPr>
                                      <w:rFonts w:asciiTheme="minorEastAsia" w:hAnsiTheme="minorEastAsia"/>
                                      <w:sz w:val="28"/>
                                      <w:szCs w:val="28"/>
                                    </w:rPr>
                                  </w:pPr>
                                  <w:r w:rsidRPr="00006C38">
                                    <w:rPr>
                                      <w:rFonts w:asciiTheme="majorEastAsia" w:eastAsiaTheme="majorEastAsia" w:hAnsiTheme="majorEastAsia" w:hint="eastAsia"/>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5" o:spid="_x0000_s1053" type="#_x0000_t202" style="position:absolute;left:0;text-align:left;margin-left:174.85pt;margin-top:4.6pt;width:40.5pt;height:35.6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" filled="f" stroked="f">
                      <v:textbox>
                        <w:txbxContent>
                          <w:p w:rsidR="008F22F7" w:rsidRPr="00006C38" w:rsidRDefault="008F22F7" w:rsidP="008F22F7">
                            <w:pPr>
                              <w:spacing w:line="276" w:lineRule="auto"/>
                              <w:rPr>
                                <w:rFonts w:asciiTheme="minorEastAsia" w:hAnsiTheme="minorEastAsia"/>
                                <w:sz w:val="28"/>
                                <w:szCs w:val="28"/>
                              </w:rPr>
                            </w:pPr>
                            <w:r w:rsidRPr="00006C38">
                              <w:rPr>
                                <w:rFonts w:asciiTheme="majorEastAsia" w:eastAsiaTheme="majorEastAsia" w:hAnsiTheme="majorEastAsia" w:hint="eastAsia"/>
                                <w:sz w:val="28"/>
                                <w:szCs w:val="28"/>
                              </w:rPr>
                              <w:t>≧</w:t>
                            </w:r>
                          </w:p>
                        </w:txbxContent>
                      </v:textbox>
                    </v:shape>
                  </w:pict>
                </mc:Fallback>
              </mc:AlternateContent>
            </w:r>
            <w:r w:rsidRPr="0023459C">
              <w:rPr>
                <w:rFonts w:asciiTheme="minorEastAsia" w:hAnsiTheme="minorEastAsia" w:hint="eastAsia"/>
                <w:noProof/>
                <w:sz w:val="18"/>
                <w:szCs w:val="18"/>
              </w:rPr>
              <mc:AlternateContent>
                <mc:Choice Requires="wps">
                  <w:drawing>
                    <wp:anchor distT="0" distB="0" distL="114300" distR="114300" simplePos="0" relativeHeight="251714560" behindDoc="0" locked="0" layoutInCell="1" allowOverlap="1" wp14:anchorId="1DCEECB1" wp14:editId="265AFE3F">
                      <wp:simplePos x="0" y="0"/>
                      <wp:positionH relativeFrom="column">
                        <wp:posOffset>2730500</wp:posOffset>
                      </wp:positionH>
                      <wp:positionV relativeFrom="paragraph">
                        <wp:posOffset>337820</wp:posOffset>
                      </wp:positionV>
                      <wp:extent cx="2966720" cy="0"/>
                      <wp:effectExtent l="0" t="0" r="24130" b="19050"/>
                      <wp:wrapNone/>
                      <wp:docPr id="20" name="直線コネクタ 20"/>
                      <wp:cNvGraphicFramePr/>
                      <a:graphic xmlns:a="http://schemas.openxmlformats.org/drawingml/2006/main">
                        <a:graphicData uri="http://schemas.microsoft.com/office/word/2010/wordprocessingShape">
                          <wps:wsp>
                            <wps:cNvCnPr/>
                            <wps:spPr>
                              <a:xfrm>
                                <a:off x="0" y="0"/>
                                <a:ext cx="296672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20" o:spid="_x0000_s1026" style="position:absolute;left:0;text-align:lef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pt,26.6pt" to="448.6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" strokecolor="black [3213]"/>
                  </w:pict>
                </mc:Fallback>
              </mc:AlternateContent>
            </w:r>
            <w:r w:rsidRPr="0023459C">
              <w:rPr>
                <w:rFonts w:asciiTheme="minorEastAsia" w:hAnsiTheme="minorEastAsia"/>
                <w:noProof/>
                <w:sz w:val="18"/>
                <w:szCs w:val="18"/>
              </w:rPr>
              <mc:AlternateContent>
                <mc:Choice Requires="wps">
                  <w:drawing>
                    <wp:anchor distT="0" distB="0" distL="114300" distR="114300" simplePos="0" relativeHeight="251716608" behindDoc="0" locked="0" layoutInCell="1" allowOverlap="1" wp14:anchorId="0BD8765B" wp14:editId="0A412EC5">
                      <wp:simplePos x="0" y="0"/>
                      <wp:positionH relativeFrom="column">
                        <wp:posOffset>3175</wp:posOffset>
                      </wp:positionH>
                      <wp:positionV relativeFrom="paragraph">
                        <wp:posOffset>52705</wp:posOffset>
                      </wp:positionV>
                      <wp:extent cx="2319020" cy="1403985"/>
                      <wp:effectExtent l="0" t="0" r="0" b="0"/>
                      <wp:wrapNone/>
                      <wp:docPr id="27" name="テキスト ボックス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9020" cy="1403985"/>
                              </a:xfrm>
                              <a:prstGeom prst="rect">
                                <a:avLst/>
                              </a:prstGeom>
                              <a:noFill/>
                              <a:ln w="9525">
                                <a:noFill/>
                                <a:miter lim="800000"/>
                                <a:headEnd/>
                                <a:tailEnd/>
                              </a:ln>
                            </wps:spPr>
                            <wps:txbx>
                              <w:txbxContent>
                                <w:p w:rsidR="008F22F7" w:rsidRPr="00777C63" w:rsidRDefault="008F22F7" w:rsidP="008F22F7">
                                  <w:pPr>
                                    <w:spacing w:line="240" w:lineRule="exact"/>
                                    <w:jc w:val="left"/>
                                    <w:rPr>
                                      <w:rFonts w:asciiTheme="minorEastAsia" w:hAnsiTheme="minorEastAsia"/>
                                      <w:sz w:val="18"/>
                                      <w:szCs w:val="18"/>
                                    </w:rPr>
                                  </w:pPr>
                                  <w:r w:rsidRPr="0023459C">
                                    <w:rPr>
                                      <w:rFonts w:asciiTheme="minorEastAsia" w:hAnsiTheme="minorEastAsia" w:hint="eastAsia"/>
                                      <w:sz w:val="18"/>
                                      <w:szCs w:val="18"/>
                                    </w:rPr>
                                    <w:t>要指導医薬品又は一般用医薬品を販売し、又は授与する開店時間の一週間の総和</w:t>
                                  </w:r>
                                  <w:r w:rsidRPr="00777C63">
                                    <w:rPr>
                                      <w:rFonts w:asciiTheme="majorEastAsia" w:eastAsiaTheme="majorEastAsia" w:hAnsiTheme="majorEastAsia" w:hint="eastAsia"/>
                                      <w:sz w:val="18"/>
                                      <w:szCs w:val="18"/>
                                    </w:rPr>
                                    <w:t>（　　　　　　　時間）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テキスト ボックス 27" o:spid="_x0000_s1054" type="#_x0000_t202" style="position:absolute;left:0;text-align:left;margin-left:.25pt;margin-top:4.15pt;width:182.6pt;height:110.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" filled="f" stroked="f">
                      <v:textbox style="mso-fit-shape-to-text:t">
                        <w:txbxContent>
                          <w:p w:rsidR="008F22F7" w:rsidRPr="00777C63" w:rsidRDefault="008F22F7" w:rsidP="008F22F7">
                            <w:pPr>
                              <w:spacing w:line="240" w:lineRule="exact"/>
                              <w:jc w:val="left"/>
                              <w:rPr>
                                <w:rFonts w:asciiTheme="minorEastAsia" w:hAnsiTheme="minorEastAsia"/>
                                <w:sz w:val="18"/>
                                <w:szCs w:val="18"/>
                              </w:rPr>
                            </w:pPr>
                            <w:r w:rsidRPr="0023459C">
                              <w:rPr>
                                <w:rFonts w:asciiTheme="minorEastAsia" w:hAnsiTheme="minorEastAsia" w:hint="eastAsia"/>
                                <w:sz w:val="18"/>
                                <w:szCs w:val="18"/>
                              </w:rPr>
                              <w:t>要指導医薬品又は一般用医薬品を販売し、又は授与する開店時間の一週間の総和</w:t>
                            </w:r>
                            <w:r w:rsidRPr="00777C63">
                              <w:rPr>
                                <w:rFonts w:asciiTheme="majorEastAsia" w:eastAsiaTheme="majorEastAsia" w:hAnsiTheme="majorEastAsia" w:hint="eastAsia"/>
                                <w:sz w:val="18"/>
                                <w:szCs w:val="18"/>
                              </w:rPr>
                              <w:t xml:space="preserve">（　　　　　　　</w:t>
                            </w:r>
                            <w:r w:rsidRPr="00777C63">
                              <w:rPr>
                                <w:rFonts w:asciiTheme="majorEastAsia" w:eastAsiaTheme="majorEastAsia" w:hAnsiTheme="majorEastAsia" w:hint="eastAsia"/>
                                <w:sz w:val="18"/>
                                <w:szCs w:val="18"/>
                              </w:rPr>
                              <w:t>時間）</w:t>
                            </w:r>
                          </w:p>
                        </w:txbxContent>
                      </v:textbox>
                    </v:shape>
                  </w:pict>
                </mc:Fallback>
              </mc:AlternateContent>
            </w:r>
            <w:r w:rsidRPr="0023459C">
              <w:rPr>
                <w:rFonts w:asciiTheme="minorEastAsia" w:hAnsiTheme="minorEastAsia"/>
                <w:noProof/>
                <w:sz w:val="18"/>
                <w:szCs w:val="18"/>
              </w:rPr>
              <mc:AlternateContent>
                <mc:Choice Requires="wps">
                  <w:drawing>
                    <wp:anchor distT="0" distB="0" distL="114300" distR="114300" simplePos="0" relativeHeight="251717632" behindDoc="0" locked="0" layoutInCell="1" allowOverlap="1" wp14:anchorId="01ABE767" wp14:editId="3AD917DC">
                      <wp:simplePos x="0" y="0"/>
                      <wp:positionH relativeFrom="column">
                        <wp:posOffset>2701925</wp:posOffset>
                      </wp:positionH>
                      <wp:positionV relativeFrom="paragraph">
                        <wp:posOffset>93345</wp:posOffset>
                      </wp:positionV>
                      <wp:extent cx="3061970" cy="1403985"/>
                      <wp:effectExtent l="0" t="0" r="0" b="0"/>
                      <wp:wrapNone/>
                      <wp:docPr id="288" name="テキスト ボックス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1970" cy="1403985"/>
                              </a:xfrm>
                              <a:prstGeom prst="rect">
                                <a:avLst/>
                              </a:prstGeom>
                              <a:noFill/>
                              <a:ln w="9525">
                                <a:noFill/>
                                <a:miter lim="800000"/>
                                <a:headEnd/>
                                <a:tailEnd/>
                              </a:ln>
                            </wps:spPr>
                            <wps:txbx>
                              <w:txbxContent>
                                <w:p w:rsidR="008F22F7" w:rsidRPr="00777C63" w:rsidRDefault="008F22F7" w:rsidP="008F22F7">
                                  <w:pPr>
                                    <w:spacing w:line="240" w:lineRule="exact"/>
                                    <w:jc w:val="left"/>
                                    <w:rPr>
                                      <w:rFonts w:asciiTheme="minorEastAsia" w:hAnsiTheme="minorEastAsia"/>
                                      <w:sz w:val="18"/>
                                      <w:szCs w:val="18"/>
                                    </w:rPr>
                                  </w:pPr>
                                  <w:r>
                                    <w:rPr>
                                      <w:rFonts w:asciiTheme="minorEastAsia" w:hAnsiTheme="minorEastAsia" w:hint="eastAsia"/>
                                      <w:sz w:val="18"/>
                                      <w:szCs w:val="18"/>
                                    </w:rPr>
                                    <w:t>店舗の開店時間の一週間の総和</w:t>
                                  </w:r>
                                  <w:r w:rsidRPr="00777C63">
                                    <w:rPr>
                                      <w:rFonts w:asciiTheme="majorEastAsia" w:eastAsiaTheme="majorEastAsia" w:hAnsiTheme="majorEastAsia" w:hint="eastAsia"/>
                                      <w:sz w:val="18"/>
                                      <w:szCs w:val="18"/>
                                    </w:rPr>
                                    <w:t>（　　　　　　　時間）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テキスト ボックス 288" o:spid="_x0000_s1055" type="#_x0000_t202" style="position:absolute;left:0;text-align:left;margin-left:212.75pt;margin-top:7.35pt;width:241.1pt;height:110.5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" filled="f" stroked="f">
                      <v:textbox style="mso-fit-shape-to-text:t">
                        <w:txbxContent>
                          <w:p w:rsidR="008F22F7" w:rsidRPr="00777C63" w:rsidRDefault="008F22F7" w:rsidP="008F22F7">
                            <w:pPr>
                              <w:spacing w:line="240" w:lineRule="exact"/>
                              <w:jc w:val="left"/>
                              <w:rPr>
                                <w:rFonts w:asciiTheme="minorEastAsia" w:hAnsiTheme="minorEastAsia"/>
                                <w:sz w:val="18"/>
                                <w:szCs w:val="18"/>
                              </w:rPr>
                            </w:pPr>
                            <w:r>
                              <w:rPr>
                                <w:rFonts w:asciiTheme="minorEastAsia" w:hAnsiTheme="minorEastAsia" w:hint="eastAsia"/>
                                <w:sz w:val="18"/>
                                <w:szCs w:val="18"/>
                              </w:rPr>
                              <w:t>店舗の開店時間の一週間の総和</w:t>
                            </w:r>
                            <w:r w:rsidRPr="00777C63">
                              <w:rPr>
                                <w:rFonts w:asciiTheme="majorEastAsia" w:eastAsiaTheme="majorEastAsia" w:hAnsiTheme="majorEastAsia" w:hint="eastAsia"/>
                                <w:sz w:val="18"/>
                                <w:szCs w:val="18"/>
                              </w:rPr>
                              <w:t xml:space="preserve">（　　　　　　　</w:t>
                            </w:r>
                            <w:r w:rsidRPr="00777C63">
                              <w:rPr>
                                <w:rFonts w:asciiTheme="majorEastAsia" w:eastAsiaTheme="majorEastAsia" w:hAnsiTheme="majorEastAsia" w:hint="eastAsia"/>
                                <w:sz w:val="18"/>
                                <w:szCs w:val="18"/>
                              </w:rPr>
                              <w:t>時間）</w:t>
                            </w:r>
                          </w:p>
                        </w:txbxContent>
                      </v:textbox>
                    </v:shape>
                  </w:pict>
                </mc:Fallback>
              </mc:AlternateContent>
            </w:r>
            <w:r w:rsidRPr="0023459C">
              <w:rPr>
                <w:rFonts w:asciiTheme="minorEastAsia" w:hAnsiTheme="minorEastAsia"/>
                <w:noProof/>
                <w:sz w:val="18"/>
                <w:szCs w:val="18"/>
              </w:rPr>
              <mc:AlternateContent>
                <mc:Choice Requires="wps">
                  <w:drawing>
                    <wp:anchor distT="0" distB="0" distL="114300" distR="114300" simplePos="0" relativeHeight="251718656" behindDoc="0" locked="0" layoutInCell="1" allowOverlap="1" wp14:anchorId="35752AAB" wp14:editId="6AF2A122">
                      <wp:simplePos x="0" y="0"/>
                      <wp:positionH relativeFrom="column">
                        <wp:posOffset>3907155</wp:posOffset>
                      </wp:positionH>
                      <wp:positionV relativeFrom="paragraph">
                        <wp:posOffset>374650</wp:posOffset>
                      </wp:positionV>
                      <wp:extent cx="457200" cy="1403985"/>
                      <wp:effectExtent l="0" t="0" r="0" b="0"/>
                      <wp:wrapNone/>
                      <wp:docPr id="289" name="テキスト ボックス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403985"/>
                              </a:xfrm>
                              <a:prstGeom prst="rect">
                                <a:avLst/>
                              </a:prstGeom>
                              <a:noFill/>
                              <a:ln w="9525">
                                <a:noFill/>
                                <a:miter lim="800000"/>
                                <a:headEnd/>
                                <a:tailEnd/>
                              </a:ln>
                            </wps:spPr>
                            <wps:txbx>
                              <w:txbxContent>
                                <w:p w:rsidR="008F22F7" w:rsidRPr="00777C63" w:rsidRDefault="008F22F7" w:rsidP="008F22F7">
                                  <w:pPr>
                                    <w:spacing w:line="240" w:lineRule="exact"/>
                                    <w:rPr>
                                      <w:rFonts w:asciiTheme="minorEastAsia" w:hAnsiTheme="minorEastAsia"/>
                                      <w:sz w:val="18"/>
                                      <w:szCs w:val="18"/>
                                    </w:rPr>
                                  </w:pPr>
                                  <w:r w:rsidRPr="00777C63">
                                    <w:rPr>
                                      <w:rFonts w:asciiTheme="minorEastAsia" w:hAnsiTheme="minorEastAsia" w:hint="eastAsia"/>
                                      <w:sz w:val="18"/>
                                      <w:szCs w:val="18"/>
                                    </w:rPr>
                                    <w:t>２</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テキスト ボックス 289" o:spid="_x0000_s1056" type="#_x0000_t202" style="position:absolute;left:0;text-align:left;margin-left:307.65pt;margin-top:29.5pt;width:36pt;height:110.5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" filled="f" stroked="f">
                      <v:textbox style="mso-fit-shape-to-text:t">
                        <w:txbxContent>
                          <w:p w:rsidR="008F22F7" w:rsidRPr="00777C63" w:rsidRDefault="008F22F7" w:rsidP="008F22F7">
                            <w:pPr>
                              <w:spacing w:line="240" w:lineRule="exact"/>
                              <w:rPr>
                                <w:rFonts w:asciiTheme="minorEastAsia" w:hAnsiTheme="minorEastAsia"/>
                                <w:sz w:val="18"/>
                                <w:szCs w:val="18"/>
                              </w:rPr>
                            </w:pPr>
                            <w:r w:rsidRPr="00777C63">
                              <w:rPr>
                                <w:rFonts w:asciiTheme="minorEastAsia" w:hAnsiTheme="minorEastAsia" w:hint="eastAsia"/>
                                <w:sz w:val="18"/>
                                <w:szCs w:val="18"/>
                              </w:rPr>
                              <w:t>２</w:t>
                            </w:r>
                          </w:p>
                        </w:txbxContent>
                      </v:textbox>
                    </v:shape>
                  </w:pict>
                </mc:Fallback>
              </mc:AlternateContent>
            </w:r>
          </w:p>
        </w:tc>
        <w:tc>
          <w:tcPr>
            <w:tcW w:w="1304" w:type="dxa"/>
            <w:vAlign w:val="center"/>
          </w:tcPr>
          <w:p w:rsidR="008F22F7" w:rsidRDefault="008F22F7" w:rsidP="00253C9F">
            <w:pPr>
              <w:tabs>
                <w:tab w:val="left" w:pos="7797"/>
              </w:tabs>
              <w:spacing w:line="240" w:lineRule="exact"/>
              <w:jc w:val="center"/>
              <w:rPr>
                <w:rFonts w:asciiTheme="minorEastAsia" w:hAnsiTheme="minorEastAsia"/>
                <w:sz w:val="18"/>
                <w:szCs w:val="18"/>
              </w:rPr>
            </w:pPr>
            <w:r w:rsidRPr="00006C38">
              <w:rPr>
                <w:rFonts w:asciiTheme="minorEastAsia" w:hAnsiTheme="minorEastAsia" w:hint="eastAsia"/>
                <w:sz w:val="18"/>
                <w:szCs w:val="18"/>
              </w:rPr>
              <w:t>適・</w:t>
            </w:r>
            <w:r>
              <w:rPr>
                <w:rFonts w:asciiTheme="minorEastAsia" w:hAnsiTheme="minorEastAsia" w:hint="eastAsia"/>
                <w:sz w:val="18"/>
                <w:szCs w:val="18"/>
              </w:rPr>
              <w:t>不適</w:t>
            </w:r>
          </w:p>
          <w:p w:rsidR="008F22F7" w:rsidRPr="00006C38" w:rsidRDefault="008F22F7" w:rsidP="00253C9F">
            <w:pPr>
              <w:tabs>
                <w:tab w:val="left" w:pos="7797"/>
              </w:tabs>
              <w:spacing w:line="240" w:lineRule="exact"/>
              <w:jc w:val="center"/>
              <w:rPr>
                <w:rFonts w:asciiTheme="minorEastAsia" w:hAnsiTheme="minorEastAsia"/>
                <w:sz w:val="18"/>
                <w:szCs w:val="18"/>
              </w:rPr>
            </w:pPr>
            <w:r>
              <w:rPr>
                <w:rFonts w:asciiTheme="minorEastAsia" w:hAnsiTheme="minorEastAsia" w:hint="eastAsia"/>
                <w:sz w:val="18"/>
                <w:szCs w:val="18"/>
              </w:rPr>
              <w:t>非該当</w:t>
            </w:r>
          </w:p>
        </w:tc>
      </w:tr>
      <w:tr w:rsidR="008F22F7" w:rsidRPr="00006C38" w:rsidTr="00253C9F">
        <w:trPr>
          <w:trHeight w:val="1484"/>
        </w:trPr>
        <w:tc>
          <w:tcPr>
            <w:tcW w:w="486" w:type="dxa"/>
            <w:vAlign w:val="center"/>
          </w:tcPr>
          <w:p w:rsidR="008F22F7" w:rsidRPr="00006C38" w:rsidRDefault="008F22F7" w:rsidP="00253C9F">
            <w:pPr>
              <w:spacing w:line="240" w:lineRule="exact"/>
              <w:jc w:val="center"/>
              <w:rPr>
                <w:rFonts w:asciiTheme="minorEastAsia" w:hAnsiTheme="minorEastAsia"/>
                <w:sz w:val="18"/>
                <w:szCs w:val="18"/>
              </w:rPr>
            </w:pPr>
            <w:r>
              <w:rPr>
                <w:rFonts w:asciiTheme="minorEastAsia" w:hAnsiTheme="minorEastAsia" w:hint="eastAsia"/>
                <w:sz w:val="18"/>
                <w:szCs w:val="18"/>
              </w:rPr>
              <w:t>6</w:t>
            </w:r>
          </w:p>
        </w:tc>
        <w:tc>
          <w:tcPr>
            <w:tcW w:w="9159" w:type="dxa"/>
            <w:vAlign w:val="center"/>
          </w:tcPr>
          <w:p w:rsidR="008F22F7" w:rsidRPr="00006C38" w:rsidRDefault="008F22F7" w:rsidP="00253C9F">
            <w:pPr>
              <w:spacing w:line="240" w:lineRule="exact"/>
              <w:rPr>
                <w:rFonts w:asciiTheme="minorEastAsia" w:hAnsiTheme="minorEastAsia"/>
                <w:sz w:val="18"/>
                <w:szCs w:val="18"/>
              </w:rPr>
            </w:pPr>
            <w:r w:rsidRPr="00006C38">
              <w:rPr>
                <w:rFonts w:asciiTheme="minorEastAsia" w:hAnsiTheme="minorEastAsia"/>
                <w:noProof/>
                <w:sz w:val="18"/>
                <w:szCs w:val="18"/>
              </w:rPr>
              <mc:AlternateContent>
                <mc:Choice Requires="wps">
                  <w:drawing>
                    <wp:anchor distT="0" distB="0" distL="114300" distR="114300" simplePos="0" relativeHeight="251689984" behindDoc="0" locked="0" layoutInCell="1" allowOverlap="1" wp14:anchorId="791C8C56" wp14:editId="5740AA2A">
                      <wp:simplePos x="0" y="0"/>
                      <wp:positionH relativeFrom="column">
                        <wp:posOffset>3175</wp:posOffset>
                      </wp:positionH>
                      <wp:positionV relativeFrom="paragraph">
                        <wp:posOffset>-635</wp:posOffset>
                      </wp:positionV>
                      <wp:extent cx="2671445" cy="1403985"/>
                      <wp:effectExtent l="0" t="0" r="0" b="0"/>
                      <wp:wrapNone/>
                      <wp:docPr id="298" name="テキスト ボックス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1445" cy="1403985"/>
                              </a:xfrm>
                              <a:prstGeom prst="rect">
                                <a:avLst/>
                              </a:prstGeom>
                              <a:noFill/>
                              <a:ln w="9525">
                                <a:noFill/>
                                <a:miter lim="800000"/>
                                <a:headEnd/>
                                <a:tailEnd/>
                              </a:ln>
                            </wps:spPr>
                            <wps:txbx>
                              <w:txbxContent>
                                <w:p w:rsidR="008F22F7" w:rsidRPr="00777C63" w:rsidRDefault="008F22F7" w:rsidP="008F22F7">
                                  <w:pPr>
                                    <w:spacing w:line="240" w:lineRule="exact"/>
                                    <w:rPr>
                                      <w:rFonts w:asciiTheme="minorEastAsia" w:hAnsiTheme="minorEastAsia"/>
                                      <w:sz w:val="18"/>
                                      <w:szCs w:val="18"/>
                                    </w:rPr>
                                  </w:pPr>
                                  <w:r w:rsidRPr="00777C63">
                                    <w:rPr>
                                      <w:rFonts w:asciiTheme="minorEastAsia" w:hAnsiTheme="minorEastAsia" w:hint="eastAsia"/>
                                      <w:sz w:val="18"/>
                                      <w:szCs w:val="18"/>
                                    </w:rPr>
                                    <w:t>要指導医薬品又は第一類医薬品の販売又は授与に従事する薬剤師の週当たり勤務時間数の総和</w:t>
                                  </w:r>
                                </w:p>
                                <w:p w:rsidR="008F22F7" w:rsidRPr="00777C63" w:rsidRDefault="008F22F7" w:rsidP="008F22F7">
                                  <w:pPr>
                                    <w:spacing w:line="240" w:lineRule="exact"/>
                                    <w:ind w:firstLineChars="500" w:firstLine="900"/>
                                    <w:rPr>
                                      <w:rFonts w:asciiTheme="majorEastAsia" w:eastAsiaTheme="majorEastAsia" w:hAnsiTheme="majorEastAsia"/>
                                      <w:sz w:val="18"/>
                                      <w:szCs w:val="18"/>
                                    </w:rPr>
                                  </w:pPr>
                                  <w:r w:rsidRPr="00777C63">
                                    <w:rPr>
                                      <w:rFonts w:asciiTheme="majorEastAsia" w:eastAsiaTheme="majorEastAsia" w:hAnsiTheme="majorEastAsia" w:hint="eastAsia"/>
                                      <w:sz w:val="18"/>
                                      <w:szCs w:val="18"/>
                                    </w:rPr>
                                    <w:t>（　　　　　　　時間）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テキスト ボックス 298" o:spid="_x0000_s1057" type="#_x0000_t202" style="position:absolute;left:0;text-align:left;margin-left:.25pt;margin-top:-.05pt;width:210.35pt;height:110.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" filled="f" stroked="f">
                      <v:textbox style="mso-fit-shape-to-text:t">
                        <w:txbxContent>
                          <w:p w:rsidR="008F22F7" w:rsidRPr="00777C63" w:rsidRDefault="008F22F7" w:rsidP="008F22F7">
                            <w:pPr>
                              <w:spacing w:line="240" w:lineRule="exact"/>
                              <w:rPr>
                                <w:rFonts w:asciiTheme="minorEastAsia" w:hAnsiTheme="minorEastAsia"/>
                                <w:sz w:val="18"/>
                                <w:szCs w:val="18"/>
                              </w:rPr>
                            </w:pPr>
                            <w:r w:rsidRPr="00777C63">
                              <w:rPr>
                                <w:rFonts w:asciiTheme="minorEastAsia" w:hAnsiTheme="minorEastAsia" w:hint="eastAsia"/>
                                <w:sz w:val="18"/>
                                <w:szCs w:val="18"/>
                              </w:rPr>
                              <w:t>要指導医薬品又は第一類医薬品の販売又は授与に従事する薬剤師の週当たり勤務時間数の総和</w:t>
                            </w:r>
                          </w:p>
                          <w:p w:rsidR="008F22F7" w:rsidRPr="00777C63" w:rsidRDefault="008F22F7" w:rsidP="008F22F7">
                            <w:pPr>
                              <w:spacing w:line="240" w:lineRule="exact"/>
                              <w:ind w:firstLineChars="500" w:firstLine="900"/>
                              <w:rPr>
                                <w:rFonts w:asciiTheme="majorEastAsia" w:eastAsiaTheme="majorEastAsia" w:hAnsiTheme="majorEastAsia"/>
                                <w:sz w:val="18"/>
                                <w:szCs w:val="18"/>
                              </w:rPr>
                            </w:pPr>
                            <w:r w:rsidRPr="00777C63">
                              <w:rPr>
                                <w:rFonts w:asciiTheme="majorEastAsia" w:eastAsiaTheme="majorEastAsia" w:hAnsiTheme="majorEastAsia" w:hint="eastAsia"/>
                                <w:sz w:val="18"/>
                                <w:szCs w:val="18"/>
                              </w:rPr>
                              <w:t>（　　　　　　　時間）</w:t>
                            </w:r>
                          </w:p>
                        </w:txbxContent>
                      </v:textbox>
                    </v:shape>
                  </w:pict>
                </mc:Fallback>
              </mc:AlternateContent>
            </w:r>
            <w:r w:rsidRPr="00006C38">
              <w:rPr>
                <w:rFonts w:asciiTheme="minorEastAsia" w:hAnsiTheme="minorEastAsia"/>
                <w:noProof/>
                <w:sz w:val="18"/>
                <w:szCs w:val="18"/>
              </w:rPr>
              <mc:AlternateContent>
                <mc:Choice Requires="wps">
                  <w:drawing>
                    <wp:anchor distT="0" distB="0" distL="114300" distR="114300" simplePos="0" relativeHeight="251691008" behindDoc="0" locked="0" layoutInCell="1" allowOverlap="1" wp14:anchorId="66CCEEE3" wp14:editId="5EF56E4D">
                      <wp:simplePos x="0" y="0"/>
                      <wp:positionH relativeFrom="column">
                        <wp:posOffset>127635</wp:posOffset>
                      </wp:positionH>
                      <wp:positionV relativeFrom="paragraph">
                        <wp:posOffset>506730</wp:posOffset>
                      </wp:positionV>
                      <wp:extent cx="2447925" cy="1403985"/>
                      <wp:effectExtent l="0" t="0" r="0" b="0"/>
                      <wp:wrapNone/>
                      <wp:docPr id="299" name="テキスト ボックス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1403985"/>
                              </a:xfrm>
                              <a:prstGeom prst="rect">
                                <a:avLst/>
                              </a:prstGeom>
                              <a:noFill/>
                              <a:ln w="9525">
                                <a:noFill/>
                                <a:miter lim="800000"/>
                                <a:headEnd/>
                                <a:tailEnd/>
                              </a:ln>
                            </wps:spPr>
                            <wps:txbx>
                              <w:txbxContent>
                                <w:p w:rsidR="008F22F7" w:rsidRPr="00777C63" w:rsidRDefault="008F22F7" w:rsidP="008F22F7">
                                  <w:pPr>
                                    <w:spacing w:line="240" w:lineRule="exact"/>
                                    <w:rPr>
                                      <w:rFonts w:asciiTheme="majorEastAsia" w:eastAsiaTheme="majorEastAsia" w:hAnsiTheme="majorEastAsia"/>
                                      <w:sz w:val="18"/>
                                      <w:szCs w:val="18"/>
                                    </w:rPr>
                                  </w:pPr>
                                  <w:r w:rsidRPr="00777C63">
                                    <w:rPr>
                                      <w:rFonts w:asciiTheme="minorEastAsia" w:hAnsiTheme="minorEastAsia" w:hint="eastAsia"/>
                                      <w:sz w:val="18"/>
                                      <w:szCs w:val="18"/>
                                    </w:rPr>
                                    <w:t>要指導医薬品の情報の提供及び指導を行う場所並びに第一類医薬品の情報の提供を行う場所の数</w:t>
                                  </w:r>
                                  <w:r w:rsidRPr="00777C63">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ヶ</w:t>
                                  </w:r>
                                  <w:r w:rsidRPr="00777C63">
                                    <w:rPr>
                                      <w:rFonts w:asciiTheme="majorEastAsia" w:eastAsiaTheme="majorEastAsia" w:hAnsiTheme="majorEastAsia" w:hint="eastAsia"/>
                                      <w:sz w:val="18"/>
                                      <w:szCs w:val="18"/>
                                    </w:rPr>
                                    <w:t>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テキスト ボックス 299" o:spid="_x0000_s1058" type="#_x0000_t202" style="position:absolute;left:0;text-align:left;margin-left:10.05pt;margin-top:39.9pt;width:192.75pt;height:110.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" filled="f" stroked="f">
                      <v:textbox style="mso-fit-shape-to-text:t">
                        <w:txbxContent>
                          <w:p w:rsidR="008F22F7" w:rsidRPr="00777C63" w:rsidRDefault="008F22F7" w:rsidP="008F22F7">
                            <w:pPr>
                              <w:spacing w:line="240" w:lineRule="exact"/>
                              <w:rPr>
                                <w:rFonts w:asciiTheme="majorEastAsia" w:eastAsiaTheme="majorEastAsia" w:hAnsiTheme="majorEastAsia"/>
                                <w:sz w:val="18"/>
                                <w:szCs w:val="18"/>
                              </w:rPr>
                            </w:pPr>
                            <w:r w:rsidRPr="00777C63">
                              <w:rPr>
                                <w:rFonts w:asciiTheme="minorEastAsia" w:hAnsiTheme="minorEastAsia" w:hint="eastAsia"/>
                                <w:sz w:val="18"/>
                                <w:szCs w:val="18"/>
                              </w:rPr>
                              <w:t>要指導医薬品の情報の提供及び指導を行う場所並びに第一類医薬品の情報の提供を行う場所の数</w:t>
                            </w:r>
                            <w:r w:rsidRPr="00777C63">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ヶ</w:t>
                            </w:r>
                            <w:r w:rsidRPr="00777C63">
                              <w:rPr>
                                <w:rFonts w:asciiTheme="majorEastAsia" w:eastAsiaTheme="majorEastAsia" w:hAnsiTheme="majorEastAsia" w:hint="eastAsia"/>
                                <w:sz w:val="18"/>
                                <w:szCs w:val="18"/>
                              </w:rPr>
                              <w:t>所）</w:t>
                            </w:r>
                          </w:p>
                        </w:txbxContent>
                      </v:textbox>
                    </v:shape>
                  </w:pict>
                </mc:Fallback>
              </mc:AlternateContent>
            </w:r>
          </w:p>
          <w:p w:rsidR="008F22F7" w:rsidRPr="00006C38" w:rsidRDefault="008F22F7" w:rsidP="00253C9F">
            <w:pPr>
              <w:spacing w:line="240" w:lineRule="exact"/>
              <w:rPr>
                <w:rFonts w:asciiTheme="minorEastAsia" w:hAnsiTheme="minorEastAsia"/>
                <w:sz w:val="18"/>
                <w:szCs w:val="18"/>
              </w:rPr>
            </w:pPr>
            <w:r w:rsidRPr="00006C38">
              <w:rPr>
                <w:rFonts w:asciiTheme="minorEastAsia" w:hAnsiTheme="minorEastAsia"/>
                <w:noProof/>
                <w:sz w:val="18"/>
                <w:szCs w:val="18"/>
              </w:rPr>
              <mc:AlternateContent>
                <mc:Choice Requires="wps">
                  <w:drawing>
                    <wp:anchor distT="0" distB="0" distL="114300" distR="114300" simplePos="0" relativeHeight="251703296" behindDoc="0" locked="0" layoutInCell="1" allowOverlap="1" wp14:anchorId="08957923" wp14:editId="6954DC2D">
                      <wp:simplePos x="0" y="0"/>
                      <wp:positionH relativeFrom="column">
                        <wp:posOffset>2638425</wp:posOffset>
                      </wp:positionH>
                      <wp:positionV relativeFrom="paragraph">
                        <wp:posOffset>123190</wp:posOffset>
                      </wp:positionV>
                      <wp:extent cx="514350" cy="452120"/>
                      <wp:effectExtent l="0" t="0" r="0" b="5080"/>
                      <wp:wrapNone/>
                      <wp:docPr id="300" name="テキスト ボックス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452120"/>
                              </a:xfrm>
                              <a:prstGeom prst="rect">
                                <a:avLst/>
                              </a:prstGeom>
                              <a:noFill/>
                              <a:ln w="9525">
                                <a:noFill/>
                                <a:miter lim="800000"/>
                                <a:headEnd/>
                                <a:tailEnd/>
                              </a:ln>
                            </wps:spPr>
                            <wps:txbx>
                              <w:txbxContent>
                                <w:p w:rsidR="008F22F7" w:rsidRPr="00006C38" w:rsidRDefault="008F22F7" w:rsidP="008F22F7">
                                  <w:pPr>
                                    <w:spacing w:line="276" w:lineRule="auto"/>
                                    <w:rPr>
                                      <w:rFonts w:asciiTheme="minorEastAsia" w:hAnsiTheme="minorEastAsia"/>
                                      <w:sz w:val="28"/>
                                      <w:szCs w:val="28"/>
                                    </w:rPr>
                                  </w:pPr>
                                  <w:r w:rsidRPr="00006C38">
                                    <w:rPr>
                                      <w:rFonts w:asciiTheme="majorEastAsia" w:eastAsiaTheme="majorEastAsia" w:hAnsiTheme="majorEastAsia" w:hint="eastAsia"/>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300" o:spid="_x0000_s1059" type="#_x0000_t202" style="position:absolute;left:0;text-align:left;margin-left:207.75pt;margin-top:9.7pt;width:40.5pt;height:35.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" filled="f" stroked="f">
                      <v:textbox>
                        <w:txbxContent>
                          <w:p w:rsidR="008F22F7" w:rsidRPr="00006C38" w:rsidRDefault="008F22F7" w:rsidP="008F22F7">
                            <w:pPr>
                              <w:spacing w:line="276" w:lineRule="auto"/>
                              <w:rPr>
                                <w:rFonts w:asciiTheme="minorEastAsia" w:hAnsiTheme="minorEastAsia"/>
                                <w:sz w:val="28"/>
                                <w:szCs w:val="28"/>
                              </w:rPr>
                            </w:pPr>
                            <w:r w:rsidRPr="00006C38">
                              <w:rPr>
                                <w:rFonts w:asciiTheme="majorEastAsia" w:eastAsiaTheme="majorEastAsia" w:hAnsiTheme="majorEastAsia" w:hint="eastAsia"/>
                                <w:sz w:val="28"/>
                                <w:szCs w:val="28"/>
                              </w:rPr>
                              <w:t>≧</w:t>
                            </w:r>
                          </w:p>
                        </w:txbxContent>
                      </v:textbox>
                    </v:shape>
                  </w:pict>
                </mc:Fallback>
              </mc:AlternateContent>
            </w:r>
            <w:r w:rsidRPr="00006C38">
              <w:rPr>
                <w:rFonts w:asciiTheme="minorEastAsia" w:hAnsiTheme="minorEastAsia"/>
                <w:noProof/>
                <w:sz w:val="18"/>
                <w:szCs w:val="18"/>
              </w:rPr>
              <mc:AlternateContent>
                <mc:Choice Requires="wps">
                  <w:drawing>
                    <wp:anchor distT="0" distB="0" distL="114300" distR="114300" simplePos="0" relativeHeight="251692032" behindDoc="0" locked="0" layoutInCell="1" allowOverlap="1" wp14:anchorId="778F877B" wp14:editId="584D716B">
                      <wp:simplePos x="0" y="0"/>
                      <wp:positionH relativeFrom="column">
                        <wp:posOffset>3004185</wp:posOffset>
                      </wp:positionH>
                      <wp:positionV relativeFrom="paragraph">
                        <wp:posOffset>125095</wp:posOffset>
                      </wp:positionV>
                      <wp:extent cx="2447925" cy="1403985"/>
                      <wp:effectExtent l="0" t="0" r="0" b="0"/>
                      <wp:wrapNone/>
                      <wp:docPr id="301" name="テキスト ボックス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1403985"/>
                              </a:xfrm>
                              <a:prstGeom prst="rect">
                                <a:avLst/>
                              </a:prstGeom>
                              <a:noFill/>
                              <a:ln w="9525">
                                <a:noFill/>
                                <a:miter lim="800000"/>
                                <a:headEnd/>
                                <a:tailEnd/>
                              </a:ln>
                            </wps:spPr>
                            <wps:txbx>
                              <w:txbxContent>
                                <w:p w:rsidR="008F22F7" w:rsidRPr="00777C63" w:rsidRDefault="008F22F7" w:rsidP="008F22F7">
                                  <w:pPr>
                                    <w:spacing w:line="240" w:lineRule="exact"/>
                                    <w:rPr>
                                      <w:rFonts w:asciiTheme="minorEastAsia" w:hAnsiTheme="minorEastAsia"/>
                                      <w:sz w:val="18"/>
                                      <w:szCs w:val="18"/>
                                    </w:rPr>
                                  </w:pPr>
                                  <w:r w:rsidRPr="00777C63">
                                    <w:rPr>
                                      <w:rFonts w:asciiTheme="minorEastAsia" w:hAnsiTheme="minorEastAsia" w:hint="eastAsia"/>
                                      <w:sz w:val="18"/>
                                      <w:szCs w:val="18"/>
                                    </w:rPr>
                                    <w:t>要指導医薬品又は第一類医薬品を販売し、又は授与する開店時間の一週間の総和</w:t>
                                  </w:r>
                                </w:p>
                                <w:p w:rsidR="008F22F7" w:rsidRPr="00777C63" w:rsidRDefault="008F22F7" w:rsidP="008F22F7">
                                  <w:pPr>
                                    <w:spacing w:line="240" w:lineRule="exact"/>
                                    <w:ind w:firstLineChars="400" w:firstLine="720"/>
                                    <w:rPr>
                                      <w:rFonts w:asciiTheme="majorEastAsia" w:eastAsiaTheme="majorEastAsia" w:hAnsiTheme="majorEastAsia"/>
                                      <w:sz w:val="18"/>
                                      <w:szCs w:val="18"/>
                                    </w:rPr>
                                  </w:pPr>
                                  <w:r w:rsidRPr="00777C63">
                                    <w:rPr>
                                      <w:rFonts w:asciiTheme="majorEastAsia" w:eastAsiaTheme="majorEastAsia" w:hAnsiTheme="majorEastAsia" w:hint="eastAsia"/>
                                      <w:sz w:val="18"/>
                                      <w:szCs w:val="18"/>
                                    </w:rPr>
                                    <w:t>（　　　　　　時間）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テキスト ボックス 301" o:spid="_x0000_s1060" type="#_x0000_t202" style="position:absolute;left:0;text-align:left;margin-left:236.55pt;margin-top:9.85pt;width:192.75pt;height:110.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" filled="f" stroked="f">
                      <v:textbox style="mso-fit-shape-to-text:t">
                        <w:txbxContent>
                          <w:p w:rsidR="008F22F7" w:rsidRPr="00777C63" w:rsidRDefault="008F22F7" w:rsidP="008F22F7">
                            <w:pPr>
                              <w:spacing w:line="240" w:lineRule="exact"/>
                              <w:rPr>
                                <w:rFonts w:asciiTheme="minorEastAsia" w:hAnsiTheme="minorEastAsia"/>
                                <w:sz w:val="18"/>
                                <w:szCs w:val="18"/>
                              </w:rPr>
                            </w:pPr>
                            <w:r w:rsidRPr="00777C63">
                              <w:rPr>
                                <w:rFonts w:asciiTheme="minorEastAsia" w:hAnsiTheme="minorEastAsia" w:hint="eastAsia"/>
                                <w:sz w:val="18"/>
                                <w:szCs w:val="18"/>
                              </w:rPr>
                              <w:t>要指導医薬品又は第一類医薬品を販売し、又は授与する開店時間の一週間の総和</w:t>
                            </w:r>
                          </w:p>
                          <w:p w:rsidR="008F22F7" w:rsidRPr="00777C63" w:rsidRDefault="008F22F7" w:rsidP="008F22F7">
                            <w:pPr>
                              <w:spacing w:line="240" w:lineRule="exact"/>
                              <w:ind w:firstLineChars="400" w:firstLine="720"/>
                              <w:rPr>
                                <w:rFonts w:asciiTheme="majorEastAsia" w:eastAsiaTheme="majorEastAsia" w:hAnsiTheme="majorEastAsia"/>
                                <w:sz w:val="18"/>
                                <w:szCs w:val="18"/>
                              </w:rPr>
                            </w:pPr>
                            <w:r w:rsidRPr="00777C63">
                              <w:rPr>
                                <w:rFonts w:asciiTheme="majorEastAsia" w:eastAsiaTheme="majorEastAsia" w:hAnsiTheme="majorEastAsia" w:hint="eastAsia"/>
                                <w:sz w:val="18"/>
                                <w:szCs w:val="18"/>
                              </w:rPr>
                              <w:t xml:space="preserve">（　　　　　　</w:t>
                            </w:r>
                            <w:r w:rsidRPr="00777C63">
                              <w:rPr>
                                <w:rFonts w:asciiTheme="majorEastAsia" w:eastAsiaTheme="majorEastAsia" w:hAnsiTheme="majorEastAsia" w:hint="eastAsia"/>
                                <w:sz w:val="18"/>
                                <w:szCs w:val="18"/>
                              </w:rPr>
                              <w:t>時間）</w:t>
                            </w:r>
                          </w:p>
                        </w:txbxContent>
                      </v:textbox>
                    </v:shape>
                  </w:pict>
                </mc:Fallback>
              </mc:AlternateContent>
            </w:r>
          </w:p>
          <w:p w:rsidR="008F22F7" w:rsidRPr="00006C38" w:rsidRDefault="008F22F7" w:rsidP="00253C9F">
            <w:pPr>
              <w:spacing w:line="240" w:lineRule="exact"/>
              <w:rPr>
                <w:rFonts w:asciiTheme="minorEastAsia" w:hAnsiTheme="minorEastAsia"/>
                <w:sz w:val="18"/>
                <w:szCs w:val="18"/>
              </w:rPr>
            </w:pPr>
          </w:p>
          <w:p w:rsidR="008F22F7" w:rsidRPr="00006C38" w:rsidRDefault="008F22F7" w:rsidP="00253C9F">
            <w:pPr>
              <w:spacing w:line="240" w:lineRule="exact"/>
              <w:rPr>
                <w:rFonts w:asciiTheme="minorEastAsia" w:hAnsiTheme="minorEastAsia"/>
                <w:sz w:val="18"/>
                <w:szCs w:val="18"/>
              </w:rPr>
            </w:pPr>
            <w:r w:rsidRPr="00006C38">
              <w:rPr>
                <w:rFonts w:asciiTheme="minorEastAsia" w:hAnsiTheme="minorEastAsia" w:hint="eastAsia"/>
                <w:noProof/>
                <w:sz w:val="18"/>
                <w:szCs w:val="18"/>
              </w:rPr>
              <mc:AlternateContent>
                <mc:Choice Requires="wps">
                  <w:drawing>
                    <wp:anchor distT="0" distB="0" distL="114300" distR="114300" simplePos="0" relativeHeight="251693056" behindDoc="0" locked="0" layoutInCell="1" allowOverlap="1" wp14:anchorId="2E04F9C0" wp14:editId="0FEE1976">
                      <wp:simplePos x="0" y="0"/>
                      <wp:positionH relativeFrom="column">
                        <wp:posOffset>146050</wp:posOffset>
                      </wp:positionH>
                      <wp:positionV relativeFrom="paragraph">
                        <wp:posOffset>99695</wp:posOffset>
                      </wp:positionV>
                      <wp:extent cx="2447925" cy="0"/>
                      <wp:effectExtent l="0" t="0" r="9525" b="19050"/>
                      <wp:wrapNone/>
                      <wp:docPr id="302" name="直線コネクタ 302"/>
                      <wp:cNvGraphicFramePr/>
                      <a:graphic xmlns:a="http://schemas.openxmlformats.org/drawingml/2006/main">
                        <a:graphicData uri="http://schemas.microsoft.com/office/word/2010/wordprocessingShape">
                          <wps:wsp>
                            <wps:cNvCnPr/>
                            <wps:spPr>
                              <a:xfrm>
                                <a:off x="0" y="0"/>
                                <a:ext cx="244792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302" o:spid="_x0000_s1026" style="position:absolute;left:0;text-align:lef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pt,7.85pt" to="204.2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" strokecolor="black [3213]"/>
                  </w:pict>
                </mc:Fallback>
              </mc:AlternateContent>
            </w:r>
          </w:p>
          <w:p w:rsidR="008F22F7" w:rsidRPr="00006C38" w:rsidRDefault="008F22F7" w:rsidP="00253C9F">
            <w:pPr>
              <w:spacing w:line="240" w:lineRule="exact"/>
              <w:rPr>
                <w:rFonts w:asciiTheme="minorEastAsia" w:hAnsiTheme="minorEastAsia"/>
                <w:sz w:val="18"/>
                <w:szCs w:val="18"/>
              </w:rPr>
            </w:pPr>
          </w:p>
          <w:p w:rsidR="008F22F7" w:rsidRPr="00006C38" w:rsidRDefault="008F22F7" w:rsidP="00253C9F">
            <w:pPr>
              <w:spacing w:line="240" w:lineRule="exact"/>
              <w:rPr>
                <w:rFonts w:asciiTheme="minorEastAsia" w:hAnsiTheme="minorEastAsia"/>
                <w:sz w:val="18"/>
                <w:szCs w:val="18"/>
              </w:rPr>
            </w:pPr>
          </w:p>
          <w:p w:rsidR="008F22F7" w:rsidRPr="00006C38" w:rsidRDefault="008F22F7" w:rsidP="00253C9F">
            <w:pPr>
              <w:spacing w:line="240" w:lineRule="exact"/>
              <w:rPr>
                <w:rFonts w:asciiTheme="minorEastAsia" w:hAnsiTheme="minorEastAsia"/>
                <w:sz w:val="18"/>
                <w:szCs w:val="18"/>
              </w:rPr>
            </w:pPr>
            <w:r w:rsidRPr="00006C38">
              <w:rPr>
                <w:rFonts w:asciiTheme="minorEastAsia" w:hAnsiTheme="minorEastAsia"/>
                <w:noProof/>
                <w:sz w:val="18"/>
                <w:szCs w:val="18"/>
              </w:rPr>
              <mc:AlternateContent>
                <mc:Choice Requires="wps">
                  <w:drawing>
                    <wp:anchor distT="0" distB="0" distL="114300" distR="114300" simplePos="0" relativeHeight="251695104" behindDoc="0" locked="0" layoutInCell="1" allowOverlap="1" wp14:anchorId="3C538E1F" wp14:editId="6C801553">
                      <wp:simplePos x="0" y="0"/>
                      <wp:positionH relativeFrom="column">
                        <wp:posOffset>2837180</wp:posOffset>
                      </wp:positionH>
                      <wp:positionV relativeFrom="paragraph">
                        <wp:posOffset>123190</wp:posOffset>
                      </wp:positionV>
                      <wp:extent cx="2790190" cy="1403985"/>
                      <wp:effectExtent l="0" t="0" r="0" b="0"/>
                      <wp:wrapNone/>
                      <wp:docPr id="303" name="テキスト ボックス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190" cy="1403985"/>
                              </a:xfrm>
                              <a:prstGeom prst="rect">
                                <a:avLst/>
                              </a:prstGeom>
                              <a:noFill/>
                              <a:ln w="9525">
                                <a:noFill/>
                                <a:miter lim="800000"/>
                                <a:headEnd/>
                                <a:tailEnd/>
                              </a:ln>
                            </wps:spPr>
                            <wps:txbx>
                              <w:txbxContent>
                                <w:p w:rsidR="008F22F7" w:rsidRPr="00777C63" w:rsidRDefault="008F22F7" w:rsidP="008F22F7">
                                  <w:pPr>
                                    <w:spacing w:line="240" w:lineRule="exact"/>
                                    <w:rPr>
                                      <w:rFonts w:asciiTheme="minorEastAsia" w:hAnsiTheme="minorEastAsia"/>
                                      <w:sz w:val="18"/>
                                      <w:szCs w:val="18"/>
                                    </w:rPr>
                                  </w:pPr>
                                  <w:r w:rsidRPr="00777C63">
                                    <w:rPr>
                                      <w:rFonts w:asciiTheme="minorEastAsia" w:hAnsiTheme="minorEastAsia" w:hint="eastAsia"/>
                                      <w:sz w:val="18"/>
                                      <w:szCs w:val="18"/>
                                    </w:rPr>
                                    <w:t>要指導医薬品又は一般用医薬品を販売し、又は授与する開店時間の一週間の総和</w:t>
                                  </w:r>
                                  <w:r w:rsidRPr="00777C63">
                                    <w:rPr>
                                      <w:rFonts w:asciiTheme="majorEastAsia" w:eastAsiaTheme="majorEastAsia" w:hAnsiTheme="majorEastAsia" w:hint="eastAsia"/>
                                      <w:sz w:val="18"/>
                                      <w:szCs w:val="18"/>
                                    </w:rPr>
                                    <w:t>（　　　　　時間）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テキスト ボックス 303" o:spid="_x0000_s1061" type="#_x0000_t202" style="position:absolute;left:0;text-align:left;margin-left:223.4pt;margin-top:9.7pt;width:219.7pt;height:110.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" filled="f" stroked="f">
                      <v:textbox style="mso-fit-shape-to-text:t">
                        <w:txbxContent>
                          <w:p w:rsidR="008F22F7" w:rsidRPr="00777C63" w:rsidRDefault="008F22F7" w:rsidP="008F22F7">
                            <w:pPr>
                              <w:spacing w:line="240" w:lineRule="exact"/>
                              <w:rPr>
                                <w:rFonts w:asciiTheme="minorEastAsia" w:hAnsiTheme="minorEastAsia"/>
                                <w:sz w:val="18"/>
                                <w:szCs w:val="18"/>
                              </w:rPr>
                            </w:pPr>
                            <w:r w:rsidRPr="00777C63">
                              <w:rPr>
                                <w:rFonts w:asciiTheme="minorEastAsia" w:hAnsiTheme="minorEastAsia" w:hint="eastAsia"/>
                                <w:sz w:val="18"/>
                                <w:szCs w:val="18"/>
                              </w:rPr>
                              <w:t>要指導医薬品又は一般用医薬品を販売し、又は授与する開店時間の一週間の総和</w:t>
                            </w:r>
                            <w:r w:rsidRPr="00777C63">
                              <w:rPr>
                                <w:rFonts w:asciiTheme="majorEastAsia" w:eastAsiaTheme="majorEastAsia" w:hAnsiTheme="majorEastAsia" w:hint="eastAsia"/>
                                <w:sz w:val="18"/>
                                <w:szCs w:val="18"/>
                              </w:rPr>
                              <w:t xml:space="preserve">（　　　　　</w:t>
                            </w:r>
                            <w:r w:rsidRPr="00777C63">
                              <w:rPr>
                                <w:rFonts w:asciiTheme="majorEastAsia" w:eastAsiaTheme="majorEastAsia" w:hAnsiTheme="majorEastAsia" w:hint="eastAsia"/>
                                <w:sz w:val="18"/>
                                <w:szCs w:val="18"/>
                              </w:rPr>
                              <w:t>時間）</w:t>
                            </w:r>
                          </w:p>
                        </w:txbxContent>
                      </v:textbox>
                    </v:shape>
                  </w:pict>
                </mc:Fallback>
              </mc:AlternateContent>
            </w:r>
          </w:p>
        </w:tc>
        <w:tc>
          <w:tcPr>
            <w:tcW w:w="1304" w:type="dxa"/>
            <w:vAlign w:val="center"/>
          </w:tcPr>
          <w:p w:rsidR="008F22F7" w:rsidRDefault="008F22F7" w:rsidP="00253C9F">
            <w:pPr>
              <w:tabs>
                <w:tab w:val="left" w:pos="7797"/>
              </w:tabs>
              <w:spacing w:line="240" w:lineRule="exact"/>
              <w:jc w:val="center"/>
              <w:rPr>
                <w:rFonts w:asciiTheme="minorEastAsia" w:hAnsiTheme="minorEastAsia"/>
                <w:sz w:val="18"/>
                <w:szCs w:val="18"/>
              </w:rPr>
            </w:pPr>
            <w:r w:rsidRPr="00006C38">
              <w:rPr>
                <w:rFonts w:asciiTheme="minorEastAsia" w:hAnsiTheme="minorEastAsia" w:hint="eastAsia"/>
                <w:sz w:val="18"/>
                <w:szCs w:val="18"/>
              </w:rPr>
              <w:t>適・</w:t>
            </w:r>
            <w:r>
              <w:rPr>
                <w:rFonts w:asciiTheme="minorEastAsia" w:hAnsiTheme="minorEastAsia" w:hint="eastAsia"/>
                <w:sz w:val="18"/>
                <w:szCs w:val="18"/>
              </w:rPr>
              <w:t>不適</w:t>
            </w:r>
          </w:p>
          <w:p w:rsidR="008F22F7" w:rsidRPr="00006C38" w:rsidRDefault="008F22F7" w:rsidP="00253C9F">
            <w:pPr>
              <w:tabs>
                <w:tab w:val="left" w:pos="7797"/>
              </w:tabs>
              <w:spacing w:line="240" w:lineRule="exact"/>
              <w:jc w:val="center"/>
              <w:rPr>
                <w:rFonts w:asciiTheme="minorEastAsia" w:hAnsiTheme="minorEastAsia"/>
                <w:sz w:val="18"/>
                <w:szCs w:val="18"/>
              </w:rPr>
            </w:pPr>
            <w:r>
              <w:rPr>
                <w:rFonts w:asciiTheme="minorEastAsia" w:hAnsiTheme="minorEastAsia" w:hint="eastAsia"/>
                <w:sz w:val="18"/>
                <w:szCs w:val="18"/>
              </w:rPr>
              <w:t>非該当</w:t>
            </w:r>
          </w:p>
        </w:tc>
      </w:tr>
      <w:tr w:rsidR="008F22F7" w:rsidRPr="00006C38" w:rsidTr="00253C9F">
        <w:trPr>
          <w:trHeight w:val="960"/>
        </w:trPr>
        <w:tc>
          <w:tcPr>
            <w:tcW w:w="486" w:type="dxa"/>
            <w:vAlign w:val="center"/>
          </w:tcPr>
          <w:p w:rsidR="008F22F7" w:rsidRPr="00006C38" w:rsidRDefault="008F22F7" w:rsidP="00253C9F">
            <w:pPr>
              <w:spacing w:line="240" w:lineRule="exact"/>
              <w:jc w:val="center"/>
              <w:rPr>
                <w:rFonts w:asciiTheme="minorEastAsia" w:hAnsiTheme="minorEastAsia"/>
                <w:sz w:val="18"/>
                <w:szCs w:val="18"/>
              </w:rPr>
            </w:pPr>
            <w:r>
              <w:rPr>
                <w:rFonts w:asciiTheme="minorEastAsia" w:hAnsiTheme="minorEastAsia" w:hint="eastAsia"/>
                <w:sz w:val="18"/>
                <w:szCs w:val="18"/>
              </w:rPr>
              <w:t>7</w:t>
            </w:r>
          </w:p>
        </w:tc>
        <w:tc>
          <w:tcPr>
            <w:tcW w:w="9159" w:type="dxa"/>
            <w:vAlign w:val="center"/>
          </w:tcPr>
          <w:p w:rsidR="008F22F7" w:rsidRPr="00006C38" w:rsidRDefault="008F22F7" w:rsidP="00253C9F">
            <w:pPr>
              <w:rPr>
                <w:rFonts w:asciiTheme="minorEastAsia" w:hAnsiTheme="minorEastAsia"/>
                <w:sz w:val="18"/>
                <w:szCs w:val="18"/>
              </w:rPr>
            </w:pPr>
            <w:r w:rsidRPr="00006C38">
              <w:rPr>
                <w:rFonts w:asciiTheme="minorEastAsia" w:hAnsiTheme="minorEastAsia"/>
                <w:noProof/>
                <w:sz w:val="18"/>
                <w:szCs w:val="18"/>
              </w:rPr>
              <mc:AlternateContent>
                <mc:Choice Requires="wps">
                  <w:drawing>
                    <wp:anchor distT="0" distB="0" distL="114300" distR="114300" simplePos="0" relativeHeight="251704320" behindDoc="0" locked="0" layoutInCell="1" allowOverlap="1" wp14:anchorId="08BEF7BC" wp14:editId="21328E09">
                      <wp:simplePos x="0" y="0"/>
                      <wp:positionH relativeFrom="column">
                        <wp:posOffset>2497455</wp:posOffset>
                      </wp:positionH>
                      <wp:positionV relativeFrom="paragraph">
                        <wp:posOffset>52070</wp:posOffset>
                      </wp:positionV>
                      <wp:extent cx="514350" cy="452120"/>
                      <wp:effectExtent l="0" t="0" r="0" b="5080"/>
                      <wp:wrapNone/>
                      <wp:docPr id="304" name="テキスト ボックス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452120"/>
                              </a:xfrm>
                              <a:prstGeom prst="rect">
                                <a:avLst/>
                              </a:prstGeom>
                              <a:noFill/>
                              <a:ln w="9525">
                                <a:noFill/>
                                <a:miter lim="800000"/>
                                <a:headEnd/>
                                <a:tailEnd/>
                              </a:ln>
                            </wps:spPr>
                            <wps:txbx>
                              <w:txbxContent>
                                <w:p w:rsidR="008F22F7" w:rsidRPr="00006C38" w:rsidRDefault="008F22F7" w:rsidP="008F22F7">
                                  <w:pPr>
                                    <w:spacing w:line="276" w:lineRule="auto"/>
                                    <w:rPr>
                                      <w:rFonts w:asciiTheme="minorEastAsia" w:hAnsiTheme="minorEastAsia"/>
                                      <w:sz w:val="28"/>
                                      <w:szCs w:val="28"/>
                                    </w:rPr>
                                  </w:pPr>
                                  <w:r w:rsidRPr="00006C38">
                                    <w:rPr>
                                      <w:rFonts w:asciiTheme="majorEastAsia" w:eastAsiaTheme="majorEastAsia" w:hAnsiTheme="majorEastAsia" w:hint="eastAsia"/>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304" o:spid="_x0000_s1062" type="#_x0000_t202" style="position:absolute;left:0;text-align:left;margin-left:196.65pt;margin-top:4.1pt;width:40.5pt;height:35.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" filled="f" stroked="f">
                      <v:textbox>
                        <w:txbxContent>
                          <w:p w:rsidR="008F22F7" w:rsidRPr="00006C38" w:rsidRDefault="008F22F7" w:rsidP="008F22F7">
                            <w:pPr>
                              <w:spacing w:line="276" w:lineRule="auto"/>
                              <w:rPr>
                                <w:rFonts w:asciiTheme="minorEastAsia" w:hAnsiTheme="minorEastAsia"/>
                                <w:sz w:val="28"/>
                                <w:szCs w:val="28"/>
                              </w:rPr>
                            </w:pPr>
                            <w:r w:rsidRPr="00006C38">
                              <w:rPr>
                                <w:rFonts w:asciiTheme="majorEastAsia" w:eastAsiaTheme="majorEastAsia" w:hAnsiTheme="majorEastAsia" w:hint="eastAsia"/>
                                <w:sz w:val="28"/>
                                <w:szCs w:val="28"/>
                              </w:rPr>
                              <w:t>≧</w:t>
                            </w:r>
                          </w:p>
                        </w:txbxContent>
                      </v:textbox>
                    </v:shape>
                  </w:pict>
                </mc:Fallback>
              </mc:AlternateContent>
            </w:r>
            <w:r w:rsidRPr="00006C38">
              <w:rPr>
                <w:rFonts w:asciiTheme="minorEastAsia" w:hAnsiTheme="minorEastAsia"/>
                <w:noProof/>
                <w:sz w:val="18"/>
                <w:szCs w:val="18"/>
              </w:rPr>
              <mc:AlternateContent>
                <mc:Choice Requires="wps">
                  <w:drawing>
                    <wp:anchor distT="0" distB="0" distL="114300" distR="114300" simplePos="0" relativeHeight="251694080" behindDoc="0" locked="0" layoutInCell="1" allowOverlap="1" wp14:anchorId="2B7FC597" wp14:editId="5FCBEEEC">
                      <wp:simplePos x="0" y="0"/>
                      <wp:positionH relativeFrom="column">
                        <wp:posOffset>99060</wp:posOffset>
                      </wp:positionH>
                      <wp:positionV relativeFrom="paragraph">
                        <wp:posOffset>97790</wp:posOffset>
                      </wp:positionV>
                      <wp:extent cx="2447925" cy="1403985"/>
                      <wp:effectExtent l="0" t="0" r="0" b="0"/>
                      <wp:wrapNone/>
                      <wp:docPr id="305" name="テキスト ボックス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1403985"/>
                              </a:xfrm>
                              <a:prstGeom prst="rect">
                                <a:avLst/>
                              </a:prstGeom>
                              <a:noFill/>
                              <a:ln w="9525">
                                <a:noFill/>
                                <a:miter lim="800000"/>
                                <a:headEnd/>
                                <a:tailEnd/>
                              </a:ln>
                            </wps:spPr>
                            <wps:txbx>
                              <w:txbxContent>
                                <w:p w:rsidR="008F22F7" w:rsidRPr="00777C63" w:rsidRDefault="008F22F7" w:rsidP="008F22F7">
                                  <w:pPr>
                                    <w:spacing w:line="240" w:lineRule="exact"/>
                                    <w:rPr>
                                      <w:rFonts w:asciiTheme="minorEastAsia" w:hAnsiTheme="minorEastAsia"/>
                                      <w:sz w:val="18"/>
                                      <w:szCs w:val="18"/>
                                    </w:rPr>
                                  </w:pPr>
                                  <w:r w:rsidRPr="00777C63">
                                    <w:rPr>
                                      <w:rFonts w:asciiTheme="minorEastAsia" w:hAnsiTheme="minorEastAsia" w:hint="eastAsia"/>
                                      <w:sz w:val="18"/>
                                      <w:szCs w:val="18"/>
                                    </w:rPr>
                                    <w:t>要指導医薬品を販売し、又は授与する開店時間の一週間の総和</w:t>
                                  </w:r>
                                  <w:r w:rsidRPr="00777C63">
                                    <w:rPr>
                                      <w:rFonts w:asciiTheme="majorEastAsia" w:eastAsiaTheme="majorEastAsia" w:hAnsiTheme="majorEastAsia" w:hint="eastAsia"/>
                                      <w:sz w:val="18"/>
                                      <w:szCs w:val="18"/>
                                    </w:rPr>
                                    <w:t>（　　　　　　時間）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テキスト ボックス 305" o:spid="_x0000_s1063" type="#_x0000_t202" style="position:absolute;left:0;text-align:left;margin-left:7.8pt;margin-top:7.7pt;width:192.75pt;height:110.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" filled="f" stroked="f">
                      <v:textbox style="mso-fit-shape-to-text:t">
                        <w:txbxContent>
                          <w:p w:rsidR="008F22F7" w:rsidRPr="00777C63" w:rsidRDefault="008F22F7" w:rsidP="008F22F7">
                            <w:pPr>
                              <w:spacing w:line="240" w:lineRule="exact"/>
                              <w:rPr>
                                <w:rFonts w:asciiTheme="minorEastAsia" w:hAnsiTheme="minorEastAsia"/>
                                <w:sz w:val="18"/>
                                <w:szCs w:val="18"/>
                              </w:rPr>
                            </w:pPr>
                            <w:r w:rsidRPr="00777C63">
                              <w:rPr>
                                <w:rFonts w:asciiTheme="minorEastAsia" w:hAnsiTheme="minorEastAsia" w:hint="eastAsia"/>
                                <w:sz w:val="18"/>
                                <w:szCs w:val="18"/>
                              </w:rPr>
                              <w:t>要指導医薬品を販売し、又は授与する開店時間の一週間の総和</w:t>
                            </w:r>
                            <w:r w:rsidRPr="00777C63">
                              <w:rPr>
                                <w:rFonts w:asciiTheme="majorEastAsia" w:eastAsiaTheme="majorEastAsia" w:hAnsiTheme="majorEastAsia" w:hint="eastAsia"/>
                                <w:sz w:val="18"/>
                                <w:szCs w:val="18"/>
                              </w:rPr>
                              <w:t>（　　　　　　時間）</w:t>
                            </w:r>
                          </w:p>
                        </w:txbxContent>
                      </v:textbox>
                    </v:shape>
                  </w:pict>
                </mc:Fallback>
              </mc:AlternateContent>
            </w:r>
          </w:p>
          <w:p w:rsidR="008F22F7" w:rsidRPr="00006C38" w:rsidRDefault="008F22F7" w:rsidP="00253C9F">
            <w:pPr>
              <w:spacing w:line="240" w:lineRule="exact"/>
              <w:rPr>
                <w:rFonts w:asciiTheme="minorEastAsia" w:hAnsiTheme="minorEastAsia"/>
                <w:sz w:val="18"/>
                <w:szCs w:val="18"/>
              </w:rPr>
            </w:pPr>
            <w:r w:rsidRPr="00006C38">
              <w:rPr>
                <w:rFonts w:asciiTheme="minorEastAsia" w:hAnsiTheme="minorEastAsia"/>
                <w:noProof/>
                <w:sz w:val="18"/>
                <w:szCs w:val="18"/>
              </w:rPr>
              <mc:AlternateContent>
                <mc:Choice Requires="wps">
                  <w:drawing>
                    <wp:anchor distT="0" distB="0" distL="114300" distR="114300" simplePos="0" relativeHeight="251697152" behindDoc="0" locked="0" layoutInCell="1" allowOverlap="1" wp14:anchorId="2D99AF00" wp14:editId="7BDB4F9D">
                      <wp:simplePos x="0" y="0"/>
                      <wp:positionH relativeFrom="column">
                        <wp:posOffset>3980498</wp:posOffset>
                      </wp:positionH>
                      <wp:positionV relativeFrom="paragraph">
                        <wp:posOffset>117475</wp:posOffset>
                      </wp:positionV>
                      <wp:extent cx="457200" cy="1403985"/>
                      <wp:effectExtent l="0" t="0" r="0" b="0"/>
                      <wp:wrapNone/>
                      <wp:docPr id="306" name="テキスト ボックス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403985"/>
                              </a:xfrm>
                              <a:prstGeom prst="rect">
                                <a:avLst/>
                              </a:prstGeom>
                              <a:noFill/>
                              <a:ln w="9525">
                                <a:noFill/>
                                <a:miter lim="800000"/>
                                <a:headEnd/>
                                <a:tailEnd/>
                              </a:ln>
                            </wps:spPr>
                            <wps:txbx>
                              <w:txbxContent>
                                <w:p w:rsidR="008F22F7" w:rsidRPr="00777C63" w:rsidRDefault="008F22F7" w:rsidP="008F22F7">
                                  <w:pPr>
                                    <w:spacing w:line="240" w:lineRule="exact"/>
                                    <w:rPr>
                                      <w:rFonts w:asciiTheme="minorEastAsia" w:hAnsiTheme="minorEastAsia"/>
                                      <w:sz w:val="18"/>
                                      <w:szCs w:val="18"/>
                                    </w:rPr>
                                  </w:pPr>
                                  <w:r w:rsidRPr="00777C63">
                                    <w:rPr>
                                      <w:rFonts w:asciiTheme="minorEastAsia" w:hAnsiTheme="minorEastAsia" w:hint="eastAsia"/>
                                      <w:sz w:val="18"/>
                                      <w:szCs w:val="18"/>
                                    </w:rPr>
                                    <w:t>２</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テキスト ボックス 306" o:spid="_x0000_s1064" type="#_x0000_t202" style="position:absolute;left:0;text-align:left;margin-left:313.45pt;margin-top:9.25pt;width:36pt;height:110.5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" filled="f" stroked="f">
                      <v:textbox style="mso-fit-shape-to-text:t">
                        <w:txbxContent>
                          <w:p w:rsidR="008F22F7" w:rsidRPr="00777C63" w:rsidRDefault="008F22F7" w:rsidP="008F22F7">
                            <w:pPr>
                              <w:spacing w:line="240" w:lineRule="exact"/>
                              <w:rPr>
                                <w:rFonts w:asciiTheme="minorEastAsia" w:hAnsiTheme="minorEastAsia"/>
                                <w:sz w:val="18"/>
                                <w:szCs w:val="18"/>
                              </w:rPr>
                            </w:pPr>
                            <w:r w:rsidRPr="00777C63">
                              <w:rPr>
                                <w:rFonts w:asciiTheme="minorEastAsia" w:hAnsiTheme="minorEastAsia" w:hint="eastAsia"/>
                                <w:sz w:val="18"/>
                                <w:szCs w:val="18"/>
                              </w:rPr>
                              <w:t>２</w:t>
                            </w:r>
                          </w:p>
                        </w:txbxContent>
                      </v:textbox>
                    </v:shape>
                  </w:pict>
                </mc:Fallback>
              </mc:AlternateContent>
            </w:r>
            <w:r w:rsidRPr="00006C38">
              <w:rPr>
                <w:rFonts w:asciiTheme="minorEastAsia" w:hAnsiTheme="minorEastAsia" w:hint="eastAsia"/>
                <w:noProof/>
                <w:sz w:val="18"/>
                <w:szCs w:val="18"/>
              </w:rPr>
              <mc:AlternateContent>
                <mc:Choice Requires="wps">
                  <w:drawing>
                    <wp:anchor distT="0" distB="0" distL="114300" distR="114300" simplePos="0" relativeHeight="251696128" behindDoc="0" locked="0" layoutInCell="1" allowOverlap="1" wp14:anchorId="278A3837" wp14:editId="7C9B6B52">
                      <wp:simplePos x="0" y="0"/>
                      <wp:positionH relativeFrom="column">
                        <wp:posOffset>2903855</wp:posOffset>
                      </wp:positionH>
                      <wp:positionV relativeFrom="paragraph">
                        <wp:posOffset>115888</wp:posOffset>
                      </wp:positionV>
                      <wp:extent cx="2686050" cy="0"/>
                      <wp:effectExtent l="0" t="0" r="19050" b="19050"/>
                      <wp:wrapNone/>
                      <wp:docPr id="308" name="直線コネクタ 308"/>
                      <wp:cNvGraphicFramePr/>
                      <a:graphic xmlns:a="http://schemas.openxmlformats.org/drawingml/2006/main">
                        <a:graphicData uri="http://schemas.microsoft.com/office/word/2010/wordprocessingShape">
                          <wps:wsp>
                            <wps:cNvCnPr/>
                            <wps:spPr>
                              <a:xfrm>
                                <a:off x="0" y="0"/>
                                <a:ext cx="268605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308" o:spid="_x0000_s1026" style="position:absolute;left:0;text-align:lef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8.65pt,9.15pt" to="440.1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" strokecolor="black [3213]"/>
                  </w:pict>
                </mc:Fallback>
              </mc:AlternateContent>
            </w:r>
          </w:p>
          <w:p w:rsidR="008F22F7" w:rsidRPr="00006C38" w:rsidRDefault="008F22F7" w:rsidP="00253C9F">
            <w:pPr>
              <w:rPr>
                <w:rFonts w:asciiTheme="minorEastAsia" w:hAnsiTheme="minorEastAsia"/>
                <w:sz w:val="18"/>
                <w:szCs w:val="18"/>
              </w:rPr>
            </w:pPr>
            <w:r w:rsidRPr="00006C38">
              <w:rPr>
                <w:rFonts w:asciiTheme="minorEastAsia" w:hAnsiTheme="minorEastAsia"/>
                <w:noProof/>
                <w:sz w:val="18"/>
                <w:szCs w:val="18"/>
              </w:rPr>
              <mc:AlternateContent>
                <mc:Choice Requires="wps">
                  <w:drawing>
                    <wp:anchor distT="0" distB="0" distL="114300" distR="114300" simplePos="0" relativeHeight="251698176" behindDoc="0" locked="0" layoutInCell="1" allowOverlap="1" wp14:anchorId="717124B8" wp14:editId="1C9A9152">
                      <wp:simplePos x="0" y="0"/>
                      <wp:positionH relativeFrom="column">
                        <wp:posOffset>2841625</wp:posOffset>
                      </wp:positionH>
                      <wp:positionV relativeFrom="paragraph">
                        <wp:posOffset>222885</wp:posOffset>
                      </wp:positionV>
                      <wp:extent cx="2861945" cy="1403985"/>
                      <wp:effectExtent l="0" t="0" r="0" b="0"/>
                      <wp:wrapNone/>
                      <wp:docPr id="309" name="テキスト ボックス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1945" cy="1403985"/>
                              </a:xfrm>
                              <a:prstGeom prst="rect">
                                <a:avLst/>
                              </a:prstGeom>
                              <a:noFill/>
                              <a:ln w="9525">
                                <a:noFill/>
                                <a:miter lim="800000"/>
                                <a:headEnd/>
                                <a:tailEnd/>
                              </a:ln>
                            </wps:spPr>
                            <wps:txbx>
                              <w:txbxContent>
                                <w:p w:rsidR="008F22F7" w:rsidRPr="00C13074" w:rsidRDefault="008F22F7" w:rsidP="008F22F7">
                                  <w:pPr>
                                    <w:spacing w:line="240" w:lineRule="exact"/>
                                    <w:rPr>
                                      <w:rFonts w:asciiTheme="majorEastAsia" w:eastAsiaTheme="majorEastAsia" w:hAnsiTheme="majorEastAsia"/>
                                      <w:sz w:val="18"/>
                                      <w:szCs w:val="18"/>
                                    </w:rPr>
                                  </w:pPr>
                                  <w:r w:rsidRPr="00C13074">
                                    <w:rPr>
                                      <w:rFonts w:asciiTheme="minorEastAsia" w:hAnsiTheme="minorEastAsia" w:hint="eastAsia"/>
                                      <w:sz w:val="18"/>
                                      <w:szCs w:val="18"/>
                                    </w:rPr>
                                    <w:t>要指導医薬品又は一般用医薬品を販売し、又は授与する開店時間の一週間の総和</w:t>
                                  </w:r>
                                  <w:r w:rsidRPr="00C13074">
                                    <w:rPr>
                                      <w:rFonts w:asciiTheme="majorEastAsia" w:eastAsiaTheme="majorEastAsia" w:hAnsiTheme="majorEastAsia" w:hint="eastAsia"/>
                                      <w:sz w:val="18"/>
                                      <w:szCs w:val="18"/>
                                    </w:rPr>
                                    <w:t>（　　　　　　時間）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テキスト ボックス 309" o:spid="_x0000_s1065" type="#_x0000_t202" style="position:absolute;left:0;text-align:left;margin-left:223.75pt;margin-top:17.55pt;width:225.35pt;height:110.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" filled="f" stroked="f">
                      <v:textbox style="mso-fit-shape-to-text:t">
                        <w:txbxContent>
                          <w:p w:rsidR="008F22F7" w:rsidRPr="00C13074" w:rsidRDefault="008F22F7" w:rsidP="008F22F7">
                            <w:pPr>
                              <w:spacing w:line="240" w:lineRule="exact"/>
                              <w:rPr>
                                <w:rFonts w:asciiTheme="majorEastAsia" w:eastAsiaTheme="majorEastAsia" w:hAnsiTheme="majorEastAsia"/>
                                <w:sz w:val="18"/>
                                <w:szCs w:val="18"/>
                              </w:rPr>
                            </w:pPr>
                            <w:r w:rsidRPr="00C13074">
                              <w:rPr>
                                <w:rFonts w:asciiTheme="minorEastAsia" w:hAnsiTheme="minorEastAsia" w:hint="eastAsia"/>
                                <w:sz w:val="18"/>
                                <w:szCs w:val="18"/>
                              </w:rPr>
                              <w:t>要指導医薬品又は一般用医薬品を販売し、又は授与する開店時間の一週間の総和</w:t>
                            </w:r>
                            <w:r w:rsidRPr="00C13074">
                              <w:rPr>
                                <w:rFonts w:asciiTheme="majorEastAsia" w:eastAsiaTheme="majorEastAsia" w:hAnsiTheme="majorEastAsia" w:hint="eastAsia"/>
                                <w:sz w:val="18"/>
                                <w:szCs w:val="18"/>
                              </w:rPr>
                              <w:t xml:space="preserve">（　　　　　　</w:t>
                            </w:r>
                            <w:r w:rsidRPr="00C13074">
                              <w:rPr>
                                <w:rFonts w:asciiTheme="majorEastAsia" w:eastAsiaTheme="majorEastAsia" w:hAnsiTheme="majorEastAsia" w:hint="eastAsia"/>
                                <w:sz w:val="18"/>
                                <w:szCs w:val="18"/>
                              </w:rPr>
                              <w:t>時間）</w:t>
                            </w:r>
                          </w:p>
                        </w:txbxContent>
                      </v:textbox>
                    </v:shape>
                  </w:pict>
                </mc:Fallback>
              </mc:AlternateContent>
            </w:r>
          </w:p>
        </w:tc>
        <w:tc>
          <w:tcPr>
            <w:tcW w:w="1304" w:type="dxa"/>
            <w:vAlign w:val="center"/>
          </w:tcPr>
          <w:p w:rsidR="008F22F7" w:rsidRDefault="008F22F7" w:rsidP="00253C9F">
            <w:pPr>
              <w:tabs>
                <w:tab w:val="left" w:pos="7797"/>
              </w:tabs>
              <w:spacing w:line="240" w:lineRule="exact"/>
              <w:jc w:val="center"/>
              <w:rPr>
                <w:rFonts w:asciiTheme="minorEastAsia" w:hAnsiTheme="minorEastAsia"/>
                <w:sz w:val="18"/>
                <w:szCs w:val="18"/>
              </w:rPr>
            </w:pPr>
            <w:r w:rsidRPr="00006C38">
              <w:rPr>
                <w:rFonts w:asciiTheme="minorEastAsia" w:hAnsiTheme="minorEastAsia" w:hint="eastAsia"/>
                <w:sz w:val="18"/>
                <w:szCs w:val="18"/>
              </w:rPr>
              <w:t>適・</w:t>
            </w:r>
            <w:r>
              <w:rPr>
                <w:rFonts w:asciiTheme="minorEastAsia" w:hAnsiTheme="minorEastAsia" w:hint="eastAsia"/>
                <w:sz w:val="18"/>
                <w:szCs w:val="18"/>
              </w:rPr>
              <w:t>不適</w:t>
            </w:r>
          </w:p>
          <w:p w:rsidR="008F22F7" w:rsidRPr="00006C38" w:rsidRDefault="008F22F7" w:rsidP="00253C9F">
            <w:pPr>
              <w:tabs>
                <w:tab w:val="left" w:pos="7797"/>
              </w:tabs>
              <w:spacing w:line="240" w:lineRule="exact"/>
              <w:jc w:val="center"/>
              <w:rPr>
                <w:rFonts w:asciiTheme="minorEastAsia" w:hAnsiTheme="minorEastAsia"/>
                <w:sz w:val="18"/>
                <w:szCs w:val="18"/>
              </w:rPr>
            </w:pPr>
            <w:r>
              <w:rPr>
                <w:rFonts w:asciiTheme="minorEastAsia" w:hAnsiTheme="minorEastAsia" w:hint="eastAsia"/>
                <w:sz w:val="18"/>
                <w:szCs w:val="18"/>
              </w:rPr>
              <w:t>非該当</w:t>
            </w:r>
          </w:p>
        </w:tc>
      </w:tr>
      <w:tr w:rsidR="008F22F7" w:rsidRPr="00006C38" w:rsidTr="00253C9F">
        <w:trPr>
          <w:trHeight w:val="1080"/>
        </w:trPr>
        <w:tc>
          <w:tcPr>
            <w:tcW w:w="486" w:type="dxa"/>
            <w:vAlign w:val="center"/>
          </w:tcPr>
          <w:p w:rsidR="008F22F7" w:rsidRPr="00006C38" w:rsidRDefault="008F22F7" w:rsidP="00253C9F">
            <w:pPr>
              <w:spacing w:line="240" w:lineRule="exact"/>
              <w:jc w:val="center"/>
              <w:rPr>
                <w:rFonts w:asciiTheme="minorEastAsia" w:hAnsiTheme="minorEastAsia"/>
                <w:sz w:val="18"/>
                <w:szCs w:val="18"/>
              </w:rPr>
            </w:pPr>
            <w:r>
              <w:rPr>
                <w:rFonts w:asciiTheme="minorEastAsia" w:hAnsiTheme="minorEastAsia" w:hint="eastAsia"/>
                <w:sz w:val="18"/>
                <w:szCs w:val="18"/>
              </w:rPr>
              <w:t>8</w:t>
            </w:r>
          </w:p>
        </w:tc>
        <w:tc>
          <w:tcPr>
            <w:tcW w:w="9159" w:type="dxa"/>
            <w:vAlign w:val="center"/>
          </w:tcPr>
          <w:p w:rsidR="008F22F7" w:rsidRPr="00006C38" w:rsidRDefault="008F22F7" w:rsidP="00253C9F">
            <w:pPr>
              <w:rPr>
                <w:rFonts w:asciiTheme="minorEastAsia" w:hAnsiTheme="minorEastAsia"/>
                <w:sz w:val="18"/>
                <w:szCs w:val="18"/>
              </w:rPr>
            </w:pPr>
            <w:r w:rsidRPr="00006C38">
              <w:rPr>
                <w:rFonts w:asciiTheme="minorEastAsia" w:hAnsiTheme="minorEastAsia"/>
                <w:noProof/>
                <w:sz w:val="18"/>
                <w:szCs w:val="18"/>
              </w:rPr>
              <mc:AlternateContent>
                <mc:Choice Requires="wps">
                  <w:drawing>
                    <wp:anchor distT="0" distB="0" distL="114300" distR="114300" simplePos="0" relativeHeight="251705344" behindDoc="0" locked="0" layoutInCell="1" allowOverlap="1" wp14:anchorId="70C5AE9C" wp14:editId="6AC87CDF">
                      <wp:simplePos x="0" y="0"/>
                      <wp:positionH relativeFrom="column">
                        <wp:posOffset>2459355</wp:posOffset>
                      </wp:positionH>
                      <wp:positionV relativeFrom="paragraph">
                        <wp:posOffset>113030</wp:posOffset>
                      </wp:positionV>
                      <wp:extent cx="514350" cy="452120"/>
                      <wp:effectExtent l="0" t="0" r="0" b="5080"/>
                      <wp:wrapNone/>
                      <wp:docPr id="310" name="テキスト ボックス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452120"/>
                              </a:xfrm>
                              <a:prstGeom prst="rect">
                                <a:avLst/>
                              </a:prstGeom>
                              <a:noFill/>
                              <a:ln w="9525">
                                <a:noFill/>
                                <a:miter lim="800000"/>
                                <a:headEnd/>
                                <a:tailEnd/>
                              </a:ln>
                            </wps:spPr>
                            <wps:txbx>
                              <w:txbxContent>
                                <w:p w:rsidR="008F22F7" w:rsidRPr="00006C38" w:rsidRDefault="008F22F7" w:rsidP="008F22F7">
                                  <w:pPr>
                                    <w:spacing w:line="276" w:lineRule="auto"/>
                                    <w:rPr>
                                      <w:rFonts w:asciiTheme="minorEastAsia" w:hAnsiTheme="minorEastAsia"/>
                                      <w:sz w:val="28"/>
                                      <w:szCs w:val="28"/>
                                    </w:rPr>
                                  </w:pPr>
                                  <w:r w:rsidRPr="00006C38">
                                    <w:rPr>
                                      <w:rFonts w:asciiTheme="majorEastAsia" w:eastAsiaTheme="majorEastAsia" w:hAnsiTheme="majorEastAsia" w:hint="eastAsia"/>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310" o:spid="_x0000_s1066" type="#_x0000_t202" style="position:absolute;left:0;text-align:left;margin-left:193.65pt;margin-top:8.9pt;width:40.5pt;height:35.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" filled="f" stroked="f">
                      <v:textbox>
                        <w:txbxContent>
                          <w:p w:rsidR="008F22F7" w:rsidRPr="00006C38" w:rsidRDefault="008F22F7" w:rsidP="008F22F7">
                            <w:pPr>
                              <w:spacing w:line="276" w:lineRule="auto"/>
                              <w:rPr>
                                <w:rFonts w:asciiTheme="minorEastAsia" w:hAnsiTheme="minorEastAsia"/>
                                <w:sz w:val="28"/>
                                <w:szCs w:val="28"/>
                              </w:rPr>
                            </w:pPr>
                            <w:r w:rsidRPr="00006C38">
                              <w:rPr>
                                <w:rFonts w:asciiTheme="majorEastAsia" w:eastAsiaTheme="majorEastAsia" w:hAnsiTheme="majorEastAsia" w:hint="eastAsia"/>
                                <w:sz w:val="28"/>
                                <w:szCs w:val="28"/>
                              </w:rPr>
                              <w:t>≧</w:t>
                            </w:r>
                          </w:p>
                        </w:txbxContent>
                      </v:textbox>
                    </v:shape>
                  </w:pict>
                </mc:Fallback>
              </mc:AlternateContent>
            </w:r>
            <w:r w:rsidRPr="00006C38">
              <w:rPr>
                <w:rFonts w:asciiTheme="minorEastAsia" w:hAnsiTheme="minorEastAsia"/>
                <w:noProof/>
                <w:sz w:val="18"/>
                <w:szCs w:val="18"/>
              </w:rPr>
              <mc:AlternateContent>
                <mc:Choice Requires="wps">
                  <w:drawing>
                    <wp:anchor distT="0" distB="0" distL="114300" distR="114300" simplePos="0" relativeHeight="251699200" behindDoc="0" locked="0" layoutInCell="1" allowOverlap="1" wp14:anchorId="286B6DED" wp14:editId="3C64DAC4">
                      <wp:simplePos x="0" y="0"/>
                      <wp:positionH relativeFrom="column">
                        <wp:posOffset>104775</wp:posOffset>
                      </wp:positionH>
                      <wp:positionV relativeFrom="paragraph">
                        <wp:posOffset>158115</wp:posOffset>
                      </wp:positionV>
                      <wp:extent cx="2447925" cy="1403985"/>
                      <wp:effectExtent l="0" t="0" r="0" b="0"/>
                      <wp:wrapNone/>
                      <wp:docPr id="311" name="テキスト ボックス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1403985"/>
                              </a:xfrm>
                              <a:prstGeom prst="rect">
                                <a:avLst/>
                              </a:prstGeom>
                              <a:noFill/>
                              <a:ln w="9525">
                                <a:noFill/>
                                <a:miter lim="800000"/>
                                <a:headEnd/>
                                <a:tailEnd/>
                              </a:ln>
                            </wps:spPr>
                            <wps:txbx>
                              <w:txbxContent>
                                <w:p w:rsidR="008F22F7" w:rsidRPr="00C13074" w:rsidRDefault="008F22F7" w:rsidP="008F22F7">
                                  <w:pPr>
                                    <w:spacing w:line="240" w:lineRule="exact"/>
                                    <w:rPr>
                                      <w:rFonts w:asciiTheme="minorEastAsia" w:hAnsiTheme="minorEastAsia"/>
                                      <w:sz w:val="18"/>
                                      <w:szCs w:val="18"/>
                                    </w:rPr>
                                  </w:pPr>
                                  <w:r w:rsidRPr="00C13074">
                                    <w:rPr>
                                      <w:rFonts w:asciiTheme="minorEastAsia" w:hAnsiTheme="minorEastAsia" w:hint="eastAsia"/>
                                      <w:sz w:val="18"/>
                                      <w:szCs w:val="18"/>
                                    </w:rPr>
                                    <w:t>第一類医薬品を販売し、又は授与する開店時間の一週間の総和</w:t>
                                  </w:r>
                                  <w:r w:rsidRPr="00C13074">
                                    <w:rPr>
                                      <w:rFonts w:asciiTheme="majorEastAsia" w:eastAsiaTheme="majorEastAsia" w:hAnsiTheme="majorEastAsia" w:hint="eastAsia"/>
                                      <w:sz w:val="18"/>
                                      <w:szCs w:val="18"/>
                                    </w:rPr>
                                    <w:t>（　　　　　　時間）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テキスト ボックス 311" o:spid="_x0000_s1067" type="#_x0000_t202" style="position:absolute;left:0;text-align:left;margin-left:8.25pt;margin-top:12.45pt;width:192.75pt;height:110.5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" filled="f" stroked="f">
                      <v:textbox style="mso-fit-shape-to-text:t">
                        <w:txbxContent>
                          <w:p w:rsidR="008F22F7" w:rsidRPr="00C13074" w:rsidRDefault="008F22F7" w:rsidP="008F22F7">
                            <w:pPr>
                              <w:spacing w:line="240" w:lineRule="exact"/>
                              <w:rPr>
                                <w:rFonts w:asciiTheme="minorEastAsia" w:hAnsiTheme="minorEastAsia"/>
                                <w:sz w:val="18"/>
                                <w:szCs w:val="18"/>
                              </w:rPr>
                            </w:pPr>
                            <w:r w:rsidRPr="00C13074">
                              <w:rPr>
                                <w:rFonts w:asciiTheme="minorEastAsia" w:hAnsiTheme="minorEastAsia" w:hint="eastAsia"/>
                                <w:sz w:val="18"/>
                                <w:szCs w:val="18"/>
                              </w:rPr>
                              <w:t>第一類医薬品を販売し、又は授与する開店時間の一週間の総和</w:t>
                            </w:r>
                            <w:r w:rsidRPr="00C13074">
                              <w:rPr>
                                <w:rFonts w:asciiTheme="majorEastAsia" w:eastAsiaTheme="majorEastAsia" w:hAnsiTheme="majorEastAsia" w:hint="eastAsia"/>
                                <w:sz w:val="18"/>
                                <w:szCs w:val="18"/>
                              </w:rPr>
                              <w:t>（　　　　　　時間）</w:t>
                            </w:r>
                          </w:p>
                        </w:txbxContent>
                      </v:textbox>
                    </v:shape>
                  </w:pict>
                </mc:Fallback>
              </mc:AlternateContent>
            </w:r>
          </w:p>
          <w:p w:rsidR="008F22F7" w:rsidRPr="00006C38" w:rsidRDefault="008F22F7" w:rsidP="00253C9F">
            <w:pPr>
              <w:rPr>
                <w:rFonts w:asciiTheme="minorEastAsia" w:hAnsiTheme="minorEastAsia"/>
                <w:sz w:val="18"/>
                <w:szCs w:val="18"/>
              </w:rPr>
            </w:pPr>
            <w:r w:rsidRPr="00006C38">
              <w:rPr>
                <w:rFonts w:asciiTheme="minorEastAsia" w:hAnsiTheme="minorEastAsia" w:hint="eastAsia"/>
                <w:noProof/>
                <w:sz w:val="18"/>
                <w:szCs w:val="18"/>
              </w:rPr>
              <mc:AlternateContent>
                <mc:Choice Requires="wps">
                  <w:drawing>
                    <wp:anchor distT="0" distB="0" distL="114300" distR="114300" simplePos="0" relativeHeight="251700224" behindDoc="0" locked="0" layoutInCell="1" allowOverlap="1" wp14:anchorId="0429577D" wp14:editId="410E186C">
                      <wp:simplePos x="0" y="0"/>
                      <wp:positionH relativeFrom="column">
                        <wp:posOffset>2937510</wp:posOffset>
                      </wp:positionH>
                      <wp:positionV relativeFrom="paragraph">
                        <wp:posOffset>158750</wp:posOffset>
                      </wp:positionV>
                      <wp:extent cx="2686050" cy="0"/>
                      <wp:effectExtent l="0" t="0" r="19050" b="19050"/>
                      <wp:wrapNone/>
                      <wp:docPr id="312" name="直線コネクタ 312"/>
                      <wp:cNvGraphicFramePr/>
                      <a:graphic xmlns:a="http://schemas.openxmlformats.org/drawingml/2006/main">
                        <a:graphicData uri="http://schemas.microsoft.com/office/word/2010/wordprocessingShape">
                          <wps:wsp>
                            <wps:cNvCnPr/>
                            <wps:spPr>
                              <a:xfrm>
                                <a:off x="0" y="0"/>
                                <a:ext cx="268605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312" o:spid="_x0000_s1026" style="position:absolute;left:0;text-align:lef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1.3pt,12.5pt" to="442.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" strokecolor="black [3213]"/>
                  </w:pict>
                </mc:Fallback>
              </mc:AlternateContent>
            </w:r>
            <w:r w:rsidRPr="00006C38">
              <w:rPr>
                <w:rFonts w:asciiTheme="minorEastAsia" w:hAnsiTheme="minorEastAsia"/>
                <w:noProof/>
                <w:sz w:val="18"/>
                <w:szCs w:val="18"/>
              </w:rPr>
              <mc:AlternateContent>
                <mc:Choice Requires="wps">
                  <w:drawing>
                    <wp:anchor distT="0" distB="0" distL="114300" distR="114300" simplePos="0" relativeHeight="251701248" behindDoc="0" locked="0" layoutInCell="1" allowOverlap="1" wp14:anchorId="54CBC20C" wp14:editId="27E025E5">
                      <wp:simplePos x="0" y="0"/>
                      <wp:positionH relativeFrom="column">
                        <wp:posOffset>3986530</wp:posOffset>
                      </wp:positionH>
                      <wp:positionV relativeFrom="paragraph">
                        <wp:posOffset>161290</wp:posOffset>
                      </wp:positionV>
                      <wp:extent cx="457200" cy="1403985"/>
                      <wp:effectExtent l="0" t="0" r="0" b="0"/>
                      <wp:wrapNone/>
                      <wp:docPr id="313" name="テキスト ボックス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403985"/>
                              </a:xfrm>
                              <a:prstGeom prst="rect">
                                <a:avLst/>
                              </a:prstGeom>
                              <a:noFill/>
                              <a:ln w="9525">
                                <a:noFill/>
                                <a:miter lim="800000"/>
                                <a:headEnd/>
                                <a:tailEnd/>
                              </a:ln>
                            </wps:spPr>
                            <wps:txbx>
                              <w:txbxContent>
                                <w:p w:rsidR="008F22F7" w:rsidRPr="00777C63" w:rsidRDefault="008F22F7" w:rsidP="008F22F7">
                                  <w:pPr>
                                    <w:spacing w:line="240" w:lineRule="exact"/>
                                    <w:rPr>
                                      <w:rFonts w:asciiTheme="minorEastAsia" w:hAnsiTheme="minorEastAsia"/>
                                      <w:sz w:val="18"/>
                                      <w:szCs w:val="18"/>
                                    </w:rPr>
                                  </w:pPr>
                                  <w:r w:rsidRPr="00777C63">
                                    <w:rPr>
                                      <w:rFonts w:asciiTheme="minorEastAsia" w:hAnsiTheme="minorEastAsia" w:hint="eastAsia"/>
                                      <w:sz w:val="18"/>
                                      <w:szCs w:val="18"/>
                                    </w:rPr>
                                    <w:t>２</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テキスト ボックス 313" o:spid="_x0000_s1068" type="#_x0000_t202" style="position:absolute;left:0;text-align:left;margin-left:313.9pt;margin-top:12.7pt;width:36pt;height:110.5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" filled="f" stroked="f">
                      <v:textbox style="mso-fit-shape-to-text:t">
                        <w:txbxContent>
                          <w:p w:rsidR="008F22F7" w:rsidRPr="00777C63" w:rsidRDefault="008F22F7" w:rsidP="008F22F7">
                            <w:pPr>
                              <w:spacing w:line="240" w:lineRule="exact"/>
                              <w:rPr>
                                <w:rFonts w:asciiTheme="minorEastAsia" w:hAnsiTheme="minorEastAsia"/>
                                <w:sz w:val="18"/>
                                <w:szCs w:val="18"/>
                              </w:rPr>
                            </w:pPr>
                            <w:r w:rsidRPr="00777C63">
                              <w:rPr>
                                <w:rFonts w:asciiTheme="minorEastAsia" w:hAnsiTheme="minorEastAsia" w:hint="eastAsia"/>
                                <w:sz w:val="18"/>
                                <w:szCs w:val="18"/>
                              </w:rPr>
                              <w:t>２</w:t>
                            </w:r>
                          </w:p>
                        </w:txbxContent>
                      </v:textbox>
                    </v:shape>
                  </w:pict>
                </mc:Fallback>
              </mc:AlternateContent>
            </w:r>
          </w:p>
          <w:p w:rsidR="008F22F7" w:rsidRPr="00006C38" w:rsidRDefault="008F22F7" w:rsidP="00253C9F">
            <w:pPr>
              <w:rPr>
                <w:rFonts w:asciiTheme="minorEastAsia" w:hAnsiTheme="minorEastAsia"/>
                <w:sz w:val="18"/>
                <w:szCs w:val="18"/>
              </w:rPr>
            </w:pPr>
          </w:p>
        </w:tc>
        <w:tc>
          <w:tcPr>
            <w:tcW w:w="1304" w:type="dxa"/>
            <w:vAlign w:val="center"/>
          </w:tcPr>
          <w:p w:rsidR="008F22F7" w:rsidRDefault="008F22F7" w:rsidP="00253C9F">
            <w:pPr>
              <w:tabs>
                <w:tab w:val="left" w:pos="7797"/>
              </w:tabs>
              <w:spacing w:line="240" w:lineRule="exact"/>
              <w:jc w:val="center"/>
              <w:rPr>
                <w:rFonts w:asciiTheme="minorEastAsia" w:hAnsiTheme="minorEastAsia"/>
                <w:sz w:val="18"/>
                <w:szCs w:val="18"/>
              </w:rPr>
            </w:pPr>
            <w:r w:rsidRPr="00006C38">
              <w:rPr>
                <w:rFonts w:asciiTheme="minorEastAsia" w:hAnsiTheme="minorEastAsia" w:hint="eastAsia"/>
                <w:sz w:val="18"/>
                <w:szCs w:val="18"/>
              </w:rPr>
              <w:t>適・</w:t>
            </w:r>
            <w:r>
              <w:rPr>
                <w:rFonts w:asciiTheme="minorEastAsia" w:hAnsiTheme="minorEastAsia" w:hint="eastAsia"/>
                <w:sz w:val="18"/>
                <w:szCs w:val="18"/>
              </w:rPr>
              <w:t>不適</w:t>
            </w:r>
          </w:p>
          <w:p w:rsidR="008F22F7" w:rsidRPr="00006C38" w:rsidRDefault="008F22F7" w:rsidP="00253C9F">
            <w:pPr>
              <w:tabs>
                <w:tab w:val="left" w:pos="7797"/>
              </w:tabs>
              <w:spacing w:line="240" w:lineRule="exact"/>
              <w:jc w:val="center"/>
              <w:rPr>
                <w:rFonts w:asciiTheme="minorEastAsia" w:hAnsiTheme="minorEastAsia"/>
                <w:sz w:val="18"/>
                <w:szCs w:val="18"/>
              </w:rPr>
            </w:pPr>
            <w:r>
              <w:rPr>
                <w:rFonts w:asciiTheme="minorEastAsia" w:hAnsiTheme="minorEastAsia" w:hint="eastAsia"/>
                <w:sz w:val="18"/>
                <w:szCs w:val="18"/>
              </w:rPr>
              <w:t>非該当</w:t>
            </w:r>
          </w:p>
        </w:tc>
      </w:tr>
      <w:tr w:rsidR="008F22F7" w:rsidRPr="00006C38" w:rsidTr="00253C9F">
        <w:trPr>
          <w:trHeight w:val="1195"/>
        </w:trPr>
        <w:tc>
          <w:tcPr>
            <w:tcW w:w="486" w:type="dxa"/>
            <w:vMerge w:val="restart"/>
            <w:vAlign w:val="center"/>
          </w:tcPr>
          <w:p w:rsidR="008F22F7" w:rsidRPr="00006C38" w:rsidRDefault="008F22F7" w:rsidP="00253C9F">
            <w:pPr>
              <w:spacing w:line="240" w:lineRule="exact"/>
              <w:jc w:val="center"/>
              <w:rPr>
                <w:rFonts w:asciiTheme="minorEastAsia" w:hAnsiTheme="minorEastAsia"/>
                <w:sz w:val="18"/>
                <w:szCs w:val="18"/>
              </w:rPr>
            </w:pPr>
            <w:r>
              <w:rPr>
                <w:rFonts w:asciiTheme="minorEastAsia" w:hAnsiTheme="minorEastAsia" w:hint="eastAsia"/>
                <w:sz w:val="18"/>
                <w:szCs w:val="18"/>
              </w:rPr>
              <w:t>9</w:t>
            </w:r>
          </w:p>
        </w:tc>
        <w:tc>
          <w:tcPr>
            <w:tcW w:w="9159" w:type="dxa"/>
          </w:tcPr>
          <w:p w:rsidR="008F22F7" w:rsidRPr="008736A1" w:rsidRDefault="008F22F7" w:rsidP="00253C9F">
            <w:pPr>
              <w:spacing w:line="240" w:lineRule="exact"/>
              <w:rPr>
                <w:rFonts w:asciiTheme="minorEastAsia" w:hAnsiTheme="minorEastAsia"/>
                <w:sz w:val="20"/>
                <w:szCs w:val="20"/>
              </w:rPr>
            </w:pPr>
            <w:r w:rsidRPr="00411193">
              <w:rPr>
                <w:rFonts w:asciiTheme="minorEastAsia" w:hAnsiTheme="minorEastAsia" w:hint="eastAsia"/>
                <w:sz w:val="20"/>
                <w:szCs w:val="20"/>
              </w:rPr>
              <w:t>情報の提供その他の要指導医薬品及び一般用医薬品の販売又は授与の業務に係る適正な管理を確保するため、指針の策定、従事者に対する研修(特定販売を行う店舗にあ</w:t>
            </w:r>
            <w:r>
              <w:rPr>
                <w:rFonts w:asciiTheme="minorEastAsia" w:hAnsiTheme="minorEastAsia" w:hint="eastAsia"/>
                <w:sz w:val="20"/>
                <w:szCs w:val="20"/>
              </w:rPr>
              <w:t>っ</w:t>
            </w:r>
            <w:r w:rsidRPr="00411193">
              <w:rPr>
                <w:rFonts w:asciiTheme="minorEastAsia" w:hAnsiTheme="minorEastAsia" w:hint="eastAsia"/>
                <w:sz w:val="20"/>
                <w:szCs w:val="20"/>
              </w:rPr>
              <w:t>ては、特定販売に関する研修を含む。</w:t>
            </w:r>
            <w:proofErr w:type="gramStart"/>
            <w:r w:rsidRPr="00411193">
              <w:rPr>
                <w:rFonts w:asciiTheme="minorEastAsia" w:hAnsiTheme="minorEastAsia" w:hint="eastAsia"/>
                <w:sz w:val="20"/>
                <w:szCs w:val="20"/>
              </w:rPr>
              <w:t>)の実施その他必要な措置が講じられている</w:t>
            </w:r>
            <w:r>
              <w:rPr>
                <w:rFonts w:asciiTheme="minorEastAsia" w:hAnsiTheme="minorEastAsia" w:hint="eastAsia"/>
                <w:sz w:val="20"/>
                <w:szCs w:val="20"/>
              </w:rPr>
              <w:t>か</w:t>
            </w:r>
            <w:proofErr w:type="gramEnd"/>
            <w:r w:rsidRPr="00411193">
              <w:rPr>
                <w:rFonts w:asciiTheme="minorEastAsia" w:hAnsiTheme="minorEastAsia" w:hint="eastAsia"/>
                <w:sz w:val="20"/>
                <w:szCs w:val="20"/>
              </w:rPr>
              <w:t>。</w:t>
            </w:r>
          </w:p>
        </w:tc>
        <w:tc>
          <w:tcPr>
            <w:tcW w:w="1304" w:type="dxa"/>
            <w:vAlign w:val="center"/>
          </w:tcPr>
          <w:p w:rsidR="008F22F7" w:rsidRPr="00006C38" w:rsidRDefault="008F22F7" w:rsidP="00253C9F">
            <w:pPr>
              <w:tabs>
                <w:tab w:val="left" w:pos="7797"/>
              </w:tabs>
              <w:spacing w:line="240" w:lineRule="exact"/>
              <w:jc w:val="center"/>
              <w:rPr>
                <w:rFonts w:asciiTheme="minorEastAsia" w:hAnsiTheme="minorEastAsia"/>
                <w:sz w:val="18"/>
                <w:szCs w:val="18"/>
              </w:rPr>
            </w:pPr>
            <w:r w:rsidRPr="00006C38">
              <w:rPr>
                <w:rFonts w:asciiTheme="minorEastAsia" w:hAnsiTheme="minorEastAsia" w:hint="eastAsia"/>
                <w:sz w:val="18"/>
                <w:szCs w:val="18"/>
              </w:rPr>
              <w:t>適・</w:t>
            </w:r>
            <w:r>
              <w:rPr>
                <w:rFonts w:asciiTheme="minorEastAsia" w:hAnsiTheme="minorEastAsia" w:hint="eastAsia"/>
                <w:sz w:val="18"/>
                <w:szCs w:val="18"/>
              </w:rPr>
              <w:t>不適</w:t>
            </w:r>
          </w:p>
        </w:tc>
      </w:tr>
      <w:tr w:rsidR="008F22F7" w:rsidRPr="00006C38" w:rsidTr="00253C9F">
        <w:trPr>
          <w:trHeight w:val="1832"/>
        </w:trPr>
        <w:tc>
          <w:tcPr>
            <w:tcW w:w="486" w:type="dxa"/>
            <w:vMerge/>
            <w:vAlign w:val="center"/>
          </w:tcPr>
          <w:p w:rsidR="008F22F7" w:rsidRPr="00006C38" w:rsidRDefault="008F22F7" w:rsidP="00253C9F">
            <w:pPr>
              <w:spacing w:line="240" w:lineRule="exact"/>
              <w:jc w:val="center"/>
              <w:rPr>
                <w:rFonts w:asciiTheme="minorEastAsia" w:hAnsiTheme="minorEastAsia"/>
                <w:sz w:val="18"/>
                <w:szCs w:val="18"/>
              </w:rPr>
            </w:pPr>
          </w:p>
        </w:tc>
        <w:tc>
          <w:tcPr>
            <w:tcW w:w="9159" w:type="dxa"/>
          </w:tcPr>
          <w:p w:rsidR="008F22F7" w:rsidRPr="00411193" w:rsidRDefault="008F22F7" w:rsidP="00253C9F">
            <w:pPr>
              <w:spacing w:line="240" w:lineRule="exact"/>
              <w:rPr>
                <w:rFonts w:asciiTheme="minorEastAsia" w:hAnsiTheme="minorEastAsia"/>
                <w:sz w:val="20"/>
                <w:szCs w:val="20"/>
              </w:rPr>
            </w:pPr>
            <w:r w:rsidRPr="00411193">
              <w:rPr>
                <w:rFonts w:asciiTheme="minorEastAsia" w:hAnsiTheme="minorEastAsia" w:hint="eastAsia"/>
                <w:sz w:val="20"/>
                <w:szCs w:val="20"/>
              </w:rPr>
              <w:t>店舗販売業者</w:t>
            </w:r>
            <w:r>
              <w:rPr>
                <w:rFonts w:asciiTheme="minorEastAsia" w:hAnsiTheme="minorEastAsia" w:hint="eastAsia"/>
                <w:sz w:val="20"/>
                <w:szCs w:val="20"/>
              </w:rPr>
              <w:t>は</w:t>
            </w:r>
            <w:r w:rsidRPr="00411193">
              <w:rPr>
                <w:rFonts w:asciiTheme="minorEastAsia" w:hAnsiTheme="minorEastAsia" w:hint="eastAsia"/>
                <w:sz w:val="20"/>
                <w:szCs w:val="20"/>
              </w:rPr>
              <w:t>次に掲げる事項を講じ</w:t>
            </w:r>
            <w:r>
              <w:rPr>
                <w:rFonts w:asciiTheme="minorEastAsia" w:hAnsiTheme="minorEastAsia" w:hint="eastAsia"/>
                <w:sz w:val="20"/>
                <w:szCs w:val="20"/>
              </w:rPr>
              <w:t>ているか</w:t>
            </w:r>
            <w:r w:rsidRPr="00411193">
              <w:rPr>
                <w:rFonts w:asciiTheme="minorEastAsia" w:hAnsiTheme="minorEastAsia" w:hint="eastAsia"/>
                <w:sz w:val="20"/>
                <w:szCs w:val="20"/>
              </w:rPr>
              <w:t>。</w:t>
            </w:r>
          </w:p>
          <w:p w:rsidR="008F22F7" w:rsidRPr="00411193" w:rsidRDefault="008F22F7" w:rsidP="00253C9F">
            <w:pPr>
              <w:spacing w:line="240" w:lineRule="exact"/>
              <w:ind w:left="208" w:hangingChars="104" w:hanging="208"/>
              <w:rPr>
                <w:rFonts w:asciiTheme="minorEastAsia" w:hAnsiTheme="minorEastAsia"/>
                <w:sz w:val="20"/>
                <w:szCs w:val="20"/>
              </w:rPr>
            </w:pPr>
            <w:r w:rsidRPr="00411193">
              <w:rPr>
                <w:rFonts w:asciiTheme="minorEastAsia" w:hAnsiTheme="minorEastAsia" w:hint="eastAsia"/>
                <w:sz w:val="20"/>
                <w:szCs w:val="20"/>
              </w:rPr>
              <w:t>一　従事者から店舗販売業者への事故報告の体制の整備</w:t>
            </w:r>
          </w:p>
          <w:p w:rsidR="008F22F7" w:rsidRPr="00411193" w:rsidRDefault="008F22F7" w:rsidP="00253C9F">
            <w:pPr>
              <w:spacing w:line="240" w:lineRule="exact"/>
              <w:ind w:left="208" w:hangingChars="104" w:hanging="208"/>
              <w:rPr>
                <w:rFonts w:asciiTheme="minorEastAsia" w:hAnsiTheme="minorEastAsia"/>
                <w:sz w:val="20"/>
                <w:szCs w:val="20"/>
              </w:rPr>
            </w:pPr>
            <w:r w:rsidRPr="00411193">
              <w:rPr>
                <w:rFonts w:asciiTheme="minorEastAsia" w:hAnsiTheme="minorEastAsia" w:hint="eastAsia"/>
                <w:sz w:val="20"/>
                <w:szCs w:val="20"/>
              </w:rPr>
              <w:t>二　要指導医薬品等の適正販売等のための業務に関する手順書の作成及び当該手順書に基づく業務の実施</w:t>
            </w:r>
          </w:p>
          <w:p w:rsidR="008F22F7" w:rsidRPr="008736A1" w:rsidRDefault="008F22F7" w:rsidP="00253C9F">
            <w:pPr>
              <w:spacing w:line="240" w:lineRule="exact"/>
              <w:ind w:left="208" w:hangingChars="104" w:hanging="208"/>
              <w:rPr>
                <w:rFonts w:asciiTheme="minorEastAsia" w:hAnsiTheme="minorEastAsia"/>
                <w:sz w:val="20"/>
                <w:szCs w:val="20"/>
              </w:rPr>
            </w:pPr>
            <w:r w:rsidRPr="00411193">
              <w:rPr>
                <w:rFonts w:asciiTheme="minorEastAsia" w:hAnsiTheme="minorEastAsia" w:hint="eastAsia"/>
                <w:sz w:val="20"/>
                <w:szCs w:val="20"/>
              </w:rPr>
              <w:t>三　要指導医薬品等の適正販売等のために必要となる情報の収集その他要指導医薬品等の適正販売等の確保を目的とした改善のための方策の実施</w:t>
            </w:r>
          </w:p>
        </w:tc>
        <w:tc>
          <w:tcPr>
            <w:tcW w:w="1304" w:type="dxa"/>
            <w:vAlign w:val="center"/>
          </w:tcPr>
          <w:p w:rsidR="008F22F7" w:rsidRPr="00006C38" w:rsidRDefault="008F22F7" w:rsidP="00253C9F">
            <w:pPr>
              <w:tabs>
                <w:tab w:val="left" w:pos="7797"/>
              </w:tabs>
              <w:spacing w:line="240" w:lineRule="exact"/>
              <w:jc w:val="center"/>
              <w:rPr>
                <w:rFonts w:asciiTheme="minorEastAsia" w:hAnsiTheme="minorEastAsia"/>
                <w:sz w:val="18"/>
                <w:szCs w:val="18"/>
              </w:rPr>
            </w:pPr>
            <w:r w:rsidRPr="00006C38">
              <w:rPr>
                <w:rFonts w:asciiTheme="minorEastAsia" w:hAnsiTheme="minorEastAsia" w:hint="eastAsia"/>
                <w:sz w:val="18"/>
                <w:szCs w:val="18"/>
              </w:rPr>
              <w:t>適・</w:t>
            </w:r>
            <w:r>
              <w:rPr>
                <w:rFonts w:asciiTheme="minorEastAsia" w:hAnsiTheme="minorEastAsia" w:hint="eastAsia"/>
                <w:sz w:val="18"/>
                <w:szCs w:val="18"/>
              </w:rPr>
              <w:t>不適</w:t>
            </w:r>
          </w:p>
        </w:tc>
      </w:tr>
    </w:tbl>
    <w:p w:rsidR="008F22F7" w:rsidRDefault="008F22F7" w:rsidP="008F22F7">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rsidR="008F22F7" w:rsidRPr="00D2740C" w:rsidRDefault="008F22F7" w:rsidP="008F22F7">
      <w:pPr>
        <w:widowControl/>
        <w:jc w:val="center"/>
        <w:rPr>
          <w:rFonts w:asciiTheme="majorEastAsia" w:eastAsiaTheme="majorEastAsia" w:hAnsiTheme="majorEastAsia"/>
          <w:sz w:val="24"/>
          <w:szCs w:val="24"/>
        </w:rPr>
      </w:pPr>
      <w:r w:rsidRPr="00D2740C">
        <w:rPr>
          <w:rFonts w:asciiTheme="majorEastAsia" w:eastAsiaTheme="majorEastAsia" w:hAnsiTheme="majorEastAsia" w:hint="eastAsia"/>
          <w:sz w:val="24"/>
          <w:szCs w:val="24"/>
        </w:rPr>
        <w:lastRenderedPageBreak/>
        <w:t>薬局並びに店舗販売業及び配置販売業の業務を行う体制を定める省令</w:t>
      </w:r>
      <w:r>
        <w:rPr>
          <w:rFonts w:asciiTheme="majorEastAsia" w:eastAsiaTheme="majorEastAsia" w:hAnsiTheme="majorEastAsia" w:hint="eastAsia"/>
          <w:sz w:val="24"/>
          <w:szCs w:val="24"/>
        </w:rPr>
        <w:t>（抄）</w:t>
      </w:r>
    </w:p>
    <w:p w:rsidR="008F22F7" w:rsidRDefault="008F22F7" w:rsidP="008F22F7">
      <w:pPr>
        <w:jc w:val="right"/>
        <w:rPr>
          <w:rFonts w:asciiTheme="majorEastAsia" w:eastAsiaTheme="majorEastAsia" w:hAnsiTheme="majorEastAsia"/>
          <w:sz w:val="24"/>
          <w:szCs w:val="24"/>
        </w:rPr>
      </w:pPr>
      <w:r>
        <w:rPr>
          <w:rFonts w:hint="eastAsia"/>
        </w:rPr>
        <w:t>(</w:t>
      </w:r>
      <w:r>
        <w:rPr>
          <w:rFonts w:hint="eastAsia"/>
        </w:rPr>
        <w:t>昭和三十九年二月三日</w:t>
      </w:r>
      <w:r>
        <w:rPr>
          <w:rFonts w:hint="eastAsia"/>
        </w:rPr>
        <w:t>)(</w:t>
      </w:r>
      <w:r>
        <w:rPr>
          <w:rFonts w:hint="eastAsia"/>
        </w:rPr>
        <w:t>厚生省令第三号</w:t>
      </w:r>
      <w:r>
        <w:rPr>
          <w:rFonts w:hint="eastAsia"/>
        </w:rPr>
        <w:t>)</w:t>
      </w:r>
    </w:p>
    <w:p w:rsidR="008F22F7" w:rsidRPr="00FC6407" w:rsidRDefault="008F22F7" w:rsidP="008F22F7">
      <w:pPr>
        <w:rPr>
          <w:rFonts w:asciiTheme="majorEastAsia" w:eastAsiaTheme="majorEastAsia" w:hAnsiTheme="majorEastAsia"/>
          <w:sz w:val="24"/>
          <w:szCs w:val="24"/>
        </w:rPr>
      </w:pPr>
      <w:r w:rsidRPr="00FC6407">
        <w:rPr>
          <w:rFonts w:asciiTheme="majorEastAsia" w:eastAsiaTheme="majorEastAsia" w:hAnsiTheme="majorEastAsia" w:hint="eastAsia"/>
          <w:sz w:val="24"/>
          <w:szCs w:val="24"/>
        </w:rPr>
        <w:t>(店舗販売業の業務を行う体制)</w:t>
      </w:r>
    </w:p>
    <w:p w:rsidR="008F22F7" w:rsidRDefault="008F22F7" w:rsidP="008F22F7">
      <w:pPr>
        <w:ind w:left="223" w:hangingChars="106" w:hanging="223"/>
      </w:pPr>
      <w:r>
        <w:rPr>
          <w:rFonts w:hint="eastAsia"/>
        </w:rPr>
        <w:t>一　要指導医薬品又は第一類医薬品を販売し、又は授与する店舗に</w:t>
      </w:r>
      <w:proofErr w:type="gramStart"/>
      <w:r>
        <w:rPr>
          <w:rFonts w:hint="eastAsia"/>
        </w:rPr>
        <w:t>あつては</w:t>
      </w:r>
      <w:proofErr w:type="gramEnd"/>
      <w:r>
        <w:rPr>
          <w:rFonts w:hint="eastAsia"/>
        </w:rPr>
        <w:t>、要指導医薬品又は第一類医薬品を販売し、又は授与する営業時間内は、常時、当該店舗において薬剤師が勤務していること。</w:t>
      </w:r>
    </w:p>
    <w:p w:rsidR="008F22F7" w:rsidRDefault="008F22F7" w:rsidP="008F22F7">
      <w:pPr>
        <w:ind w:left="223" w:hangingChars="106" w:hanging="223"/>
      </w:pPr>
      <w:r>
        <w:rPr>
          <w:rFonts w:hint="eastAsia"/>
        </w:rPr>
        <w:t>二　第二類医薬品又は第三類医薬品を販売し、又は授与する営業時間内は、常時、当該店舗において薬剤師又は登録販売者が勤務していること。</w:t>
      </w:r>
    </w:p>
    <w:p w:rsidR="008F22F7" w:rsidRDefault="008F22F7" w:rsidP="008F22F7">
      <w:pPr>
        <w:ind w:left="223" w:hangingChars="106" w:hanging="223"/>
      </w:pPr>
      <w:r>
        <w:rPr>
          <w:rFonts w:hint="eastAsia"/>
        </w:rPr>
        <w:t>三　営業時間又は営業時間外で相談を受ける時間内は、医薬品を購入し、若しくは譲り受けようとする者又は医薬品を購入し、若しくは譲り受けた者若しくはこれらの者に</w:t>
      </w:r>
      <w:proofErr w:type="gramStart"/>
      <w:r>
        <w:rPr>
          <w:rFonts w:hint="eastAsia"/>
        </w:rPr>
        <w:t>よつて</w:t>
      </w:r>
      <w:proofErr w:type="gramEnd"/>
      <w:r>
        <w:rPr>
          <w:rFonts w:hint="eastAsia"/>
        </w:rPr>
        <w:t>購入され、若しくは譲り受けられた医薬品を使用する者から相談があつた場合に、法第三十六条の六第四項又は第三十六条の十第五項の規定による情報の提供又は指導を行うための体制を備えていること。</w:t>
      </w:r>
    </w:p>
    <w:p w:rsidR="008F22F7" w:rsidRDefault="008F22F7" w:rsidP="008F22F7">
      <w:pPr>
        <w:ind w:left="223" w:hangingChars="106" w:hanging="223"/>
      </w:pPr>
      <w:r>
        <w:rPr>
          <w:rFonts w:hint="eastAsia"/>
        </w:rPr>
        <w:t>四　当該店舗において、要指導医薬品又は一般用医薬品の販売又は授与に従事する薬剤師及び登録販売者の週当たり勤務時間数の総和を当該店舗内の要指導医薬品の情報の提供及び指導を行う場所</w:t>
      </w:r>
      <w:r>
        <w:rPr>
          <w:rFonts w:hint="eastAsia"/>
        </w:rPr>
        <w:t>(</w:t>
      </w:r>
      <w:r>
        <w:rPr>
          <w:rFonts w:hint="eastAsia"/>
        </w:rPr>
        <w:t>薬局等構造設備規則第二条第十一号に規定する情報を提供し、及び指導を行うための設備がある場所をいう。第六号において同じ。</w:t>
      </w:r>
      <w:proofErr w:type="gramStart"/>
      <w:r>
        <w:rPr>
          <w:rFonts w:hint="eastAsia"/>
        </w:rPr>
        <w:t>)</w:t>
      </w:r>
      <w:r>
        <w:rPr>
          <w:rFonts w:hint="eastAsia"/>
        </w:rPr>
        <w:t>並びに一般用医薬品の情報の提供を行う場所</w:t>
      </w:r>
      <w:proofErr w:type="gramEnd"/>
      <w:r>
        <w:rPr>
          <w:rFonts w:hint="eastAsia"/>
        </w:rPr>
        <w:t>(</w:t>
      </w:r>
      <w:r>
        <w:rPr>
          <w:rFonts w:hint="eastAsia"/>
        </w:rPr>
        <w:t>薬局等構造設備規則第二条第十一号に規定する情報を提供するための設備がある場所をいう。第六号において同じ。</w:t>
      </w:r>
      <w:proofErr w:type="gramStart"/>
      <w:r>
        <w:rPr>
          <w:rFonts w:hint="eastAsia"/>
        </w:rPr>
        <w:t>)</w:t>
      </w:r>
      <w:r>
        <w:rPr>
          <w:rFonts w:hint="eastAsia"/>
        </w:rPr>
        <w:t>の数で除して得た数が</w:t>
      </w:r>
      <w:proofErr w:type="gramEnd"/>
      <w:r>
        <w:rPr>
          <w:rFonts w:hint="eastAsia"/>
        </w:rPr>
        <w:t>、要指導医薬品又は一般用医薬品を販売し、又は授与する開店時間の一週間の総和以上であること。</w:t>
      </w:r>
    </w:p>
    <w:p w:rsidR="008F22F7" w:rsidRDefault="008F22F7" w:rsidP="008F22F7">
      <w:pPr>
        <w:ind w:left="223" w:hangingChars="106" w:hanging="223"/>
      </w:pPr>
      <w:r>
        <w:rPr>
          <w:rFonts w:hint="eastAsia"/>
        </w:rPr>
        <w:t>五　要指導医薬品又は一般用医薬品を販売し、又は授与する開店時間の一週間の総和が、当該店舗の開店時間の一週間の総和の二分の一以上であること。</w:t>
      </w:r>
    </w:p>
    <w:p w:rsidR="008F22F7" w:rsidRDefault="008F22F7" w:rsidP="008F22F7">
      <w:pPr>
        <w:ind w:left="223" w:hangingChars="106" w:hanging="223"/>
      </w:pPr>
      <w:r>
        <w:rPr>
          <w:rFonts w:hint="eastAsia"/>
        </w:rPr>
        <w:t>六　要指導医薬品又は第一類医薬品を販売し、又は授与する店舗に</w:t>
      </w:r>
      <w:proofErr w:type="gramStart"/>
      <w:r>
        <w:rPr>
          <w:rFonts w:hint="eastAsia"/>
        </w:rPr>
        <w:t>あつては</w:t>
      </w:r>
      <w:proofErr w:type="gramEnd"/>
      <w:r>
        <w:rPr>
          <w:rFonts w:hint="eastAsia"/>
        </w:rPr>
        <w:t>、当該店舗において要指導医薬品又は第一類医薬品の販売又は授与に従事する薬剤師の週当たり勤務時間数の総和を当該店舗内の要指導医薬品の情報の提供及び指導を行う場所並びに第一類医薬品の情報の提供を行う場所の数で除して得た数が、要指導医薬品又は第一類医薬品を販売し、又は授与する開店時間の一週間の総和以上であること。</w:t>
      </w:r>
    </w:p>
    <w:p w:rsidR="008F22F7" w:rsidRDefault="008F22F7" w:rsidP="008F22F7">
      <w:pPr>
        <w:ind w:left="223" w:hangingChars="106" w:hanging="223"/>
      </w:pPr>
      <w:r>
        <w:rPr>
          <w:rFonts w:hint="eastAsia"/>
        </w:rPr>
        <w:t>七　要指導医薬品を販売し、又は授与する店舗に</w:t>
      </w:r>
      <w:proofErr w:type="gramStart"/>
      <w:r>
        <w:rPr>
          <w:rFonts w:hint="eastAsia"/>
        </w:rPr>
        <w:t>あつては</w:t>
      </w:r>
      <w:proofErr w:type="gramEnd"/>
      <w:r>
        <w:rPr>
          <w:rFonts w:hint="eastAsia"/>
        </w:rPr>
        <w:t>、要指導医薬品を販売し、又は授与する開店時間の一週間の総和が、要指導医薬品又は一般用医薬品を販売し、又は授与する開店時間の一週間の総和の二分の一以上であること。</w:t>
      </w:r>
    </w:p>
    <w:p w:rsidR="008F22F7" w:rsidRDefault="008F22F7" w:rsidP="008F22F7">
      <w:pPr>
        <w:ind w:left="223" w:hangingChars="106" w:hanging="223"/>
      </w:pPr>
      <w:r>
        <w:rPr>
          <w:rFonts w:hint="eastAsia"/>
        </w:rPr>
        <w:t>八　第一類医薬品を販売し、又は授与する店舗に</w:t>
      </w:r>
      <w:proofErr w:type="gramStart"/>
      <w:r>
        <w:rPr>
          <w:rFonts w:hint="eastAsia"/>
        </w:rPr>
        <w:t>あつては</w:t>
      </w:r>
      <w:proofErr w:type="gramEnd"/>
      <w:r>
        <w:rPr>
          <w:rFonts w:hint="eastAsia"/>
        </w:rPr>
        <w:t>、第一類医薬品を販売し、又は授与する開店時間の一週間の総和が、要指導医薬品又は一般用医薬品を販売し、又は授与する開店時間の一週間の総和の二分の一以上であること。</w:t>
      </w:r>
    </w:p>
    <w:p w:rsidR="008F22F7" w:rsidRDefault="008F22F7" w:rsidP="008F22F7">
      <w:pPr>
        <w:ind w:left="223" w:hangingChars="106" w:hanging="223"/>
      </w:pPr>
      <w:r>
        <w:rPr>
          <w:rFonts w:hint="eastAsia"/>
        </w:rPr>
        <w:t>九　法第三十六条の六第一項及び第四項の規定による情報の提供及び指導並びに法第三十六条の十第一項、第三項及び第五項の規定による情報の提供その他の要指導医薬品及び一般用医薬品の販売又は授与の業務に係る適正な管理</w:t>
      </w:r>
      <w:r>
        <w:rPr>
          <w:rFonts w:hint="eastAsia"/>
        </w:rPr>
        <w:t>(</w:t>
      </w:r>
      <w:r>
        <w:rPr>
          <w:rFonts w:hint="eastAsia"/>
        </w:rPr>
        <w:t>以下「要指導医薬品等の適正販売等」という。</w:t>
      </w:r>
      <w:proofErr w:type="gramStart"/>
      <w:r>
        <w:rPr>
          <w:rFonts w:hint="eastAsia"/>
        </w:rPr>
        <w:t>)</w:t>
      </w:r>
      <w:r>
        <w:rPr>
          <w:rFonts w:hint="eastAsia"/>
        </w:rPr>
        <w:t>を確保するため</w:t>
      </w:r>
      <w:proofErr w:type="gramEnd"/>
      <w:r>
        <w:rPr>
          <w:rFonts w:hint="eastAsia"/>
        </w:rPr>
        <w:t>、指針の策定、従事者に対する研修</w:t>
      </w:r>
      <w:r>
        <w:rPr>
          <w:rFonts w:hint="eastAsia"/>
        </w:rPr>
        <w:t>(</w:t>
      </w:r>
      <w:r>
        <w:rPr>
          <w:rFonts w:hint="eastAsia"/>
        </w:rPr>
        <w:t>特定販売を行う店舗にあつては、特定販売に関する研修を含む。</w:t>
      </w:r>
      <w:proofErr w:type="gramStart"/>
      <w:r>
        <w:rPr>
          <w:rFonts w:hint="eastAsia"/>
        </w:rPr>
        <w:t>)</w:t>
      </w:r>
      <w:r>
        <w:rPr>
          <w:rFonts w:hint="eastAsia"/>
        </w:rPr>
        <w:t>の実施その他必要な措置が講じられていること</w:t>
      </w:r>
      <w:proofErr w:type="gramEnd"/>
      <w:r>
        <w:rPr>
          <w:rFonts w:hint="eastAsia"/>
        </w:rPr>
        <w:t>。</w:t>
      </w:r>
    </w:p>
    <w:p w:rsidR="008F22F7" w:rsidRDefault="008F22F7" w:rsidP="008F22F7">
      <w:pPr>
        <w:ind w:left="223" w:hangingChars="106" w:hanging="223"/>
      </w:pPr>
      <w:r>
        <w:rPr>
          <w:rFonts w:hint="eastAsia"/>
        </w:rPr>
        <w:t>２　前項第九号に掲げる店舗販売業者が講じなければならない措置には、次に掲げる事項を含むものとする。</w:t>
      </w:r>
    </w:p>
    <w:p w:rsidR="008F22F7" w:rsidRDefault="008F22F7" w:rsidP="008F22F7">
      <w:pPr>
        <w:ind w:left="223" w:hangingChars="106" w:hanging="223"/>
      </w:pPr>
      <w:r>
        <w:rPr>
          <w:rFonts w:hint="eastAsia"/>
        </w:rPr>
        <w:t>一　従事者から店舗販売業者への事故報告の体制の整備</w:t>
      </w:r>
    </w:p>
    <w:p w:rsidR="008F22F7" w:rsidRPr="006E3535" w:rsidRDefault="008F22F7" w:rsidP="008F22F7">
      <w:pPr>
        <w:ind w:left="223" w:hangingChars="106" w:hanging="223"/>
      </w:pPr>
      <w:r w:rsidRPr="006E3535">
        <w:rPr>
          <w:rFonts w:hint="eastAsia"/>
        </w:rPr>
        <w:t>二　要指導医薬品等の適正販売等のための業務に関する手順書の作成及び当該手順書に基づく業務の実施</w:t>
      </w:r>
    </w:p>
    <w:p w:rsidR="008F22F7" w:rsidRPr="006E3535" w:rsidRDefault="008F22F7" w:rsidP="008F22F7">
      <w:pPr>
        <w:ind w:left="223" w:hangingChars="106" w:hanging="223"/>
      </w:pPr>
      <w:r>
        <w:rPr>
          <w:rFonts w:hint="eastAsia"/>
        </w:rPr>
        <w:t>三　要指導医薬品等の適正販売等のために必要となる情報の収集その他要指導医薬品等の適正販売等の確保を目的とした改善のための方策の実施</w:t>
      </w:r>
    </w:p>
    <w:p w:rsidR="008F22F7" w:rsidRDefault="008F22F7" w:rsidP="008F22F7">
      <w:pPr>
        <w:widowControl/>
        <w:jc w:val="left"/>
        <w:rPr>
          <w:rFonts w:asciiTheme="majorEastAsia" w:eastAsiaTheme="majorEastAsia" w:hAnsiTheme="majorEastAsia"/>
          <w:sz w:val="24"/>
          <w:szCs w:val="24"/>
        </w:rPr>
      </w:pPr>
    </w:p>
    <w:sectPr w:rsidR="008F22F7" w:rsidSect="00A900DD">
      <w:pgSz w:w="11906" w:h="16838"/>
      <w:pgMar w:top="680" w:right="851" w:bottom="680"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E3B" w:rsidRDefault="00AF7E3B" w:rsidP="00AD418A">
      <w:r>
        <w:separator/>
      </w:r>
    </w:p>
  </w:endnote>
  <w:endnote w:type="continuationSeparator" w:id="0">
    <w:p w:rsidR="00AF7E3B" w:rsidRDefault="00AF7E3B" w:rsidP="00AD4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E3B" w:rsidRDefault="00AF7E3B" w:rsidP="00AD418A">
      <w:r>
        <w:separator/>
      </w:r>
    </w:p>
  </w:footnote>
  <w:footnote w:type="continuationSeparator" w:id="0">
    <w:p w:rsidR="00AF7E3B" w:rsidRDefault="00AF7E3B" w:rsidP="00AD41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027"/>
    <w:rsid w:val="00175B4E"/>
    <w:rsid w:val="00184C54"/>
    <w:rsid w:val="00372EC8"/>
    <w:rsid w:val="003737B5"/>
    <w:rsid w:val="005C4C52"/>
    <w:rsid w:val="006853CA"/>
    <w:rsid w:val="006E0CF6"/>
    <w:rsid w:val="006E63A2"/>
    <w:rsid w:val="00731A02"/>
    <w:rsid w:val="00871794"/>
    <w:rsid w:val="008F22F7"/>
    <w:rsid w:val="00952F15"/>
    <w:rsid w:val="00A808F4"/>
    <w:rsid w:val="00A900DD"/>
    <w:rsid w:val="00AD2A65"/>
    <w:rsid w:val="00AD418A"/>
    <w:rsid w:val="00AF7E3B"/>
    <w:rsid w:val="00B164E0"/>
    <w:rsid w:val="00C47027"/>
    <w:rsid w:val="00CB41B7"/>
    <w:rsid w:val="00E330E5"/>
    <w:rsid w:val="00F01B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470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D418A"/>
    <w:pPr>
      <w:tabs>
        <w:tab w:val="center" w:pos="4252"/>
        <w:tab w:val="right" w:pos="8504"/>
      </w:tabs>
      <w:snapToGrid w:val="0"/>
    </w:pPr>
  </w:style>
  <w:style w:type="character" w:customStyle="1" w:styleId="a5">
    <w:name w:val="ヘッダー (文字)"/>
    <w:basedOn w:val="a0"/>
    <w:link w:val="a4"/>
    <w:uiPriority w:val="99"/>
    <w:rsid w:val="00AD418A"/>
  </w:style>
  <w:style w:type="paragraph" w:styleId="a6">
    <w:name w:val="footer"/>
    <w:basedOn w:val="a"/>
    <w:link w:val="a7"/>
    <w:uiPriority w:val="99"/>
    <w:unhideWhenUsed/>
    <w:rsid w:val="00AD418A"/>
    <w:pPr>
      <w:tabs>
        <w:tab w:val="center" w:pos="4252"/>
        <w:tab w:val="right" w:pos="8504"/>
      </w:tabs>
      <w:snapToGrid w:val="0"/>
    </w:pPr>
  </w:style>
  <w:style w:type="character" w:customStyle="1" w:styleId="a7">
    <w:name w:val="フッター (文字)"/>
    <w:basedOn w:val="a0"/>
    <w:link w:val="a6"/>
    <w:uiPriority w:val="99"/>
    <w:rsid w:val="00AD41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470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D418A"/>
    <w:pPr>
      <w:tabs>
        <w:tab w:val="center" w:pos="4252"/>
        <w:tab w:val="right" w:pos="8504"/>
      </w:tabs>
      <w:snapToGrid w:val="0"/>
    </w:pPr>
  </w:style>
  <w:style w:type="character" w:customStyle="1" w:styleId="a5">
    <w:name w:val="ヘッダー (文字)"/>
    <w:basedOn w:val="a0"/>
    <w:link w:val="a4"/>
    <w:uiPriority w:val="99"/>
    <w:rsid w:val="00AD418A"/>
  </w:style>
  <w:style w:type="paragraph" w:styleId="a6">
    <w:name w:val="footer"/>
    <w:basedOn w:val="a"/>
    <w:link w:val="a7"/>
    <w:uiPriority w:val="99"/>
    <w:unhideWhenUsed/>
    <w:rsid w:val="00AD418A"/>
    <w:pPr>
      <w:tabs>
        <w:tab w:val="center" w:pos="4252"/>
        <w:tab w:val="right" w:pos="8504"/>
      </w:tabs>
      <w:snapToGrid w:val="0"/>
    </w:pPr>
  </w:style>
  <w:style w:type="character" w:customStyle="1" w:styleId="a7">
    <w:name w:val="フッター (文字)"/>
    <w:basedOn w:val="a0"/>
    <w:link w:val="a6"/>
    <w:uiPriority w:val="99"/>
    <w:rsid w:val="00AD41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7B5FB-1F1D-49E3-8654-2094F6F9E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342</Words>
  <Characters>1955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愛知県</Company>
  <LinksUpToDate>false</LinksUpToDate>
  <CharactersWithSpaces>2293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dc:creator>
  <cp:lastModifiedBy>oa</cp:lastModifiedBy>
  <cp:revision>6</cp:revision>
  <dcterms:created xsi:type="dcterms:W3CDTF">2017-04-05T05:58:00Z</dcterms:created>
  <dcterms:modified xsi:type="dcterms:W3CDTF">2017-04-26T05:32:00Z</dcterms:modified>
</cp:coreProperties>
</file>