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FBB" w:rsidRDefault="00B528E2" w:rsidP="00E156D5">
      <w:pPr>
        <w:jc w:val="center"/>
        <w:rPr>
          <w:lang w:eastAsia="zh-CN"/>
        </w:rPr>
      </w:pPr>
      <w:r>
        <w:rPr>
          <w:rFonts w:hint="eastAsia"/>
          <w:lang w:eastAsia="zh-CN"/>
        </w:rPr>
        <w:t>平成３０</w:t>
      </w:r>
      <w:r w:rsidR="00884582">
        <w:rPr>
          <w:rFonts w:hint="eastAsia"/>
          <w:lang w:eastAsia="zh-CN"/>
        </w:rPr>
        <w:t>年度</w:t>
      </w:r>
      <w:r w:rsidR="00514A2A">
        <w:rPr>
          <w:rFonts w:hint="eastAsia"/>
          <w:lang w:eastAsia="zh-CN"/>
        </w:rPr>
        <w:t>愛知県外国人児童生徒</w:t>
      </w:r>
      <w:r w:rsidR="006767FF">
        <w:rPr>
          <w:rFonts w:hint="eastAsia"/>
          <w:lang w:eastAsia="zh-CN"/>
        </w:rPr>
        <w:t>日本語教育支援補助</w:t>
      </w:r>
      <w:r w:rsidR="00514A2A">
        <w:rPr>
          <w:rFonts w:hint="eastAsia"/>
          <w:lang w:eastAsia="zh-CN"/>
        </w:rPr>
        <w:t>金交付要綱</w:t>
      </w:r>
    </w:p>
    <w:p w:rsidR="00514A2A" w:rsidRPr="00B863B6" w:rsidRDefault="00514A2A">
      <w:pPr>
        <w:rPr>
          <w:lang w:eastAsia="zh-CN"/>
        </w:rPr>
      </w:pPr>
    </w:p>
    <w:p w:rsidR="00514A2A" w:rsidRDefault="00514A2A">
      <w:r>
        <w:rPr>
          <w:rFonts w:hint="eastAsia"/>
          <w:lang w:eastAsia="zh-CN"/>
        </w:rPr>
        <w:t xml:space="preserve">　</w:t>
      </w:r>
      <w:r>
        <w:rPr>
          <w:rFonts w:hint="eastAsia"/>
        </w:rPr>
        <w:t>（趣旨）</w:t>
      </w:r>
    </w:p>
    <w:p w:rsidR="00514A2A" w:rsidRDefault="00514A2A" w:rsidP="00375391">
      <w:pPr>
        <w:ind w:left="237" w:hangingChars="100" w:hanging="237"/>
      </w:pPr>
      <w:r>
        <w:rPr>
          <w:rFonts w:hint="eastAsia"/>
        </w:rPr>
        <w:t xml:space="preserve">第１条　</w:t>
      </w:r>
      <w:r w:rsidR="006767FF" w:rsidRPr="006767FF">
        <w:rPr>
          <w:rFonts w:hint="eastAsia"/>
        </w:rPr>
        <w:t>愛知県外国人児童生徒日本語教育支援補助金</w:t>
      </w:r>
      <w:r>
        <w:rPr>
          <w:rFonts w:hint="eastAsia"/>
        </w:rPr>
        <w:t>（以下「補助金」という。）は、</w:t>
      </w:r>
      <w:r w:rsidR="00474F5D">
        <w:rPr>
          <w:rFonts w:hint="eastAsia"/>
        </w:rPr>
        <w:t>県内の外国人児童生徒の就学を促進するため、</w:t>
      </w:r>
      <w:r w:rsidR="00474F5D" w:rsidRPr="00474F5D">
        <w:rPr>
          <w:rFonts w:hint="eastAsia"/>
        </w:rPr>
        <w:t>県内に事務所又は活動拠点を有する</w:t>
      </w:r>
      <w:r w:rsidR="00474F5D">
        <w:rPr>
          <w:rFonts w:hint="eastAsia"/>
        </w:rPr>
        <w:t>日本国内の法人格を有する団体（以下「団体」という。）が、複数の県内市町村を対象に県内の外国人児童生徒の就学を支援する活動に対し、</w:t>
      </w:r>
      <w:r>
        <w:rPr>
          <w:rFonts w:hint="eastAsia"/>
        </w:rPr>
        <w:t>予算の範囲内において交付するものとし、その交付に関しては、愛知県補助金等交付規則（昭和</w:t>
      </w:r>
      <w:r w:rsidR="0083346A">
        <w:rPr>
          <w:rFonts w:hint="eastAsia"/>
        </w:rPr>
        <w:t>５５</w:t>
      </w:r>
      <w:r>
        <w:rPr>
          <w:rFonts w:hint="eastAsia"/>
        </w:rPr>
        <w:t>年愛知県規則第</w:t>
      </w:r>
      <w:r w:rsidR="0083346A">
        <w:rPr>
          <w:rFonts w:hint="eastAsia"/>
        </w:rPr>
        <w:t>８</w:t>
      </w:r>
      <w:r>
        <w:rPr>
          <w:rFonts w:hint="eastAsia"/>
        </w:rPr>
        <w:t>号。以下「規則」という。）に定めるもののほか、この要綱の定めるところによる。</w:t>
      </w:r>
    </w:p>
    <w:p w:rsidR="00514A2A" w:rsidRDefault="00474F5D" w:rsidP="00375391">
      <w:pPr>
        <w:ind w:leftChars="100" w:left="237"/>
      </w:pPr>
      <w:r>
        <w:rPr>
          <w:rFonts w:hint="eastAsia"/>
        </w:rPr>
        <w:t>（交付の対象</w:t>
      </w:r>
      <w:r w:rsidR="00000E79">
        <w:rPr>
          <w:rFonts w:hint="eastAsia"/>
        </w:rPr>
        <w:t>及び補助金の額</w:t>
      </w:r>
      <w:r w:rsidR="00514A2A">
        <w:rPr>
          <w:rFonts w:hint="eastAsia"/>
        </w:rPr>
        <w:t>）</w:t>
      </w:r>
    </w:p>
    <w:p w:rsidR="00514A2A" w:rsidRDefault="00514A2A" w:rsidP="00375391">
      <w:pPr>
        <w:ind w:left="237" w:hangingChars="100" w:hanging="237"/>
      </w:pPr>
      <w:r>
        <w:rPr>
          <w:rFonts w:hint="eastAsia"/>
        </w:rPr>
        <w:t>第</w:t>
      </w:r>
      <w:r w:rsidR="00E01986">
        <w:rPr>
          <w:rFonts w:hint="eastAsia"/>
        </w:rPr>
        <w:t>２</w:t>
      </w:r>
      <w:r>
        <w:rPr>
          <w:rFonts w:hint="eastAsia"/>
        </w:rPr>
        <w:t xml:space="preserve">条　</w:t>
      </w:r>
      <w:r w:rsidR="004E09AD">
        <w:rPr>
          <w:rFonts w:hint="eastAsia"/>
        </w:rPr>
        <w:t>前条に規定する</w:t>
      </w:r>
      <w:r w:rsidR="00474F5D">
        <w:rPr>
          <w:rFonts w:hint="eastAsia"/>
        </w:rPr>
        <w:t>事業</w:t>
      </w:r>
      <w:r w:rsidR="004E09AD">
        <w:rPr>
          <w:rFonts w:hint="eastAsia"/>
        </w:rPr>
        <w:t>の内容は別表のとおりとし</w:t>
      </w:r>
      <w:r w:rsidR="00474F5D">
        <w:rPr>
          <w:rFonts w:hint="eastAsia"/>
        </w:rPr>
        <w:t>、この実施に必要な</w:t>
      </w:r>
      <w:r>
        <w:rPr>
          <w:rFonts w:hint="eastAsia"/>
        </w:rPr>
        <w:t>経費</w:t>
      </w:r>
      <w:r w:rsidR="00E156D5">
        <w:rPr>
          <w:rFonts w:hint="eastAsia"/>
        </w:rPr>
        <w:t>のうち</w:t>
      </w:r>
      <w:r w:rsidR="004305A6">
        <w:rPr>
          <w:rFonts w:hint="eastAsia"/>
        </w:rPr>
        <w:t>、</w:t>
      </w:r>
      <w:r w:rsidR="00E156D5">
        <w:rPr>
          <w:rFonts w:hint="eastAsia"/>
        </w:rPr>
        <w:t>補助金交付の対象として知事が認める経費</w:t>
      </w:r>
      <w:r w:rsidR="00474F5D">
        <w:rPr>
          <w:rFonts w:hint="eastAsia"/>
        </w:rPr>
        <w:t>（以下「補助対象経費」という。）について、補助金を交付する</w:t>
      </w:r>
      <w:r w:rsidR="00E156D5">
        <w:rPr>
          <w:rFonts w:hint="eastAsia"/>
        </w:rPr>
        <w:t>。</w:t>
      </w:r>
    </w:p>
    <w:p w:rsidR="00474F5D" w:rsidRDefault="00474F5D" w:rsidP="00375391">
      <w:pPr>
        <w:ind w:left="237" w:hangingChars="100" w:hanging="237"/>
      </w:pPr>
      <w:r>
        <w:rPr>
          <w:rFonts w:hint="eastAsia"/>
        </w:rPr>
        <w:t>２　補助対象経費</w:t>
      </w:r>
      <w:r w:rsidR="004B06B3">
        <w:rPr>
          <w:rFonts w:hint="eastAsia"/>
        </w:rPr>
        <w:t>、</w:t>
      </w:r>
      <w:r w:rsidR="0045366F">
        <w:rPr>
          <w:rFonts w:hint="eastAsia"/>
        </w:rPr>
        <w:t>補助</w:t>
      </w:r>
      <w:r w:rsidR="00B32E1F">
        <w:rPr>
          <w:rFonts w:hint="eastAsia"/>
        </w:rPr>
        <w:t>金</w:t>
      </w:r>
      <w:r w:rsidR="007B6218">
        <w:rPr>
          <w:rFonts w:hint="eastAsia"/>
        </w:rPr>
        <w:t>の</w:t>
      </w:r>
      <w:r w:rsidR="0045366F">
        <w:rPr>
          <w:rFonts w:hint="eastAsia"/>
        </w:rPr>
        <w:t>額は別表</w:t>
      </w:r>
      <w:r w:rsidR="00A26390">
        <w:rPr>
          <w:rFonts w:hint="eastAsia"/>
        </w:rPr>
        <w:t>のとおりとする。</w:t>
      </w:r>
    </w:p>
    <w:p w:rsidR="00A26390" w:rsidRPr="0045366F" w:rsidRDefault="00B528E2" w:rsidP="00000E79">
      <w:pPr>
        <w:ind w:left="237" w:rightChars="-72" w:right="-170" w:hangingChars="100" w:hanging="237"/>
      </w:pPr>
      <w:r>
        <w:rPr>
          <w:rFonts w:hint="eastAsia"/>
        </w:rPr>
        <w:t>３　交付の対象となる補助事業の実施期間は、平成３０年４月１日から平成３１</w:t>
      </w:r>
      <w:r w:rsidR="00000E79">
        <w:rPr>
          <w:rFonts w:hint="eastAsia"/>
        </w:rPr>
        <w:t>年３月３１日までとする。</w:t>
      </w:r>
    </w:p>
    <w:p w:rsidR="0095207F" w:rsidRDefault="0095207F" w:rsidP="00375391">
      <w:pPr>
        <w:ind w:left="237" w:hangingChars="100" w:hanging="237"/>
      </w:pPr>
      <w:r>
        <w:rPr>
          <w:rFonts w:hint="eastAsia"/>
        </w:rPr>
        <w:t xml:space="preserve">　（交付申請</w:t>
      </w:r>
      <w:r w:rsidR="006C2ACC">
        <w:rPr>
          <w:rFonts w:hint="eastAsia"/>
        </w:rPr>
        <w:t>書の提出</w:t>
      </w:r>
      <w:r>
        <w:rPr>
          <w:rFonts w:hint="eastAsia"/>
        </w:rPr>
        <w:t>）</w:t>
      </w:r>
    </w:p>
    <w:p w:rsidR="0095207F" w:rsidRDefault="0095207F" w:rsidP="00375391">
      <w:pPr>
        <w:ind w:left="237" w:hangingChars="100" w:hanging="237"/>
      </w:pPr>
      <w:r>
        <w:rPr>
          <w:rFonts w:hint="eastAsia"/>
        </w:rPr>
        <w:t>第</w:t>
      </w:r>
      <w:r w:rsidR="00000E79">
        <w:rPr>
          <w:rFonts w:hint="eastAsia"/>
        </w:rPr>
        <w:t>３</w:t>
      </w:r>
      <w:r>
        <w:rPr>
          <w:rFonts w:hint="eastAsia"/>
        </w:rPr>
        <w:t>条　規則第</w:t>
      </w:r>
      <w:r w:rsidR="00E01986">
        <w:rPr>
          <w:rFonts w:hint="eastAsia"/>
        </w:rPr>
        <w:t>３</w:t>
      </w:r>
      <w:r>
        <w:rPr>
          <w:rFonts w:hint="eastAsia"/>
        </w:rPr>
        <w:t>条に規定する</w:t>
      </w:r>
      <w:r w:rsidR="006C2ACC">
        <w:rPr>
          <w:rFonts w:hint="eastAsia"/>
        </w:rPr>
        <w:t>補助金の交付を申請しようとする者は</w:t>
      </w:r>
      <w:r>
        <w:rPr>
          <w:rFonts w:hint="eastAsia"/>
        </w:rPr>
        <w:t>、</w:t>
      </w:r>
      <w:r w:rsidR="006767FF" w:rsidRPr="006767FF">
        <w:rPr>
          <w:rFonts w:hint="eastAsia"/>
        </w:rPr>
        <w:t>補助金</w:t>
      </w:r>
      <w:r w:rsidR="00E01986">
        <w:rPr>
          <w:rFonts w:hint="eastAsia"/>
        </w:rPr>
        <w:t>交付申請書（</w:t>
      </w:r>
      <w:r>
        <w:rPr>
          <w:rFonts w:hint="eastAsia"/>
        </w:rPr>
        <w:t>様式第</w:t>
      </w:r>
      <w:r w:rsidR="006D5AAB">
        <w:rPr>
          <w:rFonts w:hint="eastAsia"/>
        </w:rPr>
        <w:t>１</w:t>
      </w:r>
      <w:r w:rsidR="00E01986">
        <w:rPr>
          <w:rFonts w:hint="eastAsia"/>
        </w:rPr>
        <w:t>）</w:t>
      </w:r>
      <w:r w:rsidR="006C2ACC">
        <w:rPr>
          <w:rFonts w:hint="eastAsia"/>
        </w:rPr>
        <w:t>を</w:t>
      </w:r>
      <w:r>
        <w:rPr>
          <w:rFonts w:hint="eastAsia"/>
        </w:rPr>
        <w:t>、</w:t>
      </w:r>
      <w:r w:rsidR="006C2ACC">
        <w:rPr>
          <w:rFonts w:hint="eastAsia"/>
        </w:rPr>
        <w:t>別に</w:t>
      </w:r>
      <w:r>
        <w:rPr>
          <w:rFonts w:hint="eastAsia"/>
        </w:rPr>
        <w:t>定める日までに</w:t>
      </w:r>
      <w:r w:rsidR="006C2ACC">
        <w:rPr>
          <w:rFonts w:hint="eastAsia"/>
        </w:rPr>
        <w:t>、知事に</w:t>
      </w:r>
      <w:r>
        <w:rPr>
          <w:rFonts w:hint="eastAsia"/>
        </w:rPr>
        <w:t>提出しなければならない。</w:t>
      </w:r>
    </w:p>
    <w:p w:rsidR="006C2ACC" w:rsidRDefault="006C2ACC" w:rsidP="00375391">
      <w:pPr>
        <w:ind w:left="237" w:hangingChars="100" w:hanging="237"/>
      </w:pPr>
      <w:r>
        <w:rPr>
          <w:rFonts w:hint="eastAsia"/>
        </w:rPr>
        <w:t xml:space="preserve">　（交付の決定及び通知）</w:t>
      </w:r>
    </w:p>
    <w:p w:rsidR="0095207F" w:rsidRDefault="006C2ACC" w:rsidP="00375391">
      <w:pPr>
        <w:ind w:left="237" w:hangingChars="100" w:hanging="237"/>
      </w:pPr>
      <w:r>
        <w:rPr>
          <w:rFonts w:hint="eastAsia"/>
        </w:rPr>
        <w:t>第４条　知事は、</w:t>
      </w:r>
      <w:r w:rsidR="00BC11E9">
        <w:rPr>
          <w:rFonts w:hint="eastAsia"/>
        </w:rPr>
        <w:t>規則第</w:t>
      </w:r>
      <w:r w:rsidR="00E01986">
        <w:rPr>
          <w:rFonts w:hint="eastAsia"/>
        </w:rPr>
        <w:t>６</w:t>
      </w:r>
      <w:r w:rsidR="00BC11E9">
        <w:rPr>
          <w:rFonts w:hint="eastAsia"/>
        </w:rPr>
        <w:t>条によ</w:t>
      </w:r>
      <w:r>
        <w:rPr>
          <w:rFonts w:hint="eastAsia"/>
        </w:rPr>
        <w:t>り、</w:t>
      </w:r>
      <w:r w:rsidR="00BC11E9">
        <w:rPr>
          <w:rFonts w:hint="eastAsia"/>
        </w:rPr>
        <w:t>補助金の交付</w:t>
      </w:r>
      <w:r>
        <w:rPr>
          <w:rFonts w:hint="eastAsia"/>
        </w:rPr>
        <w:t>を</w:t>
      </w:r>
      <w:r w:rsidR="00BC11E9">
        <w:rPr>
          <w:rFonts w:hint="eastAsia"/>
        </w:rPr>
        <w:t>決定</w:t>
      </w:r>
      <w:r>
        <w:rPr>
          <w:rFonts w:hint="eastAsia"/>
        </w:rPr>
        <w:t>したときは、その決定の内容及びこれに付した条件を記載した書面</w:t>
      </w:r>
      <w:r w:rsidR="00BC11E9">
        <w:rPr>
          <w:rFonts w:hint="eastAsia"/>
        </w:rPr>
        <w:t>（様式第</w:t>
      </w:r>
      <w:r>
        <w:rPr>
          <w:rFonts w:hint="eastAsia"/>
        </w:rPr>
        <w:t>２</w:t>
      </w:r>
      <w:r w:rsidR="00BC11E9">
        <w:rPr>
          <w:rFonts w:hint="eastAsia"/>
        </w:rPr>
        <w:t>）により</w:t>
      </w:r>
      <w:r>
        <w:rPr>
          <w:rFonts w:hint="eastAsia"/>
        </w:rPr>
        <w:t>、補助金の交付を申請した団体に通知するものとする</w:t>
      </w:r>
      <w:r w:rsidR="00BC11E9">
        <w:rPr>
          <w:rFonts w:hint="eastAsia"/>
        </w:rPr>
        <w:t>。</w:t>
      </w:r>
    </w:p>
    <w:p w:rsidR="0022675E" w:rsidRPr="0022675E" w:rsidRDefault="0022675E" w:rsidP="00375391">
      <w:pPr>
        <w:ind w:left="237" w:hangingChars="100" w:hanging="237"/>
      </w:pPr>
      <w:r>
        <w:rPr>
          <w:rFonts w:hint="eastAsia"/>
        </w:rPr>
        <w:t xml:space="preserve">　（交付申請の取下げ）</w:t>
      </w:r>
    </w:p>
    <w:p w:rsidR="00112760" w:rsidRDefault="0022675E" w:rsidP="00375391">
      <w:pPr>
        <w:ind w:left="237" w:hangingChars="100" w:hanging="237"/>
      </w:pPr>
      <w:r>
        <w:rPr>
          <w:rFonts w:hint="eastAsia"/>
        </w:rPr>
        <w:t>第</w:t>
      </w:r>
      <w:r w:rsidR="006C2ACC">
        <w:rPr>
          <w:rFonts w:hint="eastAsia"/>
        </w:rPr>
        <w:t>５</w:t>
      </w:r>
      <w:r>
        <w:rPr>
          <w:rFonts w:hint="eastAsia"/>
        </w:rPr>
        <w:t>条　規則第７</w:t>
      </w:r>
      <w:r w:rsidR="00112760">
        <w:rPr>
          <w:rFonts w:hint="eastAsia"/>
        </w:rPr>
        <w:t>条</w:t>
      </w:r>
      <w:r>
        <w:rPr>
          <w:rFonts w:hint="eastAsia"/>
        </w:rPr>
        <w:t>に規定する申請の取下げ期日は、交付決定の通知を受けた日から起算して</w:t>
      </w:r>
      <w:r w:rsidR="00A670DE">
        <w:rPr>
          <w:rFonts w:hint="eastAsia"/>
        </w:rPr>
        <w:t>３</w:t>
      </w:r>
      <w:r w:rsidR="00E01986">
        <w:rPr>
          <w:rFonts w:hint="eastAsia"/>
        </w:rPr>
        <w:t>０</w:t>
      </w:r>
      <w:r>
        <w:rPr>
          <w:rFonts w:hint="eastAsia"/>
        </w:rPr>
        <w:t>日以内とし、</w:t>
      </w:r>
      <w:r w:rsidR="00A670DE">
        <w:rPr>
          <w:rFonts w:hint="eastAsia"/>
        </w:rPr>
        <w:t>その旨を記載した書面</w:t>
      </w:r>
      <w:r>
        <w:rPr>
          <w:rFonts w:hint="eastAsia"/>
        </w:rPr>
        <w:t>（様式第</w:t>
      </w:r>
      <w:r w:rsidR="00A670DE">
        <w:rPr>
          <w:rFonts w:hint="eastAsia"/>
        </w:rPr>
        <w:t>３</w:t>
      </w:r>
      <w:r>
        <w:rPr>
          <w:rFonts w:hint="eastAsia"/>
        </w:rPr>
        <w:t>）を知事に提出しなければならない。</w:t>
      </w:r>
    </w:p>
    <w:p w:rsidR="0022675E" w:rsidRDefault="0022675E" w:rsidP="00375391">
      <w:pPr>
        <w:ind w:left="237" w:hangingChars="100" w:hanging="237"/>
      </w:pPr>
      <w:r>
        <w:rPr>
          <w:rFonts w:hint="eastAsia"/>
        </w:rPr>
        <w:t xml:space="preserve">　（事業</w:t>
      </w:r>
      <w:r w:rsidR="00A670DE">
        <w:rPr>
          <w:rFonts w:hint="eastAsia"/>
        </w:rPr>
        <w:t>内容</w:t>
      </w:r>
      <w:r>
        <w:rPr>
          <w:rFonts w:hint="eastAsia"/>
        </w:rPr>
        <w:t>の変更</w:t>
      </w:r>
      <w:r w:rsidR="00A670DE">
        <w:rPr>
          <w:rFonts w:hint="eastAsia"/>
        </w:rPr>
        <w:t>承認</w:t>
      </w:r>
      <w:r>
        <w:rPr>
          <w:rFonts w:hint="eastAsia"/>
        </w:rPr>
        <w:t>）</w:t>
      </w:r>
    </w:p>
    <w:p w:rsidR="0022675E" w:rsidRDefault="004F02D4" w:rsidP="00375391">
      <w:pPr>
        <w:ind w:left="237" w:hangingChars="100" w:hanging="237"/>
      </w:pPr>
      <w:r>
        <w:rPr>
          <w:rFonts w:hint="eastAsia"/>
        </w:rPr>
        <w:t>第</w:t>
      </w:r>
      <w:r w:rsidR="00A670DE">
        <w:rPr>
          <w:rFonts w:hint="eastAsia"/>
        </w:rPr>
        <w:t>６</w:t>
      </w:r>
      <w:r w:rsidR="0022675E">
        <w:rPr>
          <w:rFonts w:hint="eastAsia"/>
        </w:rPr>
        <w:t>条　補助事業者は、補助事業の内容</w:t>
      </w:r>
      <w:r w:rsidR="00A670DE">
        <w:rPr>
          <w:rFonts w:hint="eastAsia"/>
        </w:rPr>
        <w:t>を</w:t>
      </w:r>
      <w:r w:rsidR="0022675E">
        <w:rPr>
          <w:rFonts w:hint="eastAsia"/>
        </w:rPr>
        <w:t>変更しようとする</w:t>
      </w:r>
      <w:r w:rsidR="00A670DE">
        <w:rPr>
          <w:rFonts w:hint="eastAsia"/>
        </w:rPr>
        <w:t>場合</w:t>
      </w:r>
      <w:r w:rsidR="0022675E">
        <w:rPr>
          <w:rFonts w:hint="eastAsia"/>
        </w:rPr>
        <w:t>は、あらかじめ変更承認申請書（様式第</w:t>
      </w:r>
      <w:r w:rsidR="00A670DE">
        <w:rPr>
          <w:rFonts w:hint="eastAsia"/>
        </w:rPr>
        <w:t>４</w:t>
      </w:r>
      <w:r w:rsidR="0022675E">
        <w:rPr>
          <w:rFonts w:hint="eastAsia"/>
        </w:rPr>
        <w:t>）を知事に提出し、その承認を受けなければならない。</w:t>
      </w:r>
      <w:r>
        <w:rPr>
          <w:rFonts w:hint="eastAsia"/>
        </w:rPr>
        <w:t>ただし、交付決定を受けた補助金の額に変更をきたさない場合における次の各号に定める変更については、この限りでない。</w:t>
      </w:r>
    </w:p>
    <w:p w:rsidR="004F02D4" w:rsidRDefault="004F02D4" w:rsidP="00D92C90">
      <w:pPr>
        <w:ind w:left="473" w:hangingChars="200" w:hanging="473"/>
      </w:pPr>
      <w:r>
        <w:rPr>
          <w:rFonts w:hint="eastAsia"/>
        </w:rPr>
        <w:t xml:space="preserve">　</w:t>
      </w:r>
      <w:r>
        <w:rPr>
          <w:rFonts w:hint="eastAsia"/>
        </w:rPr>
        <w:t>(1)</w:t>
      </w:r>
      <w:r>
        <w:rPr>
          <w:rFonts w:hint="eastAsia"/>
        </w:rPr>
        <w:t xml:space="preserve">　経費の配分の変更が、経費の能率的あるいは効率的使用に資するものであり、かつ、補助目的の達成に支障がないと認められる場合であって、当該経費の２０</w:t>
      </w:r>
      <w:r w:rsidR="00A670DE">
        <w:rPr>
          <w:rFonts w:hint="eastAsia"/>
        </w:rPr>
        <w:t>％</w:t>
      </w:r>
      <w:r>
        <w:rPr>
          <w:rFonts w:hint="eastAsia"/>
        </w:rPr>
        <w:t>以内のもの。ただし、経費の目的を実質的に</w:t>
      </w:r>
      <w:r w:rsidR="00D92C90">
        <w:rPr>
          <w:rFonts w:hint="eastAsia"/>
        </w:rPr>
        <w:t>変更しない限度とすること。</w:t>
      </w:r>
    </w:p>
    <w:p w:rsidR="00D92C90" w:rsidRDefault="00D92C90" w:rsidP="00D92C90">
      <w:pPr>
        <w:ind w:left="473" w:hangingChars="200" w:hanging="473"/>
      </w:pPr>
      <w:r>
        <w:rPr>
          <w:rFonts w:hint="eastAsia"/>
        </w:rPr>
        <w:t xml:space="preserve">　</w:t>
      </w:r>
      <w:r>
        <w:rPr>
          <w:rFonts w:hint="eastAsia"/>
        </w:rPr>
        <w:t>(2)</w:t>
      </w:r>
      <w:r>
        <w:rPr>
          <w:rFonts w:hint="eastAsia"/>
        </w:rPr>
        <w:t xml:space="preserve">　補助目的達成のための弾力的運用に伴う事業内容の変更</w:t>
      </w:r>
      <w:r w:rsidR="00A670DE">
        <w:rPr>
          <w:rFonts w:hint="eastAsia"/>
        </w:rPr>
        <w:t>。</w:t>
      </w:r>
    </w:p>
    <w:p w:rsidR="00D92C90" w:rsidRDefault="00D92C90" w:rsidP="00D92C90">
      <w:pPr>
        <w:ind w:left="473" w:hangingChars="200" w:hanging="473"/>
      </w:pPr>
      <w:r>
        <w:rPr>
          <w:rFonts w:hint="eastAsia"/>
        </w:rPr>
        <w:t xml:space="preserve">　</w:t>
      </w:r>
      <w:r>
        <w:rPr>
          <w:rFonts w:hint="eastAsia"/>
        </w:rPr>
        <w:t>(3)</w:t>
      </w:r>
      <w:r>
        <w:rPr>
          <w:rFonts w:hint="eastAsia"/>
        </w:rPr>
        <w:t xml:space="preserve">　補助目的を損なわない事業計画の細部の変更</w:t>
      </w:r>
      <w:r w:rsidR="00A670DE">
        <w:rPr>
          <w:rFonts w:hint="eastAsia"/>
        </w:rPr>
        <w:t>。</w:t>
      </w:r>
    </w:p>
    <w:p w:rsidR="00D92C90" w:rsidRDefault="00D92C90" w:rsidP="00D92C90">
      <w:pPr>
        <w:ind w:left="282" w:hangingChars="119" w:hanging="282"/>
      </w:pPr>
      <w:r>
        <w:rPr>
          <w:rFonts w:hint="eastAsia"/>
        </w:rPr>
        <w:t>２　知事は、前項の承認をする場合において、必要に応じ交付決定の内容を変更し、又は条件を付することがある。</w:t>
      </w:r>
    </w:p>
    <w:p w:rsidR="004E09AD" w:rsidRDefault="004E09AD" w:rsidP="00D92C90">
      <w:pPr>
        <w:ind w:left="282" w:hangingChars="119" w:hanging="282"/>
      </w:pPr>
    </w:p>
    <w:p w:rsidR="00FB6477" w:rsidRPr="00D92C90" w:rsidRDefault="00FB6477" w:rsidP="00D92C90">
      <w:pPr>
        <w:ind w:left="282" w:hangingChars="119" w:hanging="282"/>
      </w:pPr>
      <w:r>
        <w:rPr>
          <w:rFonts w:hint="eastAsia"/>
        </w:rPr>
        <w:lastRenderedPageBreak/>
        <w:t>３　知事は、前項の規定により交付決定の内容を変更したとき又は条件を付したときは、その変更した内容又は条件を記載した書面により変更承認申請をした補助事業者に通知するものとする。</w:t>
      </w:r>
    </w:p>
    <w:p w:rsidR="0022675E" w:rsidRDefault="0022675E" w:rsidP="00375391">
      <w:pPr>
        <w:ind w:left="237" w:hangingChars="100" w:hanging="237"/>
      </w:pPr>
      <w:r>
        <w:rPr>
          <w:rFonts w:hint="eastAsia"/>
        </w:rPr>
        <w:t xml:space="preserve">　（補助事業の中止又は廃止）</w:t>
      </w:r>
    </w:p>
    <w:p w:rsidR="00237ABD" w:rsidRDefault="0022675E" w:rsidP="00375391">
      <w:pPr>
        <w:ind w:left="237" w:hangingChars="100" w:hanging="237"/>
      </w:pPr>
      <w:r>
        <w:rPr>
          <w:rFonts w:hint="eastAsia"/>
        </w:rPr>
        <w:t>第</w:t>
      </w:r>
      <w:r w:rsidR="00A670DE">
        <w:rPr>
          <w:rFonts w:hint="eastAsia"/>
        </w:rPr>
        <w:t>７</w:t>
      </w:r>
      <w:r>
        <w:rPr>
          <w:rFonts w:hint="eastAsia"/>
        </w:rPr>
        <w:t>条　補助事業者は、補助事業を中止</w:t>
      </w:r>
      <w:r w:rsidR="00A670DE">
        <w:rPr>
          <w:rFonts w:hint="eastAsia"/>
        </w:rPr>
        <w:t>し、</w:t>
      </w:r>
      <w:r>
        <w:rPr>
          <w:rFonts w:hint="eastAsia"/>
        </w:rPr>
        <w:t>又は廃止しようと</w:t>
      </w:r>
      <w:r w:rsidR="00A670DE">
        <w:rPr>
          <w:rFonts w:hint="eastAsia"/>
        </w:rPr>
        <w:t>する場合</w:t>
      </w:r>
      <w:r w:rsidR="00D43FB4">
        <w:rPr>
          <w:rFonts w:hint="eastAsia"/>
        </w:rPr>
        <w:t>は、あらかじめ</w:t>
      </w:r>
      <w:r>
        <w:rPr>
          <w:rFonts w:hint="eastAsia"/>
        </w:rPr>
        <w:t>中止</w:t>
      </w:r>
      <w:r w:rsidR="00A670DE">
        <w:rPr>
          <w:rFonts w:hint="eastAsia"/>
        </w:rPr>
        <w:t>又は</w:t>
      </w:r>
      <w:r w:rsidR="00804C88">
        <w:rPr>
          <w:rFonts w:hint="eastAsia"/>
        </w:rPr>
        <w:t>廃止</w:t>
      </w:r>
      <w:r>
        <w:rPr>
          <w:rFonts w:hint="eastAsia"/>
        </w:rPr>
        <w:t>承認申請書（様式第</w:t>
      </w:r>
      <w:r w:rsidR="00A670DE">
        <w:rPr>
          <w:rFonts w:hint="eastAsia"/>
        </w:rPr>
        <w:t>５</w:t>
      </w:r>
      <w:r>
        <w:rPr>
          <w:rFonts w:hint="eastAsia"/>
        </w:rPr>
        <w:t>）を知事に提出し、その承認を受けなければならない。</w:t>
      </w:r>
    </w:p>
    <w:p w:rsidR="00FB6477" w:rsidRPr="00D92C90" w:rsidRDefault="00FB6477" w:rsidP="00FB6477">
      <w:pPr>
        <w:ind w:left="282" w:hangingChars="119" w:hanging="282"/>
      </w:pPr>
      <w:r>
        <w:rPr>
          <w:rFonts w:hint="eastAsia"/>
        </w:rPr>
        <w:t>２　知事は、前項の規定による中止又は廃止承認申請書を受理した場合において、これを審査し、中止又は廃止を承認したときは、中止又は廃止を承認した旨を記載した書面により中止又は廃止承認申請をした補助事業者に通知するものとする。</w:t>
      </w:r>
    </w:p>
    <w:p w:rsidR="002473FA" w:rsidRDefault="002473FA" w:rsidP="00375391">
      <w:pPr>
        <w:ind w:left="237" w:hangingChars="100" w:hanging="237"/>
      </w:pPr>
      <w:r>
        <w:rPr>
          <w:rFonts w:hint="eastAsia"/>
        </w:rPr>
        <w:t xml:space="preserve">　（実績報告）</w:t>
      </w:r>
    </w:p>
    <w:p w:rsidR="002473FA" w:rsidRDefault="002473FA" w:rsidP="00375391">
      <w:pPr>
        <w:ind w:left="237" w:hangingChars="100" w:hanging="237"/>
      </w:pPr>
      <w:r>
        <w:rPr>
          <w:rFonts w:hint="eastAsia"/>
        </w:rPr>
        <w:t>第</w:t>
      </w:r>
      <w:r w:rsidR="00804C88">
        <w:rPr>
          <w:rFonts w:hint="eastAsia"/>
        </w:rPr>
        <w:t>８</w:t>
      </w:r>
      <w:r>
        <w:rPr>
          <w:rFonts w:hint="eastAsia"/>
        </w:rPr>
        <w:t xml:space="preserve">条　</w:t>
      </w:r>
      <w:r w:rsidR="00804C88">
        <w:rPr>
          <w:rFonts w:hint="eastAsia"/>
        </w:rPr>
        <w:t>補助事業者は、</w:t>
      </w:r>
      <w:r>
        <w:rPr>
          <w:rFonts w:hint="eastAsia"/>
        </w:rPr>
        <w:t>規則第</w:t>
      </w:r>
      <w:r w:rsidR="00E01986">
        <w:rPr>
          <w:rFonts w:hint="eastAsia"/>
        </w:rPr>
        <w:t>１３</w:t>
      </w:r>
      <w:r>
        <w:rPr>
          <w:rFonts w:hint="eastAsia"/>
        </w:rPr>
        <w:t>条</w:t>
      </w:r>
      <w:r w:rsidR="00804C88">
        <w:rPr>
          <w:rFonts w:hint="eastAsia"/>
        </w:rPr>
        <w:t>の</w:t>
      </w:r>
      <w:r>
        <w:rPr>
          <w:rFonts w:hint="eastAsia"/>
        </w:rPr>
        <w:t>規定</w:t>
      </w:r>
      <w:r w:rsidR="00804C88">
        <w:rPr>
          <w:rFonts w:hint="eastAsia"/>
        </w:rPr>
        <w:t>により</w:t>
      </w:r>
      <w:r>
        <w:rPr>
          <w:rFonts w:hint="eastAsia"/>
        </w:rPr>
        <w:t>、</w:t>
      </w:r>
      <w:r w:rsidR="00804C88">
        <w:rPr>
          <w:rFonts w:hint="eastAsia"/>
        </w:rPr>
        <w:t>補助対象事業の完了（第７条の規定により補助事業の廃止の承認を受けた場合を含む。）の日から３０日を経過した日と翌年度の４月１０日のいずれか早い日までに、実績報告書（</w:t>
      </w:r>
      <w:r>
        <w:rPr>
          <w:rFonts w:hint="eastAsia"/>
        </w:rPr>
        <w:t>様式第</w:t>
      </w:r>
      <w:r w:rsidR="00804C88">
        <w:rPr>
          <w:rFonts w:hint="eastAsia"/>
        </w:rPr>
        <w:t>６）を知事に提出しなければならない</w:t>
      </w:r>
      <w:r>
        <w:rPr>
          <w:rFonts w:hint="eastAsia"/>
        </w:rPr>
        <w:t>。</w:t>
      </w:r>
    </w:p>
    <w:p w:rsidR="00E46582" w:rsidRDefault="00E46582" w:rsidP="00375391">
      <w:pPr>
        <w:ind w:left="237" w:hangingChars="100" w:hanging="237"/>
      </w:pPr>
      <w:r>
        <w:rPr>
          <w:rFonts w:hint="eastAsia"/>
        </w:rPr>
        <w:t xml:space="preserve">　（補助金の額の確定</w:t>
      </w:r>
      <w:r w:rsidR="00804C88">
        <w:rPr>
          <w:rFonts w:hint="eastAsia"/>
        </w:rPr>
        <w:t>等</w:t>
      </w:r>
      <w:r>
        <w:rPr>
          <w:rFonts w:hint="eastAsia"/>
        </w:rPr>
        <w:t>）</w:t>
      </w:r>
    </w:p>
    <w:p w:rsidR="00E46582" w:rsidRDefault="00E46582" w:rsidP="00375391">
      <w:pPr>
        <w:ind w:left="237" w:hangingChars="100" w:hanging="237"/>
      </w:pPr>
      <w:r>
        <w:rPr>
          <w:rFonts w:hint="eastAsia"/>
        </w:rPr>
        <w:t>第</w:t>
      </w:r>
      <w:r w:rsidR="00804C88">
        <w:rPr>
          <w:rFonts w:hint="eastAsia"/>
        </w:rPr>
        <w:t>９</w:t>
      </w:r>
      <w:r>
        <w:rPr>
          <w:rFonts w:hint="eastAsia"/>
        </w:rPr>
        <w:t xml:space="preserve">条　</w:t>
      </w:r>
      <w:r w:rsidR="00804C88">
        <w:rPr>
          <w:rFonts w:hint="eastAsia"/>
        </w:rPr>
        <w:t>知事は、</w:t>
      </w:r>
      <w:r>
        <w:rPr>
          <w:rFonts w:hint="eastAsia"/>
        </w:rPr>
        <w:t>規則第</w:t>
      </w:r>
      <w:r w:rsidR="00E01986">
        <w:rPr>
          <w:rFonts w:hint="eastAsia"/>
        </w:rPr>
        <w:t>１４</w:t>
      </w:r>
      <w:r>
        <w:rPr>
          <w:rFonts w:hint="eastAsia"/>
        </w:rPr>
        <w:t>条により</w:t>
      </w:r>
      <w:r w:rsidR="00804C88">
        <w:rPr>
          <w:rFonts w:hint="eastAsia"/>
        </w:rPr>
        <w:t>交付すべき</w:t>
      </w:r>
      <w:r w:rsidR="00816B79">
        <w:rPr>
          <w:rFonts w:hint="eastAsia"/>
        </w:rPr>
        <w:t>補助金の額</w:t>
      </w:r>
      <w:r w:rsidR="00804C88">
        <w:rPr>
          <w:rFonts w:hint="eastAsia"/>
        </w:rPr>
        <w:t>を確定したとき</w:t>
      </w:r>
      <w:r w:rsidR="00816B79">
        <w:rPr>
          <w:rFonts w:hint="eastAsia"/>
        </w:rPr>
        <w:t>は、</w:t>
      </w:r>
      <w:r w:rsidR="00804C88">
        <w:rPr>
          <w:rFonts w:hint="eastAsia"/>
        </w:rPr>
        <w:t>その旨を書面</w:t>
      </w:r>
      <w:r>
        <w:rPr>
          <w:rFonts w:hint="eastAsia"/>
        </w:rPr>
        <w:t>（様式第</w:t>
      </w:r>
      <w:r w:rsidR="00804C88">
        <w:rPr>
          <w:rFonts w:hint="eastAsia"/>
        </w:rPr>
        <w:t>７</w:t>
      </w:r>
      <w:r>
        <w:rPr>
          <w:rFonts w:hint="eastAsia"/>
        </w:rPr>
        <w:t>）により補助事業者に通知するものとする。</w:t>
      </w:r>
    </w:p>
    <w:p w:rsidR="00375391" w:rsidRDefault="00375391" w:rsidP="00375391">
      <w:pPr>
        <w:ind w:left="237" w:hangingChars="100" w:hanging="237"/>
      </w:pPr>
      <w:r>
        <w:rPr>
          <w:rFonts w:hint="eastAsia"/>
        </w:rPr>
        <w:t xml:space="preserve">　（補助金の交付）</w:t>
      </w:r>
    </w:p>
    <w:p w:rsidR="00375391" w:rsidRDefault="00804C88" w:rsidP="00375391">
      <w:pPr>
        <w:ind w:left="237" w:hangingChars="100" w:hanging="237"/>
      </w:pPr>
      <w:r>
        <w:rPr>
          <w:rFonts w:hint="eastAsia"/>
        </w:rPr>
        <w:t>第１０</w:t>
      </w:r>
      <w:r w:rsidR="00375391">
        <w:rPr>
          <w:rFonts w:hint="eastAsia"/>
        </w:rPr>
        <w:t>条　補助金は、</w:t>
      </w:r>
      <w:r>
        <w:rPr>
          <w:rFonts w:hint="eastAsia"/>
        </w:rPr>
        <w:t>規則第１４条の規定による補助金の額の確定後に交付する。</w:t>
      </w:r>
      <w:r w:rsidR="00375391">
        <w:rPr>
          <w:rFonts w:hint="eastAsia"/>
        </w:rPr>
        <w:t>ただし、知事が認めた</w:t>
      </w:r>
      <w:r w:rsidR="00272CE2">
        <w:rPr>
          <w:rFonts w:hint="eastAsia"/>
        </w:rPr>
        <w:t>場合</w:t>
      </w:r>
      <w:r w:rsidR="00375391">
        <w:rPr>
          <w:rFonts w:hint="eastAsia"/>
        </w:rPr>
        <w:t>は、その</w:t>
      </w:r>
      <w:r>
        <w:rPr>
          <w:rFonts w:hint="eastAsia"/>
        </w:rPr>
        <w:t>全部又は</w:t>
      </w:r>
      <w:r w:rsidR="00375391">
        <w:rPr>
          <w:rFonts w:hint="eastAsia"/>
        </w:rPr>
        <w:t>一部を概算払</w:t>
      </w:r>
      <w:r>
        <w:rPr>
          <w:rFonts w:hint="eastAsia"/>
        </w:rPr>
        <w:t>により</w:t>
      </w:r>
      <w:r w:rsidR="00375391">
        <w:rPr>
          <w:rFonts w:hint="eastAsia"/>
        </w:rPr>
        <w:t>交付することが</w:t>
      </w:r>
      <w:r>
        <w:rPr>
          <w:rFonts w:hint="eastAsia"/>
        </w:rPr>
        <w:t>できる</w:t>
      </w:r>
      <w:r w:rsidR="00375391">
        <w:rPr>
          <w:rFonts w:hint="eastAsia"/>
        </w:rPr>
        <w:t>。</w:t>
      </w:r>
    </w:p>
    <w:p w:rsidR="00804C88" w:rsidRDefault="00804C88" w:rsidP="00375391">
      <w:pPr>
        <w:ind w:left="237" w:hangingChars="100" w:hanging="237"/>
      </w:pPr>
      <w:r>
        <w:rPr>
          <w:rFonts w:hint="eastAsia"/>
        </w:rPr>
        <w:t>２　補助事業者は、補助金の額の確定後、補助金請求書（様式第８）を知事に提出するものとする。</w:t>
      </w:r>
    </w:p>
    <w:p w:rsidR="00E71AA4" w:rsidRDefault="00E71AA4" w:rsidP="00E71AA4">
      <w:pPr>
        <w:ind w:left="237" w:hangingChars="100" w:hanging="237"/>
      </w:pPr>
      <w:r>
        <w:rPr>
          <w:rFonts w:hint="eastAsia"/>
        </w:rPr>
        <w:t xml:space="preserve">　（補助金の交付決定の取消及び通知）</w:t>
      </w:r>
    </w:p>
    <w:p w:rsidR="00E71AA4" w:rsidRPr="00804C88" w:rsidRDefault="00E71AA4" w:rsidP="00E71AA4">
      <w:pPr>
        <w:ind w:left="237" w:hangingChars="100" w:hanging="237"/>
      </w:pPr>
      <w:r>
        <w:rPr>
          <w:rFonts w:hint="eastAsia"/>
        </w:rPr>
        <w:t>第１１条　知事は、規則第１６条の規定によるもののほか、補助事業者が次の各号に該当する場合は、補助金の交付の決定の全部又は一部を取り消すことがある。</w:t>
      </w:r>
    </w:p>
    <w:p w:rsidR="00E71AA4" w:rsidRDefault="00E71AA4" w:rsidP="00E71AA4">
      <w:pPr>
        <w:ind w:left="237" w:hangingChars="100" w:hanging="237"/>
      </w:pPr>
      <w:r>
        <w:rPr>
          <w:rFonts w:hint="eastAsia"/>
        </w:rPr>
        <w:t xml:space="preserve">　</w:t>
      </w:r>
      <w:r>
        <w:rPr>
          <w:rFonts w:hint="eastAsia"/>
        </w:rPr>
        <w:t>(1)</w:t>
      </w:r>
      <w:r>
        <w:rPr>
          <w:rFonts w:hint="eastAsia"/>
        </w:rPr>
        <w:t xml:space="preserve">　補助金の運用又は補助事業の執行方法が不適当と認められるとき</w:t>
      </w:r>
    </w:p>
    <w:p w:rsidR="00E71AA4" w:rsidRDefault="00E71AA4" w:rsidP="00E71AA4">
      <w:pPr>
        <w:ind w:left="237" w:hangingChars="100" w:hanging="237"/>
      </w:pPr>
      <w:r>
        <w:rPr>
          <w:rFonts w:hint="eastAsia"/>
        </w:rPr>
        <w:t xml:space="preserve">　</w:t>
      </w:r>
      <w:r>
        <w:rPr>
          <w:rFonts w:hint="eastAsia"/>
        </w:rPr>
        <w:t>(2)</w:t>
      </w:r>
      <w:r>
        <w:rPr>
          <w:rFonts w:hint="eastAsia"/>
        </w:rPr>
        <w:t xml:space="preserve">　補助事業を中止し、若しくは廃止したとき</w:t>
      </w:r>
    </w:p>
    <w:p w:rsidR="00E71AA4" w:rsidRDefault="00E71AA4" w:rsidP="00E71AA4">
      <w:pPr>
        <w:ind w:left="237" w:hangingChars="100" w:hanging="237"/>
      </w:pPr>
      <w:r>
        <w:rPr>
          <w:rFonts w:hint="eastAsia"/>
        </w:rPr>
        <w:t xml:space="preserve">　</w:t>
      </w:r>
      <w:r>
        <w:rPr>
          <w:rFonts w:hint="eastAsia"/>
        </w:rPr>
        <w:t>(3)</w:t>
      </w:r>
      <w:r>
        <w:rPr>
          <w:rFonts w:hint="eastAsia"/>
        </w:rPr>
        <w:t xml:space="preserve">　暴力団員又は暴力団若しくは暴力団員と密接な関係を有するとき</w:t>
      </w:r>
    </w:p>
    <w:p w:rsidR="00E71AA4" w:rsidRDefault="00E71AA4" w:rsidP="00E71AA4">
      <w:pPr>
        <w:ind w:left="237" w:hangingChars="100" w:hanging="237"/>
      </w:pPr>
      <w:r>
        <w:rPr>
          <w:rFonts w:hint="eastAsia"/>
        </w:rPr>
        <w:t xml:space="preserve">　</w:t>
      </w:r>
      <w:r>
        <w:rPr>
          <w:rFonts w:hint="eastAsia"/>
        </w:rPr>
        <w:t>(4)</w:t>
      </w:r>
      <w:r>
        <w:rPr>
          <w:rFonts w:hint="eastAsia"/>
        </w:rPr>
        <w:t xml:space="preserve">　上記</w:t>
      </w:r>
      <w:r>
        <w:rPr>
          <w:rFonts w:hint="eastAsia"/>
        </w:rPr>
        <w:t>(3)</w:t>
      </w:r>
      <w:r>
        <w:rPr>
          <w:rFonts w:hint="eastAsia"/>
        </w:rPr>
        <w:t>であることを隠蔽するため、虚偽の申請をしたとき</w:t>
      </w:r>
    </w:p>
    <w:p w:rsidR="00E71AA4" w:rsidRPr="00E71AA4" w:rsidRDefault="00E71AA4" w:rsidP="00E71AA4">
      <w:pPr>
        <w:ind w:left="237" w:hangingChars="100" w:hanging="237"/>
      </w:pPr>
      <w:r>
        <w:rPr>
          <w:rFonts w:hint="eastAsia"/>
        </w:rPr>
        <w:t>２　知事は前項の規定による取消しをしたときは、補助金交付決定を取り消した旨を記載した書面により、補助事業者に通知するものとする。</w:t>
      </w:r>
    </w:p>
    <w:p w:rsidR="00E71AA4" w:rsidRDefault="00E71AA4" w:rsidP="00E71AA4">
      <w:pPr>
        <w:ind w:leftChars="100" w:left="237"/>
      </w:pPr>
      <w:r>
        <w:rPr>
          <w:rFonts w:hint="eastAsia"/>
        </w:rPr>
        <w:t>（検査等）</w:t>
      </w:r>
    </w:p>
    <w:p w:rsidR="00E71AA4" w:rsidRDefault="00E71AA4" w:rsidP="00375391">
      <w:pPr>
        <w:ind w:left="237" w:hangingChars="100" w:hanging="237"/>
      </w:pPr>
      <w:r>
        <w:rPr>
          <w:rFonts w:hint="eastAsia"/>
        </w:rPr>
        <w:t>第１２条　知事は、補助事業者に対し、補助事業に関して必要な指示をし、報告を求め、又は検査等をすることができる。</w:t>
      </w:r>
    </w:p>
    <w:p w:rsidR="009C63BF" w:rsidRDefault="00804C88" w:rsidP="00375391">
      <w:pPr>
        <w:ind w:left="237" w:hangingChars="100" w:hanging="237"/>
      </w:pPr>
      <w:r>
        <w:rPr>
          <w:rFonts w:hint="eastAsia"/>
        </w:rPr>
        <w:t xml:space="preserve">　</w:t>
      </w:r>
      <w:r w:rsidR="009C63BF">
        <w:rPr>
          <w:rFonts w:hint="eastAsia"/>
        </w:rPr>
        <w:t>（補助金の経理）</w:t>
      </w:r>
    </w:p>
    <w:p w:rsidR="009C63BF" w:rsidRDefault="009C63BF" w:rsidP="00375391">
      <w:pPr>
        <w:ind w:left="237" w:hangingChars="100" w:hanging="237"/>
      </w:pPr>
      <w:r>
        <w:rPr>
          <w:rFonts w:hint="eastAsia"/>
        </w:rPr>
        <w:t>第</w:t>
      </w:r>
      <w:r w:rsidR="00E01986">
        <w:rPr>
          <w:rFonts w:hint="eastAsia"/>
        </w:rPr>
        <w:t>１</w:t>
      </w:r>
      <w:r w:rsidR="00542A30">
        <w:rPr>
          <w:rFonts w:hint="eastAsia"/>
        </w:rPr>
        <w:t>３</w:t>
      </w:r>
      <w:r>
        <w:rPr>
          <w:rFonts w:hint="eastAsia"/>
        </w:rPr>
        <w:t>条　補助事業者は、補助事業についての収支簿を備え、他の経理と区分して補助事業の収入額及び支出額を記載し、補助金の使途を明らかにしておかなければならない。</w:t>
      </w:r>
    </w:p>
    <w:p w:rsidR="00E71AA4" w:rsidRDefault="009C63BF" w:rsidP="00375391">
      <w:pPr>
        <w:ind w:left="237" w:hangingChars="100" w:hanging="237"/>
      </w:pPr>
      <w:r>
        <w:rPr>
          <w:rFonts w:hint="eastAsia"/>
        </w:rPr>
        <w:t>２　補助事業者は、前項の支出額について、その支出内容を証明する書類を整備して前項の収支簿とともに補助事業の完了、あるいは中止又は廃止の日の属する年度の翌年度から５年間保存しなければならない。</w:t>
      </w:r>
    </w:p>
    <w:p w:rsidR="00E46582" w:rsidRDefault="00E71AA4" w:rsidP="00E71AA4">
      <w:pPr>
        <w:ind w:leftChars="100" w:left="237"/>
      </w:pPr>
      <w:r>
        <w:rPr>
          <w:rFonts w:hint="eastAsia"/>
        </w:rPr>
        <w:lastRenderedPageBreak/>
        <w:t>（その他</w:t>
      </w:r>
      <w:r w:rsidR="00E46582">
        <w:rPr>
          <w:rFonts w:hint="eastAsia"/>
        </w:rPr>
        <w:t>）</w:t>
      </w:r>
    </w:p>
    <w:p w:rsidR="00E46582" w:rsidRDefault="00E46582" w:rsidP="00375391">
      <w:pPr>
        <w:ind w:left="237" w:hangingChars="100" w:hanging="237"/>
      </w:pPr>
      <w:r>
        <w:rPr>
          <w:rFonts w:hint="eastAsia"/>
        </w:rPr>
        <w:t>第</w:t>
      </w:r>
      <w:r w:rsidR="00375391">
        <w:rPr>
          <w:rFonts w:hint="eastAsia"/>
        </w:rPr>
        <w:t>１</w:t>
      </w:r>
      <w:r w:rsidR="00542A30">
        <w:rPr>
          <w:rFonts w:hint="eastAsia"/>
        </w:rPr>
        <w:t>４</w:t>
      </w:r>
      <w:r>
        <w:rPr>
          <w:rFonts w:hint="eastAsia"/>
        </w:rPr>
        <w:t>条　この要綱の実施に関し、必要な事項は別に定める。</w:t>
      </w:r>
    </w:p>
    <w:p w:rsidR="00E46582" w:rsidRDefault="00E46582" w:rsidP="00375391">
      <w:pPr>
        <w:ind w:left="237" w:hangingChars="100" w:hanging="237"/>
      </w:pPr>
      <w:r>
        <w:rPr>
          <w:rFonts w:hint="eastAsia"/>
        </w:rPr>
        <w:t xml:space="preserve">　　　附　則</w:t>
      </w:r>
    </w:p>
    <w:p w:rsidR="006260F3" w:rsidRDefault="00E46582" w:rsidP="00375391">
      <w:pPr>
        <w:ind w:left="237" w:hangingChars="100" w:hanging="237"/>
      </w:pPr>
      <w:r>
        <w:rPr>
          <w:rFonts w:hint="eastAsia"/>
        </w:rPr>
        <w:t xml:space="preserve">　この要綱は、平成</w:t>
      </w:r>
      <w:r w:rsidR="00B528E2">
        <w:rPr>
          <w:rFonts w:hint="eastAsia"/>
        </w:rPr>
        <w:t>３０</w:t>
      </w:r>
      <w:r w:rsidR="006767FF">
        <w:rPr>
          <w:rFonts w:hint="eastAsia"/>
        </w:rPr>
        <w:t>年</w:t>
      </w:r>
      <w:r w:rsidR="00E71AA4">
        <w:rPr>
          <w:rFonts w:hint="eastAsia"/>
        </w:rPr>
        <w:t>４</w:t>
      </w:r>
      <w:r>
        <w:rPr>
          <w:rFonts w:hint="eastAsia"/>
        </w:rPr>
        <w:t>月</w:t>
      </w:r>
      <w:r w:rsidR="00E71AA4">
        <w:rPr>
          <w:rFonts w:hint="eastAsia"/>
        </w:rPr>
        <w:t>１</w:t>
      </w:r>
      <w:r>
        <w:rPr>
          <w:rFonts w:hint="eastAsia"/>
        </w:rPr>
        <w:t>日から施行する。</w:t>
      </w:r>
    </w:p>
    <w:p w:rsidR="006260F3" w:rsidRDefault="006260F3">
      <w:pPr>
        <w:widowControl/>
        <w:jc w:val="left"/>
      </w:pPr>
      <w:r>
        <w:br w:type="page"/>
      </w:r>
    </w:p>
    <w:p w:rsidR="00B528E2" w:rsidRPr="00B528E2" w:rsidRDefault="006260F3" w:rsidP="00B528E2">
      <w:pPr>
        <w:ind w:left="237" w:hangingChars="100" w:hanging="237"/>
      </w:pPr>
      <w:r>
        <w:rPr>
          <w:rFonts w:hint="eastAsia"/>
        </w:rPr>
        <w:t>別表</w:t>
      </w:r>
    </w:p>
    <w:tbl>
      <w:tblPr>
        <w:tblStyle w:val="1"/>
        <w:tblW w:w="9922" w:type="dxa"/>
        <w:tblLook w:val="04A0" w:firstRow="1" w:lastRow="0" w:firstColumn="1" w:lastColumn="0" w:noHBand="0" w:noVBand="1"/>
      </w:tblPr>
      <w:tblGrid>
        <w:gridCol w:w="456"/>
        <w:gridCol w:w="567"/>
        <w:gridCol w:w="1276"/>
        <w:gridCol w:w="7623"/>
      </w:tblGrid>
      <w:tr w:rsidR="00B528E2" w:rsidRPr="00B528E2" w:rsidTr="00B528E2">
        <w:trPr>
          <w:trHeight w:val="376"/>
        </w:trPr>
        <w:tc>
          <w:tcPr>
            <w:tcW w:w="2299" w:type="dxa"/>
            <w:gridSpan w:val="3"/>
            <w:tcBorders>
              <w:bottom w:val="single" w:sz="4" w:space="0" w:color="auto"/>
            </w:tcBorders>
            <w:vAlign w:val="center"/>
          </w:tcPr>
          <w:p w:rsidR="00B528E2" w:rsidRPr="00B528E2" w:rsidRDefault="00B528E2" w:rsidP="00B528E2">
            <w:pPr>
              <w:spacing w:line="320" w:lineRule="exact"/>
              <w:jc w:val="center"/>
              <w:rPr>
                <w:rFonts w:asciiTheme="minorEastAsia" w:hAnsiTheme="minorEastAsia"/>
              </w:rPr>
            </w:pPr>
            <w:r w:rsidRPr="00B528E2">
              <w:rPr>
                <w:rFonts w:asciiTheme="minorEastAsia" w:hAnsiTheme="minorEastAsia" w:hint="eastAsia"/>
              </w:rPr>
              <w:t>項目</w:t>
            </w:r>
          </w:p>
        </w:tc>
        <w:tc>
          <w:tcPr>
            <w:tcW w:w="7623" w:type="dxa"/>
            <w:tcBorders>
              <w:bottom w:val="single" w:sz="4" w:space="0" w:color="auto"/>
            </w:tcBorders>
            <w:vAlign w:val="center"/>
          </w:tcPr>
          <w:p w:rsidR="00B528E2" w:rsidRPr="00B528E2" w:rsidRDefault="00B528E2" w:rsidP="00B528E2">
            <w:pPr>
              <w:spacing w:line="320" w:lineRule="exact"/>
              <w:jc w:val="center"/>
              <w:rPr>
                <w:rFonts w:asciiTheme="minorEastAsia" w:hAnsiTheme="minorEastAsia"/>
              </w:rPr>
            </w:pPr>
            <w:r w:rsidRPr="00B528E2">
              <w:rPr>
                <w:rFonts w:asciiTheme="minorEastAsia" w:hAnsiTheme="minorEastAsia" w:hint="eastAsia"/>
              </w:rPr>
              <w:t>内容</w:t>
            </w:r>
          </w:p>
        </w:tc>
      </w:tr>
      <w:tr w:rsidR="00B528E2" w:rsidRPr="00B528E2" w:rsidTr="00B528E2">
        <w:trPr>
          <w:trHeight w:val="2760"/>
        </w:trPr>
        <w:tc>
          <w:tcPr>
            <w:tcW w:w="2299" w:type="dxa"/>
            <w:gridSpan w:val="3"/>
            <w:vAlign w:val="center"/>
          </w:tcPr>
          <w:p w:rsidR="00B528E2" w:rsidRPr="00B528E2" w:rsidRDefault="00B528E2" w:rsidP="00B528E2">
            <w:pPr>
              <w:spacing w:line="320" w:lineRule="exact"/>
              <w:jc w:val="center"/>
              <w:rPr>
                <w:rFonts w:asciiTheme="minorEastAsia" w:hAnsiTheme="minorEastAsia"/>
              </w:rPr>
            </w:pPr>
            <w:r w:rsidRPr="00B528E2">
              <w:rPr>
                <w:rFonts w:asciiTheme="minorEastAsia" w:hAnsiTheme="minorEastAsia" w:hint="eastAsia"/>
              </w:rPr>
              <w:t>事業の内容</w:t>
            </w:r>
          </w:p>
        </w:tc>
        <w:tc>
          <w:tcPr>
            <w:tcW w:w="7623" w:type="dxa"/>
          </w:tcPr>
          <w:p w:rsidR="00B528E2" w:rsidRPr="00B528E2" w:rsidRDefault="00B528E2" w:rsidP="00B528E2">
            <w:pPr>
              <w:spacing w:line="320" w:lineRule="exact"/>
              <w:ind w:firstLineChars="100" w:firstLine="237"/>
              <w:rPr>
                <w:rFonts w:asciiTheme="minorEastAsia" w:hAnsiTheme="minorEastAsia"/>
              </w:rPr>
            </w:pPr>
            <w:r w:rsidRPr="00B528E2">
              <w:rPr>
                <w:rFonts w:asciiTheme="minorEastAsia" w:hAnsiTheme="minorEastAsia" w:hint="eastAsia"/>
              </w:rPr>
              <w:t>外国人児童生徒に対し、小学校、中学校又はこれらに対応する外国人学校（学齢超過の子どもにあっては、高等学校又はこれらに対応する外国人学校を含む。）への就学を促進するために行われる以下の取組のうち、複数の県内市町村を対象に行われるもの。</w:t>
            </w:r>
          </w:p>
          <w:p w:rsidR="00B528E2" w:rsidRPr="00B528E2" w:rsidRDefault="00B528E2" w:rsidP="00B528E2">
            <w:pPr>
              <w:spacing w:line="320" w:lineRule="exact"/>
              <w:ind w:left="473" w:hangingChars="200" w:hanging="473"/>
              <w:rPr>
                <w:rFonts w:asciiTheme="minorEastAsia" w:hAnsiTheme="minorEastAsia"/>
              </w:rPr>
            </w:pPr>
            <w:r w:rsidRPr="00B528E2">
              <w:rPr>
                <w:rFonts w:asciiTheme="minorEastAsia" w:hAnsiTheme="minorEastAsia" w:hint="eastAsia"/>
              </w:rPr>
              <w:t>①　日本語、教科若しくは母語指導又は学習習慣の確保に係る指導のための教室の開設</w:t>
            </w:r>
          </w:p>
          <w:p w:rsidR="00B528E2" w:rsidRPr="00B528E2" w:rsidRDefault="00B528E2" w:rsidP="00B528E2">
            <w:pPr>
              <w:spacing w:line="320" w:lineRule="exact"/>
              <w:rPr>
                <w:rFonts w:asciiTheme="minorEastAsia" w:hAnsiTheme="minorEastAsia"/>
              </w:rPr>
            </w:pPr>
            <w:r w:rsidRPr="00B528E2">
              <w:rPr>
                <w:rFonts w:asciiTheme="minorEastAsia" w:hAnsiTheme="minorEastAsia" w:hint="eastAsia"/>
              </w:rPr>
              <w:t>②　就学先等関係機関との調整</w:t>
            </w:r>
          </w:p>
          <w:p w:rsidR="00B528E2" w:rsidRPr="00B528E2" w:rsidRDefault="00B528E2" w:rsidP="00B528E2">
            <w:pPr>
              <w:spacing w:line="320" w:lineRule="exact"/>
              <w:rPr>
                <w:rFonts w:asciiTheme="minorEastAsia" w:hAnsiTheme="minorEastAsia"/>
              </w:rPr>
            </w:pPr>
            <w:r w:rsidRPr="00B528E2">
              <w:rPr>
                <w:rFonts w:asciiTheme="minorEastAsia" w:hAnsiTheme="minorEastAsia" w:hint="eastAsia"/>
              </w:rPr>
              <w:t>③　地域社会との交流の促進</w:t>
            </w:r>
          </w:p>
          <w:p w:rsidR="00B528E2" w:rsidRPr="00B528E2" w:rsidRDefault="00B528E2" w:rsidP="00B528E2">
            <w:pPr>
              <w:spacing w:line="320" w:lineRule="exact"/>
              <w:rPr>
                <w:rFonts w:asciiTheme="minorEastAsia" w:hAnsiTheme="minorEastAsia"/>
              </w:rPr>
            </w:pPr>
            <w:r w:rsidRPr="00B528E2">
              <w:rPr>
                <w:rFonts w:asciiTheme="minorEastAsia" w:hAnsiTheme="minorEastAsia" w:hint="eastAsia"/>
              </w:rPr>
              <w:t>④　その他就学の促進に資する地域独自の取組</w:t>
            </w:r>
          </w:p>
        </w:tc>
      </w:tr>
      <w:tr w:rsidR="00B528E2" w:rsidRPr="00B528E2" w:rsidTr="00B528E2">
        <w:trPr>
          <w:trHeight w:val="743"/>
        </w:trPr>
        <w:tc>
          <w:tcPr>
            <w:tcW w:w="456" w:type="dxa"/>
            <w:vMerge w:val="restart"/>
            <w:vAlign w:val="center"/>
          </w:tcPr>
          <w:p w:rsidR="00B528E2" w:rsidRPr="00B528E2" w:rsidRDefault="00B528E2" w:rsidP="00B528E2">
            <w:pPr>
              <w:spacing w:line="320" w:lineRule="exact"/>
              <w:rPr>
                <w:rFonts w:asciiTheme="minorEastAsia" w:hAnsiTheme="minorEastAsia"/>
              </w:rPr>
            </w:pPr>
            <w:r w:rsidRPr="00B528E2">
              <w:rPr>
                <w:rFonts w:asciiTheme="minorEastAsia" w:hAnsiTheme="minorEastAsia" w:hint="eastAsia"/>
              </w:rPr>
              <w:t>補助対象経費</w:t>
            </w:r>
          </w:p>
        </w:tc>
        <w:tc>
          <w:tcPr>
            <w:tcW w:w="567" w:type="dxa"/>
            <w:vMerge w:val="restart"/>
            <w:vAlign w:val="center"/>
          </w:tcPr>
          <w:p w:rsidR="00B528E2" w:rsidRPr="00B528E2" w:rsidRDefault="00B528E2" w:rsidP="00B528E2">
            <w:pPr>
              <w:spacing w:line="320" w:lineRule="exact"/>
              <w:jc w:val="center"/>
              <w:rPr>
                <w:rFonts w:asciiTheme="minorEastAsia" w:hAnsiTheme="minorEastAsia"/>
              </w:rPr>
            </w:pPr>
            <w:r w:rsidRPr="00B528E2">
              <w:rPr>
                <w:rFonts w:asciiTheme="minorEastAsia" w:hAnsiTheme="minorEastAsia" w:hint="eastAsia"/>
              </w:rPr>
              <w:t>送迎費</w:t>
            </w:r>
          </w:p>
        </w:tc>
        <w:tc>
          <w:tcPr>
            <w:tcW w:w="1276" w:type="dxa"/>
            <w:vAlign w:val="center"/>
          </w:tcPr>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hint="eastAsia"/>
              </w:rPr>
              <w:t>運転手等人件費</w:t>
            </w:r>
          </w:p>
        </w:tc>
        <w:tc>
          <w:tcPr>
            <w:tcW w:w="7623" w:type="dxa"/>
            <w:vAlign w:val="center"/>
          </w:tcPr>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hint="eastAsia"/>
              </w:rPr>
              <w:t>外国人児童生徒の送迎に利用する車等の運転手、送迎コーディネーターに係る賃金、謝礼</w:t>
            </w:r>
          </w:p>
        </w:tc>
      </w:tr>
      <w:tr w:rsidR="00B528E2" w:rsidRPr="00B528E2" w:rsidTr="00B528E2">
        <w:trPr>
          <w:trHeight w:val="682"/>
        </w:trPr>
        <w:tc>
          <w:tcPr>
            <w:tcW w:w="456" w:type="dxa"/>
            <w:vMerge/>
            <w:vAlign w:val="center"/>
          </w:tcPr>
          <w:p w:rsidR="00B528E2" w:rsidRPr="00B528E2" w:rsidRDefault="00B528E2" w:rsidP="00B528E2">
            <w:pPr>
              <w:spacing w:line="320" w:lineRule="exact"/>
              <w:rPr>
                <w:rFonts w:asciiTheme="minorEastAsia" w:hAnsiTheme="minorEastAsia"/>
                <w:u w:val="single"/>
              </w:rPr>
            </w:pPr>
          </w:p>
        </w:tc>
        <w:tc>
          <w:tcPr>
            <w:tcW w:w="567" w:type="dxa"/>
            <w:vMerge/>
            <w:vAlign w:val="center"/>
          </w:tcPr>
          <w:p w:rsidR="00B528E2" w:rsidRPr="00B528E2" w:rsidRDefault="00B528E2" w:rsidP="00B528E2">
            <w:pPr>
              <w:spacing w:line="320" w:lineRule="exact"/>
              <w:jc w:val="center"/>
              <w:rPr>
                <w:rFonts w:asciiTheme="minorEastAsia" w:hAnsiTheme="minorEastAsia"/>
              </w:rPr>
            </w:pPr>
          </w:p>
        </w:tc>
        <w:tc>
          <w:tcPr>
            <w:tcW w:w="1276" w:type="dxa"/>
            <w:vAlign w:val="center"/>
          </w:tcPr>
          <w:p w:rsidR="00B528E2" w:rsidRPr="00B528E2" w:rsidRDefault="005F1FB4" w:rsidP="00B528E2">
            <w:pPr>
              <w:spacing w:line="320" w:lineRule="exact"/>
              <w:jc w:val="left"/>
              <w:rPr>
                <w:rFonts w:asciiTheme="minorEastAsia" w:hAnsiTheme="minorEastAsia"/>
              </w:rPr>
            </w:pPr>
            <w:r>
              <w:rPr>
                <w:rFonts w:asciiTheme="minorEastAsia" w:hAnsiTheme="minorEastAsia" w:hint="eastAsia"/>
              </w:rPr>
              <w:t>車両</w:t>
            </w:r>
            <w:r w:rsidR="00B528E2" w:rsidRPr="00B528E2">
              <w:rPr>
                <w:rFonts w:asciiTheme="minorEastAsia" w:hAnsiTheme="minorEastAsia" w:hint="eastAsia"/>
              </w:rPr>
              <w:t>代</w:t>
            </w:r>
            <w:r>
              <w:rPr>
                <w:rFonts w:asciiTheme="minorEastAsia" w:hAnsiTheme="minorEastAsia" w:hint="eastAsia"/>
              </w:rPr>
              <w:t>等</w:t>
            </w:r>
          </w:p>
        </w:tc>
        <w:tc>
          <w:tcPr>
            <w:tcW w:w="7623" w:type="dxa"/>
            <w:vAlign w:val="center"/>
          </w:tcPr>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hint="eastAsia"/>
              </w:rPr>
              <w:t>外国人児童生徒の送迎に利用する車等の賃借料、タクシー代、委託料、駐車場代</w:t>
            </w:r>
          </w:p>
        </w:tc>
      </w:tr>
      <w:tr w:rsidR="00B528E2" w:rsidRPr="00B528E2" w:rsidTr="00B528E2">
        <w:trPr>
          <w:trHeight w:val="710"/>
        </w:trPr>
        <w:tc>
          <w:tcPr>
            <w:tcW w:w="456" w:type="dxa"/>
            <w:vMerge/>
            <w:vAlign w:val="center"/>
          </w:tcPr>
          <w:p w:rsidR="00B528E2" w:rsidRPr="00B528E2" w:rsidRDefault="00B528E2" w:rsidP="00B528E2">
            <w:pPr>
              <w:spacing w:line="320" w:lineRule="exact"/>
              <w:rPr>
                <w:rFonts w:asciiTheme="minorEastAsia" w:hAnsiTheme="minorEastAsia"/>
                <w:u w:val="single"/>
              </w:rPr>
            </w:pPr>
          </w:p>
        </w:tc>
        <w:tc>
          <w:tcPr>
            <w:tcW w:w="567" w:type="dxa"/>
            <w:vMerge/>
            <w:vAlign w:val="center"/>
          </w:tcPr>
          <w:p w:rsidR="00B528E2" w:rsidRPr="00B528E2" w:rsidRDefault="00B528E2" w:rsidP="00B528E2">
            <w:pPr>
              <w:spacing w:line="320" w:lineRule="exact"/>
              <w:jc w:val="center"/>
              <w:rPr>
                <w:rFonts w:asciiTheme="minorEastAsia" w:hAnsiTheme="minorEastAsia"/>
              </w:rPr>
            </w:pPr>
          </w:p>
        </w:tc>
        <w:tc>
          <w:tcPr>
            <w:tcW w:w="1276" w:type="dxa"/>
            <w:vAlign w:val="center"/>
          </w:tcPr>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hint="eastAsia"/>
              </w:rPr>
              <w:t>ガソリン代等</w:t>
            </w:r>
          </w:p>
        </w:tc>
        <w:tc>
          <w:tcPr>
            <w:tcW w:w="7623" w:type="dxa"/>
            <w:vAlign w:val="center"/>
          </w:tcPr>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hint="eastAsia"/>
              </w:rPr>
              <w:t>外国人児童生徒の送迎に利用する車等のガソリン代、高速代</w:t>
            </w:r>
          </w:p>
        </w:tc>
      </w:tr>
      <w:tr w:rsidR="00B528E2" w:rsidRPr="00B528E2" w:rsidTr="00B528E2">
        <w:trPr>
          <w:trHeight w:val="1359"/>
        </w:trPr>
        <w:tc>
          <w:tcPr>
            <w:tcW w:w="456" w:type="dxa"/>
            <w:vMerge/>
            <w:vAlign w:val="center"/>
          </w:tcPr>
          <w:p w:rsidR="00B528E2" w:rsidRPr="00B528E2" w:rsidRDefault="00B528E2" w:rsidP="00B528E2">
            <w:pPr>
              <w:spacing w:line="320" w:lineRule="exact"/>
              <w:rPr>
                <w:rFonts w:asciiTheme="minorEastAsia" w:hAnsiTheme="minorEastAsia"/>
                <w:u w:val="single"/>
              </w:rPr>
            </w:pPr>
          </w:p>
        </w:tc>
        <w:tc>
          <w:tcPr>
            <w:tcW w:w="567" w:type="dxa"/>
            <w:vMerge/>
            <w:vAlign w:val="center"/>
          </w:tcPr>
          <w:p w:rsidR="00B528E2" w:rsidRPr="00B528E2" w:rsidRDefault="00B528E2" w:rsidP="00B528E2">
            <w:pPr>
              <w:spacing w:line="320" w:lineRule="exact"/>
              <w:jc w:val="center"/>
              <w:rPr>
                <w:rFonts w:asciiTheme="minorEastAsia" w:hAnsiTheme="minorEastAsia"/>
              </w:rPr>
            </w:pPr>
          </w:p>
        </w:tc>
        <w:tc>
          <w:tcPr>
            <w:tcW w:w="1276" w:type="dxa"/>
            <w:vAlign w:val="center"/>
          </w:tcPr>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hint="eastAsia"/>
              </w:rPr>
              <w:t>補助金の額</w:t>
            </w:r>
          </w:p>
        </w:tc>
        <w:tc>
          <w:tcPr>
            <w:tcW w:w="7623" w:type="dxa"/>
            <w:vAlign w:val="center"/>
          </w:tcPr>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hint="eastAsia"/>
              </w:rPr>
              <w:t>以下のいずれか低い額</w:t>
            </w:r>
          </w:p>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hint="eastAsia"/>
              </w:rPr>
              <w:t>①　事業に係る補助対象経費（送迎費）の支出の合計額</w:t>
            </w:r>
          </w:p>
          <w:p w:rsidR="00B528E2" w:rsidRPr="00B528E2" w:rsidRDefault="00B528E2" w:rsidP="00B528E2">
            <w:pPr>
              <w:spacing w:line="320" w:lineRule="exact"/>
              <w:ind w:left="473" w:hangingChars="200" w:hanging="473"/>
              <w:jc w:val="left"/>
              <w:rPr>
                <w:rFonts w:asciiTheme="minorEastAsia" w:hAnsiTheme="minorEastAsia"/>
              </w:rPr>
            </w:pPr>
            <w:r w:rsidRPr="00B528E2">
              <w:rPr>
                <w:rFonts w:asciiTheme="minorEastAsia" w:hAnsiTheme="minorEastAsia"/>
              </w:rPr>
              <w:t xml:space="preserve">②　</w:t>
            </w:r>
            <w:r w:rsidRPr="00B528E2">
              <w:rPr>
                <w:rFonts w:asciiTheme="minorEastAsia" w:hAnsiTheme="minorEastAsia" w:hint="eastAsia"/>
              </w:rPr>
              <w:t>就学支援を予定している外国人児童生徒のうち、送迎を予定している人数に70千円を乗じた額</w:t>
            </w:r>
          </w:p>
          <w:p w:rsidR="00B528E2" w:rsidRPr="00B528E2" w:rsidRDefault="00B528E2" w:rsidP="00B528E2">
            <w:pPr>
              <w:spacing w:line="320" w:lineRule="exact"/>
              <w:ind w:left="473" w:hangingChars="200" w:hanging="473"/>
              <w:jc w:val="left"/>
              <w:rPr>
                <w:rFonts w:asciiTheme="minorEastAsia" w:hAnsiTheme="minorEastAsia"/>
              </w:rPr>
            </w:pPr>
            <w:r w:rsidRPr="00B528E2">
              <w:rPr>
                <w:rFonts w:asciiTheme="minorEastAsia" w:hAnsiTheme="minorEastAsia" w:hint="eastAsia"/>
              </w:rPr>
              <w:t>③　就学支援の指導実績が確認できる外国人児童生徒のうち、送迎を行った人数に70千円を乗じた額</w:t>
            </w:r>
          </w:p>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hint="eastAsia"/>
              </w:rPr>
              <w:t>④　1,960千円</w:t>
            </w:r>
          </w:p>
        </w:tc>
      </w:tr>
      <w:tr w:rsidR="00B528E2" w:rsidRPr="00B528E2" w:rsidTr="00B528E2">
        <w:trPr>
          <w:trHeight w:val="555"/>
        </w:trPr>
        <w:tc>
          <w:tcPr>
            <w:tcW w:w="456" w:type="dxa"/>
            <w:vMerge/>
          </w:tcPr>
          <w:p w:rsidR="00B528E2" w:rsidRPr="00B528E2" w:rsidRDefault="00B528E2" w:rsidP="00B528E2">
            <w:pPr>
              <w:spacing w:line="320" w:lineRule="exact"/>
              <w:rPr>
                <w:rFonts w:asciiTheme="minorEastAsia" w:hAnsiTheme="minorEastAsia"/>
                <w:u w:val="single"/>
              </w:rPr>
            </w:pPr>
          </w:p>
        </w:tc>
        <w:tc>
          <w:tcPr>
            <w:tcW w:w="567" w:type="dxa"/>
            <w:vMerge w:val="restart"/>
            <w:vAlign w:val="center"/>
          </w:tcPr>
          <w:p w:rsidR="00B528E2" w:rsidRPr="00B528E2" w:rsidRDefault="00B528E2" w:rsidP="00B528E2">
            <w:pPr>
              <w:spacing w:line="320" w:lineRule="exact"/>
              <w:jc w:val="center"/>
              <w:rPr>
                <w:rFonts w:asciiTheme="minorEastAsia" w:hAnsiTheme="minorEastAsia"/>
              </w:rPr>
            </w:pPr>
            <w:r w:rsidRPr="00B528E2">
              <w:rPr>
                <w:rFonts w:asciiTheme="minorEastAsia" w:hAnsiTheme="minorEastAsia" w:hint="eastAsia"/>
              </w:rPr>
              <w:t>会場費</w:t>
            </w:r>
          </w:p>
        </w:tc>
        <w:tc>
          <w:tcPr>
            <w:tcW w:w="1276" w:type="dxa"/>
            <w:vAlign w:val="center"/>
          </w:tcPr>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hint="eastAsia"/>
              </w:rPr>
              <w:t>会場費</w:t>
            </w:r>
          </w:p>
        </w:tc>
        <w:tc>
          <w:tcPr>
            <w:tcW w:w="7623" w:type="dxa"/>
            <w:vAlign w:val="center"/>
          </w:tcPr>
          <w:p w:rsidR="00B528E2" w:rsidRPr="00B528E2" w:rsidRDefault="00B528E2" w:rsidP="00B528E2">
            <w:pPr>
              <w:spacing w:line="320" w:lineRule="exact"/>
              <w:rPr>
                <w:rFonts w:asciiTheme="minorEastAsia" w:hAnsiTheme="minorEastAsia"/>
              </w:rPr>
            </w:pPr>
            <w:r w:rsidRPr="00B528E2">
              <w:rPr>
                <w:rFonts w:asciiTheme="minorEastAsia" w:hAnsiTheme="minorEastAsia" w:hint="eastAsia"/>
              </w:rPr>
              <w:t>事業の実施に必要となる会場の使用料及び光熱水費</w:t>
            </w:r>
          </w:p>
        </w:tc>
      </w:tr>
      <w:tr w:rsidR="00B528E2" w:rsidRPr="00B528E2" w:rsidTr="00B528E2">
        <w:trPr>
          <w:trHeight w:val="1284"/>
        </w:trPr>
        <w:tc>
          <w:tcPr>
            <w:tcW w:w="456" w:type="dxa"/>
            <w:vMerge/>
          </w:tcPr>
          <w:p w:rsidR="00B528E2" w:rsidRPr="00B528E2" w:rsidRDefault="00B528E2" w:rsidP="00B528E2">
            <w:pPr>
              <w:spacing w:line="320" w:lineRule="exact"/>
              <w:rPr>
                <w:rFonts w:asciiTheme="minorEastAsia" w:hAnsiTheme="minorEastAsia"/>
                <w:u w:val="single"/>
              </w:rPr>
            </w:pPr>
          </w:p>
        </w:tc>
        <w:tc>
          <w:tcPr>
            <w:tcW w:w="567" w:type="dxa"/>
            <w:vMerge/>
            <w:vAlign w:val="center"/>
          </w:tcPr>
          <w:p w:rsidR="00B528E2" w:rsidRPr="00B528E2" w:rsidRDefault="00B528E2" w:rsidP="00B528E2">
            <w:pPr>
              <w:spacing w:line="320" w:lineRule="exact"/>
              <w:jc w:val="center"/>
              <w:rPr>
                <w:rFonts w:asciiTheme="minorEastAsia" w:hAnsiTheme="minorEastAsia"/>
              </w:rPr>
            </w:pPr>
          </w:p>
        </w:tc>
        <w:tc>
          <w:tcPr>
            <w:tcW w:w="1276" w:type="dxa"/>
            <w:vAlign w:val="center"/>
          </w:tcPr>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hint="eastAsia"/>
              </w:rPr>
              <w:t>補助金の額</w:t>
            </w:r>
          </w:p>
        </w:tc>
        <w:tc>
          <w:tcPr>
            <w:tcW w:w="7623" w:type="dxa"/>
            <w:vAlign w:val="center"/>
          </w:tcPr>
          <w:p w:rsidR="00B528E2" w:rsidRPr="00B528E2" w:rsidRDefault="00B528E2" w:rsidP="00B528E2">
            <w:pPr>
              <w:spacing w:line="320" w:lineRule="exact"/>
              <w:rPr>
                <w:rFonts w:asciiTheme="minorEastAsia" w:hAnsiTheme="minorEastAsia"/>
              </w:rPr>
            </w:pPr>
            <w:r w:rsidRPr="00B528E2">
              <w:rPr>
                <w:rFonts w:asciiTheme="minorEastAsia" w:hAnsiTheme="minorEastAsia" w:hint="eastAsia"/>
              </w:rPr>
              <w:t>以下のいずれか低い額</w:t>
            </w:r>
          </w:p>
          <w:p w:rsidR="00B528E2" w:rsidRPr="00B528E2" w:rsidRDefault="00B528E2" w:rsidP="00B528E2">
            <w:pPr>
              <w:spacing w:line="320" w:lineRule="exact"/>
              <w:rPr>
                <w:rFonts w:asciiTheme="minorEastAsia" w:hAnsiTheme="minorEastAsia"/>
              </w:rPr>
            </w:pPr>
            <w:r w:rsidRPr="00B528E2">
              <w:rPr>
                <w:rFonts w:asciiTheme="minorEastAsia" w:hAnsiTheme="minorEastAsia" w:hint="eastAsia"/>
              </w:rPr>
              <w:t>①　事業に係る補助対象経費（会場費）の支出の合計額</w:t>
            </w:r>
          </w:p>
          <w:p w:rsidR="00B528E2" w:rsidRPr="00B528E2" w:rsidRDefault="00B528E2" w:rsidP="00B528E2">
            <w:pPr>
              <w:spacing w:line="320" w:lineRule="exact"/>
              <w:rPr>
                <w:rFonts w:asciiTheme="minorEastAsia" w:hAnsiTheme="minorEastAsia"/>
              </w:rPr>
            </w:pPr>
            <w:r w:rsidRPr="00B528E2">
              <w:rPr>
                <w:rFonts w:asciiTheme="minorEastAsia" w:hAnsiTheme="minorEastAsia" w:hint="eastAsia"/>
              </w:rPr>
              <w:t>②　就学支援を予定している外国人児童生徒の人数に5千円を</w:t>
            </w:r>
          </w:p>
          <w:p w:rsidR="00B528E2" w:rsidRPr="00B528E2" w:rsidRDefault="00B528E2" w:rsidP="00B528E2">
            <w:pPr>
              <w:spacing w:line="320" w:lineRule="exact"/>
              <w:ind w:firstLineChars="200" w:firstLine="473"/>
              <w:rPr>
                <w:rFonts w:asciiTheme="minorEastAsia" w:hAnsiTheme="minorEastAsia"/>
              </w:rPr>
            </w:pPr>
            <w:r w:rsidRPr="00B528E2">
              <w:rPr>
                <w:rFonts w:asciiTheme="minorEastAsia" w:hAnsiTheme="minorEastAsia" w:hint="eastAsia"/>
              </w:rPr>
              <w:t>乗じた額</w:t>
            </w:r>
          </w:p>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hint="eastAsia"/>
              </w:rPr>
              <w:t>③　就学支援の指導実績が確認できる外国人児童生徒の人数に</w:t>
            </w:r>
          </w:p>
          <w:p w:rsidR="00B528E2" w:rsidRPr="00B528E2" w:rsidRDefault="00B528E2" w:rsidP="00B528E2">
            <w:pPr>
              <w:spacing w:line="320" w:lineRule="exact"/>
              <w:ind w:firstLineChars="200" w:firstLine="473"/>
              <w:jc w:val="left"/>
              <w:rPr>
                <w:rFonts w:asciiTheme="minorEastAsia" w:hAnsiTheme="minorEastAsia"/>
              </w:rPr>
            </w:pPr>
            <w:r w:rsidRPr="00B528E2">
              <w:rPr>
                <w:rFonts w:asciiTheme="minorEastAsia" w:hAnsiTheme="minorEastAsia" w:hint="eastAsia"/>
              </w:rPr>
              <w:t>5千円を乗じた額</w:t>
            </w:r>
          </w:p>
          <w:p w:rsidR="00B528E2" w:rsidRPr="00B528E2" w:rsidRDefault="00B528E2" w:rsidP="00B528E2">
            <w:pPr>
              <w:spacing w:line="320" w:lineRule="exact"/>
              <w:rPr>
                <w:rFonts w:asciiTheme="minorEastAsia" w:hAnsiTheme="minorEastAsia"/>
              </w:rPr>
            </w:pPr>
            <w:r w:rsidRPr="00B528E2">
              <w:rPr>
                <w:rFonts w:asciiTheme="minorEastAsia" w:hAnsiTheme="minorEastAsia" w:hint="eastAsia"/>
              </w:rPr>
              <w:t>④　270千円</w:t>
            </w:r>
          </w:p>
        </w:tc>
      </w:tr>
      <w:tr w:rsidR="00B528E2" w:rsidRPr="00B528E2" w:rsidTr="00B528E2">
        <w:tc>
          <w:tcPr>
            <w:tcW w:w="456" w:type="dxa"/>
            <w:vMerge/>
          </w:tcPr>
          <w:p w:rsidR="00B528E2" w:rsidRPr="00B528E2" w:rsidRDefault="00B528E2" w:rsidP="00B528E2">
            <w:pPr>
              <w:spacing w:line="320" w:lineRule="exact"/>
              <w:rPr>
                <w:rFonts w:asciiTheme="minorEastAsia" w:hAnsiTheme="minorEastAsia"/>
                <w:u w:val="single"/>
              </w:rPr>
            </w:pPr>
          </w:p>
        </w:tc>
        <w:tc>
          <w:tcPr>
            <w:tcW w:w="567" w:type="dxa"/>
            <w:vMerge w:val="restart"/>
            <w:vAlign w:val="center"/>
          </w:tcPr>
          <w:p w:rsidR="00B528E2" w:rsidRPr="00B528E2" w:rsidRDefault="00B528E2" w:rsidP="00B528E2">
            <w:pPr>
              <w:spacing w:line="320" w:lineRule="exact"/>
              <w:jc w:val="center"/>
              <w:rPr>
                <w:rFonts w:asciiTheme="minorEastAsia" w:hAnsiTheme="minorEastAsia"/>
              </w:rPr>
            </w:pPr>
            <w:r w:rsidRPr="00B528E2">
              <w:rPr>
                <w:rFonts w:asciiTheme="minorEastAsia" w:hAnsiTheme="minorEastAsia" w:hint="eastAsia"/>
              </w:rPr>
              <w:t>その他経費</w:t>
            </w:r>
          </w:p>
        </w:tc>
        <w:tc>
          <w:tcPr>
            <w:tcW w:w="1276" w:type="dxa"/>
            <w:vAlign w:val="center"/>
          </w:tcPr>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hint="eastAsia"/>
              </w:rPr>
              <w:t>通信運搬費</w:t>
            </w:r>
          </w:p>
        </w:tc>
        <w:tc>
          <w:tcPr>
            <w:tcW w:w="7623" w:type="dxa"/>
            <w:vAlign w:val="center"/>
          </w:tcPr>
          <w:p w:rsidR="00B528E2" w:rsidRPr="00B528E2" w:rsidRDefault="00B528E2" w:rsidP="00B528E2">
            <w:pPr>
              <w:spacing w:line="320" w:lineRule="exact"/>
              <w:rPr>
                <w:rFonts w:asciiTheme="minorEastAsia" w:hAnsiTheme="minorEastAsia"/>
              </w:rPr>
            </w:pPr>
            <w:r w:rsidRPr="00B528E2">
              <w:rPr>
                <w:rFonts w:asciiTheme="minorEastAsia" w:hAnsiTheme="minorEastAsia" w:hint="eastAsia"/>
              </w:rPr>
              <w:t>事業の実施に必要となる電話代、切手代</w:t>
            </w:r>
          </w:p>
        </w:tc>
      </w:tr>
      <w:tr w:rsidR="00B528E2" w:rsidRPr="00B528E2" w:rsidTr="00B528E2">
        <w:trPr>
          <w:trHeight w:val="522"/>
        </w:trPr>
        <w:tc>
          <w:tcPr>
            <w:tcW w:w="456" w:type="dxa"/>
            <w:vMerge/>
          </w:tcPr>
          <w:p w:rsidR="00B528E2" w:rsidRPr="00B528E2" w:rsidRDefault="00B528E2" w:rsidP="00B528E2">
            <w:pPr>
              <w:spacing w:line="320" w:lineRule="exact"/>
              <w:rPr>
                <w:rFonts w:asciiTheme="minorEastAsia" w:hAnsiTheme="minorEastAsia"/>
                <w:u w:val="single"/>
              </w:rPr>
            </w:pPr>
          </w:p>
        </w:tc>
        <w:tc>
          <w:tcPr>
            <w:tcW w:w="567" w:type="dxa"/>
            <w:vMerge/>
          </w:tcPr>
          <w:p w:rsidR="00B528E2" w:rsidRPr="00B528E2" w:rsidRDefault="00B528E2" w:rsidP="00B528E2">
            <w:pPr>
              <w:spacing w:line="320" w:lineRule="exact"/>
              <w:rPr>
                <w:rFonts w:asciiTheme="minorEastAsia" w:hAnsiTheme="minorEastAsia"/>
              </w:rPr>
            </w:pPr>
          </w:p>
        </w:tc>
        <w:tc>
          <w:tcPr>
            <w:tcW w:w="1276" w:type="dxa"/>
            <w:vAlign w:val="center"/>
          </w:tcPr>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hint="eastAsia"/>
              </w:rPr>
              <w:t>諸費用</w:t>
            </w:r>
          </w:p>
        </w:tc>
        <w:tc>
          <w:tcPr>
            <w:tcW w:w="7623" w:type="dxa"/>
            <w:vAlign w:val="center"/>
          </w:tcPr>
          <w:p w:rsidR="00B528E2" w:rsidRPr="00B528E2" w:rsidRDefault="00B528E2" w:rsidP="00B528E2">
            <w:pPr>
              <w:spacing w:line="320" w:lineRule="exact"/>
              <w:rPr>
                <w:rFonts w:asciiTheme="minorEastAsia" w:hAnsiTheme="minorEastAsia"/>
              </w:rPr>
            </w:pPr>
            <w:r w:rsidRPr="00B528E2">
              <w:rPr>
                <w:rFonts w:asciiTheme="minorEastAsia" w:hAnsiTheme="minorEastAsia" w:hint="eastAsia"/>
              </w:rPr>
              <w:t>事業の実施に必要となる消耗品費、コピー代、保険料、振込手数料等</w:t>
            </w:r>
          </w:p>
        </w:tc>
      </w:tr>
      <w:tr w:rsidR="00B528E2" w:rsidRPr="00B528E2" w:rsidTr="00B528E2">
        <w:trPr>
          <w:trHeight w:val="826"/>
        </w:trPr>
        <w:tc>
          <w:tcPr>
            <w:tcW w:w="456" w:type="dxa"/>
            <w:vMerge/>
          </w:tcPr>
          <w:p w:rsidR="00B528E2" w:rsidRPr="00B528E2" w:rsidRDefault="00B528E2" w:rsidP="00B528E2">
            <w:pPr>
              <w:spacing w:line="320" w:lineRule="exact"/>
              <w:rPr>
                <w:rFonts w:asciiTheme="minorEastAsia" w:hAnsiTheme="minorEastAsia"/>
                <w:u w:val="single"/>
              </w:rPr>
            </w:pPr>
          </w:p>
        </w:tc>
        <w:tc>
          <w:tcPr>
            <w:tcW w:w="567" w:type="dxa"/>
            <w:vMerge/>
          </w:tcPr>
          <w:p w:rsidR="00B528E2" w:rsidRPr="00B528E2" w:rsidRDefault="00B528E2" w:rsidP="00B528E2">
            <w:pPr>
              <w:spacing w:line="320" w:lineRule="exact"/>
              <w:rPr>
                <w:rFonts w:asciiTheme="minorEastAsia" w:hAnsiTheme="minorEastAsia"/>
              </w:rPr>
            </w:pPr>
          </w:p>
        </w:tc>
        <w:tc>
          <w:tcPr>
            <w:tcW w:w="1276" w:type="dxa"/>
            <w:vAlign w:val="center"/>
          </w:tcPr>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rPr>
              <w:t>補助金の額</w:t>
            </w:r>
          </w:p>
        </w:tc>
        <w:tc>
          <w:tcPr>
            <w:tcW w:w="7623" w:type="dxa"/>
          </w:tcPr>
          <w:p w:rsidR="00B528E2" w:rsidRPr="00B528E2" w:rsidRDefault="00B528E2" w:rsidP="00B528E2">
            <w:pPr>
              <w:spacing w:line="320" w:lineRule="exact"/>
              <w:rPr>
                <w:rFonts w:asciiTheme="minorEastAsia" w:hAnsiTheme="minorEastAsia"/>
              </w:rPr>
            </w:pPr>
            <w:r w:rsidRPr="00B528E2">
              <w:rPr>
                <w:rFonts w:asciiTheme="minorEastAsia" w:hAnsiTheme="minorEastAsia" w:hint="eastAsia"/>
              </w:rPr>
              <w:t>以下のいずれか低い額</w:t>
            </w:r>
          </w:p>
          <w:p w:rsidR="00B528E2" w:rsidRPr="00B528E2" w:rsidRDefault="00B528E2" w:rsidP="00B528E2">
            <w:pPr>
              <w:spacing w:line="320" w:lineRule="exact"/>
              <w:rPr>
                <w:rFonts w:asciiTheme="minorEastAsia" w:hAnsiTheme="minorEastAsia"/>
              </w:rPr>
            </w:pPr>
            <w:r w:rsidRPr="00B528E2">
              <w:rPr>
                <w:rFonts w:asciiTheme="minorEastAsia" w:hAnsiTheme="minorEastAsia" w:hint="eastAsia"/>
              </w:rPr>
              <w:t>①　事業に係る補助対象経費（その他経費）の支出の合計額</w:t>
            </w:r>
          </w:p>
          <w:p w:rsidR="00B528E2" w:rsidRPr="00B528E2" w:rsidRDefault="00B528E2" w:rsidP="00B528E2">
            <w:pPr>
              <w:spacing w:line="320" w:lineRule="exact"/>
              <w:rPr>
                <w:rFonts w:asciiTheme="minorEastAsia" w:hAnsiTheme="minorEastAsia"/>
              </w:rPr>
            </w:pPr>
            <w:r w:rsidRPr="00B528E2">
              <w:rPr>
                <w:rFonts w:asciiTheme="minorEastAsia" w:hAnsiTheme="minorEastAsia" w:hint="eastAsia"/>
              </w:rPr>
              <w:t>②　就学支援を予定している外国人児童生徒の人数に1千円を</w:t>
            </w:r>
          </w:p>
          <w:p w:rsidR="00B528E2" w:rsidRPr="00B528E2" w:rsidRDefault="00B528E2" w:rsidP="00B528E2">
            <w:pPr>
              <w:spacing w:line="320" w:lineRule="exact"/>
              <w:ind w:firstLineChars="200" w:firstLine="473"/>
              <w:rPr>
                <w:rFonts w:asciiTheme="minorEastAsia" w:hAnsiTheme="minorEastAsia"/>
              </w:rPr>
            </w:pPr>
            <w:r w:rsidRPr="00B528E2">
              <w:rPr>
                <w:rFonts w:asciiTheme="minorEastAsia" w:hAnsiTheme="minorEastAsia" w:hint="eastAsia"/>
              </w:rPr>
              <w:t>乗じた額</w:t>
            </w:r>
          </w:p>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hint="eastAsia"/>
              </w:rPr>
              <w:t>③　就学支援の指導実績が確認できる外国人児童生徒の人数に</w:t>
            </w:r>
          </w:p>
          <w:p w:rsidR="00B528E2" w:rsidRPr="00B528E2" w:rsidRDefault="00B528E2" w:rsidP="00B528E2">
            <w:pPr>
              <w:spacing w:line="320" w:lineRule="exact"/>
              <w:ind w:firstLineChars="200" w:firstLine="473"/>
              <w:jc w:val="left"/>
              <w:rPr>
                <w:rFonts w:asciiTheme="minorEastAsia" w:hAnsiTheme="minorEastAsia"/>
              </w:rPr>
            </w:pPr>
            <w:r w:rsidRPr="00B528E2">
              <w:rPr>
                <w:rFonts w:asciiTheme="minorEastAsia" w:hAnsiTheme="minorEastAsia" w:hint="eastAsia"/>
              </w:rPr>
              <w:t>1千円を乗じた額</w:t>
            </w:r>
          </w:p>
          <w:p w:rsidR="00B528E2" w:rsidRPr="00B528E2" w:rsidRDefault="00B528E2" w:rsidP="00B528E2">
            <w:pPr>
              <w:spacing w:line="320" w:lineRule="exact"/>
              <w:jc w:val="left"/>
              <w:rPr>
                <w:rFonts w:asciiTheme="minorEastAsia" w:hAnsiTheme="minorEastAsia"/>
              </w:rPr>
            </w:pPr>
            <w:r w:rsidRPr="00B528E2">
              <w:rPr>
                <w:rFonts w:asciiTheme="minorEastAsia" w:hAnsiTheme="minorEastAsia" w:hint="eastAsia"/>
              </w:rPr>
              <w:t xml:space="preserve">④　</w:t>
            </w:r>
            <w:r w:rsidRPr="00B528E2">
              <w:rPr>
                <w:rFonts w:asciiTheme="minorEastAsia" w:hAnsiTheme="minorEastAsia"/>
              </w:rPr>
              <w:t>65</w:t>
            </w:r>
            <w:r w:rsidRPr="00B528E2">
              <w:rPr>
                <w:rFonts w:asciiTheme="minorEastAsia" w:hAnsiTheme="minorEastAsia" w:hint="eastAsia"/>
              </w:rPr>
              <w:t>千円</w:t>
            </w:r>
          </w:p>
        </w:tc>
      </w:tr>
    </w:tbl>
    <w:p w:rsidR="00B4263B" w:rsidRPr="00B4263B" w:rsidRDefault="00B4263B" w:rsidP="001C6B14">
      <w:pPr>
        <w:widowControl/>
        <w:jc w:val="left"/>
        <w:rPr>
          <w:rFonts w:hint="eastAsia"/>
        </w:rPr>
      </w:pPr>
      <w:bookmarkStart w:id="0" w:name="_GoBack"/>
      <w:bookmarkEnd w:id="0"/>
    </w:p>
    <w:sectPr w:rsidR="00B4263B" w:rsidRPr="00B4263B" w:rsidSect="001C6B14">
      <w:headerReference w:type="default" r:id="rId8"/>
      <w:pgSz w:w="11906" w:h="16838"/>
      <w:pgMar w:top="1134" w:right="1134" w:bottom="993" w:left="1304" w:header="851" w:footer="992" w:gutter="0"/>
      <w:cols w:space="425"/>
      <w:docGrid w:type="linesAndChars" w:linePitch="360" w:charSpace="-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8E2" w:rsidRDefault="00B528E2" w:rsidP="00AB4761">
      <w:r>
        <w:separator/>
      </w:r>
    </w:p>
  </w:endnote>
  <w:endnote w:type="continuationSeparator" w:id="0">
    <w:p w:rsidR="00B528E2" w:rsidRDefault="00B528E2" w:rsidP="00AB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8E2" w:rsidRDefault="00B528E2" w:rsidP="00AB4761">
      <w:r>
        <w:separator/>
      </w:r>
    </w:p>
  </w:footnote>
  <w:footnote w:type="continuationSeparator" w:id="0">
    <w:p w:rsidR="00B528E2" w:rsidRDefault="00B528E2" w:rsidP="00AB4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8E2" w:rsidRDefault="00B528E2" w:rsidP="00AB4761">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C5665"/>
    <w:multiLevelType w:val="hybridMultilevel"/>
    <w:tmpl w:val="179E7E92"/>
    <w:lvl w:ilvl="0" w:tplc="B63830F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2A"/>
    <w:rsid w:val="00000E79"/>
    <w:rsid w:val="00024283"/>
    <w:rsid w:val="000260A9"/>
    <w:rsid w:val="00070303"/>
    <w:rsid w:val="00072AC7"/>
    <w:rsid w:val="00073144"/>
    <w:rsid w:val="00075299"/>
    <w:rsid w:val="00085190"/>
    <w:rsid w:val="000A2C31"/>
    <w:rsid w:val="00112760"/>
    <w:rsid w:val="00163B08"/>
    <w:rsid w:val="0017097B"/>
    <w:rsid w:val="001972C0"/>
    <w:rsid w:val="001A2F0D"/>
    <w:rsid w:val="001C6B14"/>
    <w:rsid w:val="001D1578"/>
    <w:rsid w:val="001F6C0F"/>
    <w:rsid w:val="0021349E"/>
    <w:rsid w:val="0022675E"/>
    <w:rsid w:val="0023220B"/>
    <w:rsid w:val="0023231D"/>
    <w:rsid w:val="00237ABD"/>
    <w:rsid w:val="002473FA"/>
    <w:rsid w:val="002657A3"/>
    <w:rsid w:val="00272CE2"/>
    <w:rsid w:val="002A1478"/>
    <w:rsid w:val="002E29E9"/>
    <w:rsid w:val="003021F0"/>
    <w:rsid w:val="00322523"/>
    <w:rsid w:val="00340FCC"/>
    <w:rsid w:val="00350AB9"/>
    <w:rsid w:val="003675DF"/>
    <w:rsid w:val="00370784"/>
    <w:rsid w:val="00375391"/>
    <w:rsid w:val="003A3F3A"/>
    <w:rsid w:val="003A6B16"/>
    <w:rsid w:val="003C64A9"/>
    <w:rsid w:val="003E1A78"/>
    <w:rsid w:val="003E4AAF"/>
    <w:rsid w:val="003F4BE9"/>
    <w:rsid w:val="0042275C"/>
    <w:rsid w:val="00424F31"/>
    <w:rsid w:val="004305A6"/>
    <w:rsid w:val="00431F5C"/>
    <w:rsid w:val="0043750C"/>
    <w:rsid w:val="004402F8"/>
    <w:rsid w:val="0045366F"/>
    <w:rsid w:val="00466CDD"/>
    <w:rsid w:val="00474F5D"/>
    <w:rsid w:val="0048501E"/>
    <w:rsid w:val="004A1B15"/>
    <w:rsid w:val="004B0087"/>
    <w:rsid w:val="004B06B3"/>
    <w:rsid w:val="004B1587"/>
    <w:rsid w:val="004E09AD"/>
    <w:rsid w:val="004F02D4"/>
    <w:rsid w:val="00514A2A"/>
    <w:rsid w:val="00523D09"/>
    <w:rsid w:val="005254B7"/>
    <w:rsid w:val="00526B63"/>
    <w:rsid w:val="005340F0"/>
    <w:rsid w:val="00536D82"/>
    <w:rsid w:val="005370A3"/>
    <w:rsid w:val="00542A30"/>
    <w:rsid w:val="00551CAF"/>
    <w:rsid w:val="005614CF"/>
    <w:rsid w:val="00593E89"/>
    <w:rsid w:val="005D5732"/>
    <w:rsid w:val="005E73C6"/>
    <w:rsid w:val="005F1FB4"/>
    <w:rsid w:val="005F6F7B"/>
    <w:rsid w:val="0060530C"/>
    <w:rsid w:val="006260F3"/>
    <w:rsid w:val="006265E0"/>
    <w:rsid w:val="00640A32"/>
    <w:rsid w:val="006474F8"/>
    <w:rsid w:val="00652F43"/>
    <w:rsid w:val="00666E5F"/>
    <w:rsid w:val="006670C2"/>
    <w:rsid w:val="006767FF"/>
    <w:rsid w:val="006928D1"/>
    <w:rsid w:val="0069292F"/>
    <w:rsid w:val="006B6DA2"/>
    <w:rsid w:val="006C2ACC"/>
    <w:rsid w:val="006D060F"/>
    <w:rsid w:val="006D5AAB"/>
    <w:rsid w:val="006D7347"/>
    <w:rsid w:val="00701C3E"/>
    <w:rsid w:val="00723EB7"/>
    <w:rsid w:val="00771223"/>
    <w:rsid w:val="00772394"/>
    <w:rsid w:val="007A1ADB"/>
    <w:rsid w:val="007B2659"/>
    <w:rsid w:val="007B6218"/>
    <w:rsid w:val="007E5C03"/>
    <w:rsid w:val="008004BD"/>
    <w:rsid w:val="00804C88"/>
    <w:rsid w:val="00816B79"/>
    <w:rsid w:val="00822CA8"/>
    <w:rsid w:val="0083346A"/>
    <w:rsid w:val="00835242"/>
    <w:rsid w:val="00842491"/>
    <w:rsid w:val="00884582"/>
    <w:rsid w:val="00886346"/>
    <w:rsid w:val="008B717A"/>
    <w:rsid w:val="008C147C"/>
    <w:rsid w:val="008E42BF"/>
    <w:rsid w:val="0090061B"/>
    <w:rsid w:val="009413D0"/>
    <w:rsid w:val="00942990"/>
    <w:rsid w:val="0095207F"/>
    <w:rsid w:val="009662B9"/>
    <w:rsid w:val="00995FBB"/>
    <w:rsid w:val="009B71BE"/>
    <w:rsid w:val="009C63BF"/>
    <w:rsid w:val="009D0945"/>
    <w:rsid w:val="009E2949"/>
    <w:rsid w:val="009E3306"/>
    <w:rsid w:val="009F07CA"/>
    <w:rsid w:val="00A21AD8"/>
    <w:rsid w:val="00A26390"/>
    <w:rsid w:val="00A36138"/>
    <w:rsid w:val="00A670DE"/>
    <w:rsid w:val="00AA0DC7"/>
    <w:rsid w:val="00AA42A5"/>
    <w:rsid w:val="00AB4761"/>
    <w:rsid w:val="00AD314F"/>
    <w:rsid w:val="00B1292C"/>
    <w:rsid w:val="00B13002"/>
    <w:rsid w:val="00B2132A"/>
    <w:rsid w:val="00B24A3B"/>
    <w:rsid w:val="00B30468"/>
    <w:rsid w:val="00B310D3"/>
    <w:rsid w:val="00B32E1F"/>
    <w:rsid w:val="00B4263B"/>
    <w:rsid w:val="00B528E2"/>
    <w:rsid w:val="00B623B0"/>
    <w:rsid w:val="00B63336"/>
    <w:rsid w:val="00B7578A"/>
    <w:rsid w:val="00B807B8"/>
    <w:rsid w:val="00B81080"/>
    <w:rsid w:val="00B863B6"/>
    <w:rsid w:val="00B9293A"/>
    <w:rsid w:val="00B96410"/>
    <w:rsid w:val="00BC11E9"/>
    <w:rsid w:val="00BC784E"/>
    <w:rsid w:val="00BE384C"/>
    <w:rsid w:val="00BF1298"/>
    <w:rsid w:val="00C21334"/>
    <w:rsid w:val="00C73576"/>
    <w:rsid w:val="00C82311"/>
    <w:rsid w:val="00C95E41"/>
    <w:rsid w:val="00CC5065"/>
    <w:rsid w:val="00CE5469"/>
    <w:rsid w:val="00D13753"/>
    <w:rsid w:val="00D425E3"/>
    <w:rsid w:val="00D43FB4"/>
    <w:rsid w:val="00D553BA"/>
    <w:rsid w:val="00D66CC3"/>
    <w:rsid w:val="00D6779F"/>
    <w:rsid w:val="00D92C90"/>
    <w:rsid w:val="00D96D37"/>
    <w:rsid w:val="00DB09D3"/>
    <w:rsid w:val="00DB15B2"/>
    <w:rsid w:val="00DC633B"/>
    <w:rsid w:val="00DF0DCE"/>
    <w:rsid w:val="00E01986"/>
    <w:rsid w:val="00E156D5"/>
    <w:rsid w:val="00E16D71"/>
    <w:rsid w:val="00E20090"/>
    <w:rsid w:val="00E2075E"/>
    <w:rsid w:val="00E26FF5"/>
    <w:rsid w:val="00E46582"/>
    <w:rsid w:val="00E71AA4"/>
    <w:rsid w:val="00EA68A7"/>
    <w:rsid w:val="00EE37DF"/>
    <w:rsid w:val="00EF484C"/>
    <w:rsid w:val="00EF4F44"/>
    <w:rsid w:val="00EF6584"/>
    <w:rsid w:val="00F50F46"/>
    <w:rsid w:val="00F65524"/>
    <w:rsid w:val="00F83E01"/>
    <w:rsid w:val="00F93C84"/>
    <w:rsid w:val="00FA20B0"/>
    <w:rsid w:val="00FB6477"/>
    <w:rsid w:val="00FC6D1E"/>
    <w:rsid w:val="00FF268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FC706D"/>
  <w15:docId w15:val="{1CE9A2A8-B8EB-4315-B042-11A69C8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52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314F"/>
    <w:pPr>
      <w:jc w:val="center"/>
    </w:pPr>
  </w:style>
  <w:style w:type="character" w:customStyle="1" w:styleId="a5">
    <w:name w:val="記 (文字)"/>
    <w:basedOn w:val="a0"/>
    <w:link w:val="a4"/>
    <w:uiPriority w:val="99"/>
    <w:rsid w:val="00AD314F"/>
    <w:rPr>
      <w:sz w:val="24"/>
    </w:rPr>
  </w:style>
  <w:style w:type="paragraph" w:styleId="a6">
    <w:name w:val="Closing"/>
    <w:basedOn w:val="a"/>
    <w:link w:val="a7"/>
    <w:uiPriority w:val="99"/>
    <w:unhideWhenUsed/>
    <w:rsid w:val="00AD314F"/>
    <w:pPr>
      <w:jc w:val="right"/>
    </w:pPr>
  </w:style>
  <w:style w:type="character" w:customStyle="1" w:styleId="a7">
    <w:name w:val="結語 (文字)"/>
    <w:basedOn w:val="a0"/>
    <w:link w:val="a6"/>
    <w:uiPriority w:val="99"/>
    <w:rsid w:val="00AD314F"/>
    <w:rPr>
      <w:sz w:val="24"/>
    </w:rPr>
  </w:style>
  <w:style w:type="paragraph" w:styleId="a8">
    <w:name w:val="List Paragraph"/>
    <w:basedOn w:val="a"/>
    <w:uiPriority w:val="34"/>
    <w:qFormat/>
    <w:rsid w:val="00D96D37"/>
    <w:pPr>
      <w:ind w:leftChars="400" w:left="840"/>
    </w:pPr>
  </w:style>
  <w:style w:type="paragraph" w:styleId="a9">
    <w:name w:val="Balloon Text"/>
    <w:basedOn w:val="a"/>
    <w:link w:val="aa"/>
    <w:uiPriority w:val="99"/>
    <w:semiHidden/>
    <w:unhideWhenUsed/>
    <w:rsid w:val="00523D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3D09"/>
    <w:rPr>
      <w:rFonts w:asciiTheme="majorHAnsi" w:eastAsiaTheme="majorEastAsia" w:hAnsiTheme="majorHAnsi" w:cstheme="majorBidi"/>
      <w:sz w:val="18"/>
      <w:szCs w:val="18"/>
    </w:rPr>
  </w:style>
  <w:style w:type="paragraph" w:styleId="ab">
    <w:name w:val="header"/>
    <w:basedOn w:val="a"/>
    <w:link w:val="ac"/>
    <w:uiPriority w:val="99"/>
    <w:unhideWhenUsed/>
    <w:rsid w:val="00AB4761"/>
    <w:pPr>
      <w:tabs>
        <w:tab w:val="center" w:pos="4252"/>
        <w:tab w:val="right" w:pos="8504"/>
      </w:tabs>
      <w:snapToGrid w:val="0"/>
    </w:pPr>
  </w:style>
  <w:style w:type="character" w:customStyle="1" w:styleId="ac">
    <w:name w:val="ヘッダー (文字)"/>
    <w:basedOn w:val="a0"/>
    <w:link w:val="ab"/>
    <w:uiPriority w:val="99"/>
    <w:rsid w:val="00AB4761"/>
    <w:rPr>
      <w:sz w:val="24"/>
    </w:rPr>
  </w:style>
  <w:style w:type="paragraph" w:styleId="ad">
    <w:name w:val="footer"/>
    <w:basedOn w:val="a"/>
    <w:link w:val="ae"/>
    <w:uiPriority w:val="99"/>
    <w:unhideWhenUsed/>
    <w:rsid w:val="00AB4761"/>
    <w:pPr>
      <w:tabs>
        <w:tab w:val="center" w:pos="4252"/>
        <w:tab w:val="right" w:pos="8504"/>
      </w:tabs>
      <w:snapToGrid w:val="0"/>
    </w:pPr>
  </w:style>
  <w:style w:type="character" w:customStyle="1" w:styleId="ae">
    <w:name w:val="フッター (文字)"/>
    <w:basedOn w:val="a0"/>
    <w:link w:val="ad"/>
    <w:uiPriority w:val="99"/>
    <w:rsid w:val="00AB4761"/>
    <w:rPr>
      <w:sz w:val="24"/>
    </w:rPr>
  </w:style>
  <w:style w:type="table" w:customStyle="1" w:styleId="1">
    <w:name w:val="表 (格子)1"/>
    <w:basedOn w:val="a1"/>
    <w:next w:val="a3"/>
    <w:uiPriority w:val="59"/>
    <w:rsid w:val="00B528E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254B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A68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16671-B01A-4EB5-923B-FA622B5F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9</cp:revision>
  <cp:lastPrinted>2016-02-29T09:03:00Z</cp:lastPrinted>
  <dcterms:created xsi:type="dcterms:W3CDTF">2016-03-28T01:08:00Z</dcterms:created>
  <dcterms:modified xsi:type="dcterms:W3CDTF">2018-02-22T07:27:00Z</dcterms:modified>
</cp:coreProperties>
</file>