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CD" w:rsidRDefault="002D47CD">
      <w:pPr>
        <w:pStyle w:val="a3"/>
        <w:jc w:val="center"/>
        <w:rPr>
          <w:rFonts w:hint="eastAsia"/>
          <w:sz w:val="40"/>
        </w:rPr>
      </w:pPr>
      <w:r>
        <w:rPr>
          <w:rFonts w:hint="eastAsia"/>
          <w:sz w:val="40"/>
        </w:rPr>
        <w:t>計　画　変　更　調　書</w:t>
      </w:r>
    </w:p>
    <w:p w:rsidR="002D47CD" w:rsidRDefault="002D47CD" w:rsidP="00E034F3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年　　月　　日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6"/>
        <w:gridCol w:w="2483"/>
        <w:gridCol w:w="5730"/>
      </w:tblGrid>
      <w:tr w:rsidR="002D47C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46" w:type="dxa"/>
            <w:vMerge w:val="restart"/>
            <w:vAlign w:val="center"/>
          </w:tcPr>
          <w:p w:rsidR="002D47CD" w:rsidRDefault="002D47CD">
            <w:pPr>
              <w:pStyle w:val="a3"/>
            </w:pPr>
            <w:r>
              <w:rPr>
                <w:rFonts w:hint="eastAsia"/>
              </w:rPr>
              <w:t>検査希望</w:t>
            </w:r>
          </w:p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年 月 日</w:t>
            </w:r>
          </w:p>
        </w:tc>
        <w:tc>
          <w:tcPr>
            <w:tcW w:w="2483" w:type="dxa"/>
            <w:vAlign w:val="center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中間検査　　年　月　日</w:t>
            </w:r>
          </w:p>
        </w:tc>
        <w:tc>
          <w:tcPr>
            <w:tcW w:w="5730" w:type="dxa"/>
            <w:tcBorders>
              <w:top w:val="nil"/>
              <w:bottom w:val="nil"/>
              <w:right w:val="nil"/>
            </w:tcBorders>
          </w:tcPr>
          <w:p w:rsidR="002D47CD" w:rsidRPr="00B66D1C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46" w:type="dxa"/>
            <w:vMerge/>
            <w:tcBorders>
              <w:bottom w:val="single" w:sz="4" w:space="0" w:color="auto"/>
            </w:tcBorders>
            <w:vAlign w:val="center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完了検査    年  月  日</w:t>
            </w:r>
          </w:p>
        </w:tc>
        <w:tc>
          <w:tcPr>
            <w:tcW w:w="5730" w:type="dxa"/>
            <w:tcBorders>
              <w:top w:val="nil"/>
              <w:bottom w:val="nil"/>
              <w:right w:val="nil"/>
            </w:tcBorders>
          </w:tcPr>
          <w:p w:rsidR="002D47CD" w:rsidRDefault="00B66D1C" w:rsidP="00E034F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014EE">
              <w:rPr>
                <w:rFonts w:hint="eastAsia"/>
              </w:rPr>
              <w:t xml:space="preserve">　工事監理者　氏名</w:t>
            </w:r>
            <w:r w:rsidR="001014EE">
              <w:rPr>
                <w:rFonts w:hint="eastAsia"/>
                <w:u w:val="single"/>
              </w:rPr>
              <w:t xml:space="preserve">　　　　　　　　　　　　</w:t>
            </w:r>
            <w:r w:rsidR="00730C44">
              <w:rPr>
                <w:rFonts w:hint="eastAsia"/>
                <w:u w:val="single"/>
              </w:rPr>
              <w:t xml:space="preserve">　</w:t>
            </w:r>
            <w:r w:rsidR="001014EE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2D47CD" w:rsidRDefault="001014EE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 電話番号</w:t>
      </w:r>
      <w:r>
        <w:rPr>
          <w:rFonts w:hint="eastAsia"/>
          <w:u w:val="single"/>
        </w:rPr>
        <w:t xml:space="preserve">　　　　　　　　      </w:t>
      </w:r>
      <w:r w:rsidR="00730C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101"/>
        <w:gridCol w:w="5157"/>
      </w:tblGrid>
      <w:tr w:rsidR="002D47CD" w:rsidTr="001014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</w:pPr>
            <w:r>
              <w:rPr>
                <w:rFonts w:hint="eastAsia"/>
              </w:rPr>
              <w:t>チェック年月日</w:t>
            </w:r>
          </w:p>
          <w:p w:rsidR="002D47CD" w:rsidRDefault="002D47CD">
            <w:pPr>
              <w:pStyle w:val="a3"/>
            </w:pPr>
            <w:r>
              <w:rPr>
                <w:rFonts w:hint="eastAsia"/>
              </w:rPr>
              <w:t>主事又は担当 印</w:t>
            </w:r>
          </w:p>
          <w:p w:rsidR="002D47CD" w:rsidRDefault="002D47CD">
            <w:pPr>
              <w:pStyle w:val="a3"/>
            </w:pPr>
            <w:r>
              <w:rPr>
                <w:rFonts w:hint="eastAsia"/>
              </w:rPr>
              <w:t>(副本は、受付印</w:t>
            </w:r>
          </w:p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を押印し返却 )</w:t>
            </w:r>
          </w:p>
        </w:tc>
        <w:tc>
          <w:tcPr>
            <w:tcW w:w="210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515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 w:rsidTr="001014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10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515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D47CD" w:rsidRDefault="002D47CD">
            <w:pPr>
              <w:pStyle w:val="a3"/>
              <w:ind w:firstLineChars="100" w:firstLine="201"/>
              <w:rPr>
                <w:rFonts w:hint="eastAsia"/>
              </w:rPr>
            </w:pPr>
            <w:r>
              <w:rPr>
                <w:rFonts w:hint="eastAsia"/>
              </w:rPr>
              <w:t>確認済証番号    第</w:t>
            </w:r>
            <w:r w:rsidR="00730C44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2D47CD" w:rsidTr="001014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0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10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515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D47CD" w:rsidRDefault="002D47CD" w:rsidP="00E034F3">
            <w:pPr>
              <w:pStyle w:val="a3"/>
              <w:ind w:firstLineChars="100" w:firstLine="227"/>
              <w:rPr>
                <w:rFonts w:hint="eastAsia"/>
              </w:rPr>
            </w:pPr>
            <w:r w:rsidRPr="00BD4083">
              <w:rPr>
                <w:rFonts w:hint="eastAsia"/>
                <w:spacing w:val="13"/>
                <w:kern w:val="0"/>
                <w:fitText w:val="1206" w:id="-621508351"/>
              </w:rPr>
              <w:t>交付年月</w:t>
            </w:r>
            <w:r w:rsidRPr="00BD4083">
              <w:rPr>
                <w:rFonts w:hint="eastAsia"/>
                <w:spacing w:val="1"/>
                <w:kern w:val="0"/>
                <w:fitText w:val="1206" w:id="-621508351"/>
              </w:rPr>
              <w:t>日</w:t>
            </w:r>
            <w:r>
              <w:rPr>
                <w:rFonts w:hint="eastAsia"/>
              </w:rPr>
              <w:t xml:space="preserve">    </w:t>
            </w:r>
            <w:r w:rsidR="00F51175">
              <w:rPr>
                <w:rFonts w:hint="eastAsia"/>
              </w:rPr>
              <w:t xml:space="preserve">　　</w:t>
            </w:r>
            <w:r w:rsidR="001014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1014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1014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2D47CD" w:rsidTr="001014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10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515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D47CD" w:rsidRDefault="00951B31" w:rsidP="00BD4083">
            <w:pPr>
              <w:pStyle w:val="a3"/>
              <w:ind w:firstLineChars="100" w:firstLine="227"/>
              <w:rPr>
                <w:rFonts w:hint="eastAsia"/>
              </w:rPr>
            </w:pPr>
            <w:r w:rsidRPr="00BD4083">
              <w:rPr>
                <w:rFonts w:hint="eastAsia"/>
                <w:spacing w:val="13"/>
                <w:kern w:val="0"/>
                <w:fitText w:val="1206" w:id="-621508095"/>
              </w:rPr>
              <w:t>申請者氏</w:t>
            </w:r>
            <w:r w:rsidRPr="00BD4083">
              <w:rPr>
                <w:rFonts w:hint="eastAsia"/>
                <w:spacing w:val="1"/>
                <w:kern w:val="0"/>
                <w:fitText w:val="1206" w:id="-621508095"/>
              </w:rPr>
              <w:t>名</w:t>
            </w:r>
            <w:r w:rsidR="002D47CD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2D47CD" w:rsidTr="001014E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47CD" w:rsidRDefault="002D47CD" w:rsidP="001014E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計画変更確認申請</w:t>
            </w:r>
          </w:p>
        </w:tc>
        <w:tc>
          <w:tcPr>
            <w:tcW w:w="21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47CD" w:rsidRDefault="002D47CD" w:rsidP="001014E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・　不要</w:t>
            </w:r>
          </w:p>
        </w:tc>
        <w:tc>
          <w:tcPr>
            <w:tcW w:w="515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D47CD" w:rsidRDefault="002D47CD">
            <w:pPr>
              <w:pStyle w:val="a3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951B31" w:rsidRPr="00BD4083">
              <w:rPr>
                <w:rFonts w:hint="eastAsia"/>
                <w:spacing w:val="54"/>
                <w:kern w:val="0"/>
                <w:fitText w:val="1206" w:id="-621508096"/>
              </w:rPr>
              <w:t>建築場</w:t>
            </w:r>
            <w:r w:rsidR="00951B31" w:rsidRPr="00BD4083">
              <w:rPr>
                <w:rFonts w:hint="eastAsia"/>
                <w:spacing w:val="1"/>
                <w:kern w:val="0"/>
                <w:fitText w:val="1206" w:id="-621508096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B66D1C" w:rsidTr="001014E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6D1C" w:rsidRDefault="00B66D1C" w:rsidP="001014EE">
            <w:pPr>
              <w:pStyle w:val="a3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申請書等記載事項変更届</w:t>
            </w:r>
          </w:p>
        </w:tc>
        <w:tc>
          <w:tcPr>
            <w:tcW w:w="21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6D1C" w:rsidRDefault="00B66D1C" w:rsidP="001014E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　・　不要</w:t>
            </w:r>
          </w:p>
        </w:tc>
        <w:tc>
          <w:tcPr>
            <w:tcW w:w="5157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66D1C" w:rsidRDefault="00122C9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p w:rsidR="00223B49" w:rsidRPr="00223B49" w:rsidRDefault="00E034F3" w:rsidP="009F6F04">
      <w:pPr>
        <w:pStyle w:val="a3"/>
        <w:ind w:firstLineChars="100" w:firstLine="201"/>
        <w:rPr>
          <w:rFonts w:hint="eastAsia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33020</wp:posOffset>
                </wp:positionV>
                <wp:extent cx="372110" cy="152400"/>
                <wp:effectExtent l="6350" t="8890" r="12065" b="1016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5A4D" id="Rectangle 34" o:spid="_x0000_s1026" style="position:absolute;left:0;text-align:left;margin-left:3.8pt;margin-top:2.6pt;width:29.3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">
                <v:stroke dashstyle="dash"/>
              </v:rect>
            </w:pict>
          </mc:Fallback>
        </mc:AlternateContent>
      </w:r>
      <w:r w:rsidR="002D47CD">
        <w:rPr>
          <w:rFonts w:hint="eastAsia"/>
        </w:rPr>
        <w:t xml:space="preserve">     </w:t>
      </w:r>
      <w:r w:rsidR="00951B31">
        <w:rPr>
          <w:rFonts w:hint="eastAsia"/>
          <w:sz w:val="18"/>
        </w:rPr>
        <w:t>の欄は、特定行政庁が記入</w:t>
      </w:r>
      <w:r w:rsidR="002D47CD">
        <w:rPr>
          <w:rFonts w:hint="eastAsia"/>
          <w:sz w:val="18"/>
        </w:rPr>
        <w:t xml:space="preserve"> </w:t>
      </w:r>
    </w:p>
    <w:p w:rsidR="002D47CD" w:rsidRDefault="002D47CD">
      <w:pPr>
        <w:pStyle w:val="a3"/>
        <w:rPr>
          <w:rFonts w:hint="eastAsia"/>
        </w:rPr>
      </w:pPr>
      <w:r>
        <w:rPr>
          <w:rFonts w:hint="eastAsia"/>
        </w:rPr>
        <w:t>○当初の計画から変更する場合、当調書を特定行政庁の窓口へ２部提出してください。</w:t>
      </w:r>
    </w:p>
    <w:p w:rsidR="002D47CD" w:rsidRDefault="002D47CD">
      <w:pPr>
        <w:pStyle w:val="a3"/>
        <w:ind w:left="201" w:hangingChars="100" w:hanging="201"/>
        <w:rPr>
          <w:rFonts w:hint="eastAsia"/>
        </w:rPr>
      </w:pPr>
      <w:r>
        <w:rPr>
          <w:rFonts w:hint="eastAsia"/>
        </w:rPr>
        <w:t>○特定行政庁の担当者チェック後に返却された調書（一部）</w:t>
      </w:r>
      <w:r w:rsidR="00B66D1C">
        <w:rPr>
          <w:rFonts w:hint="eastAsia"/>
        </w:rPr>
        <w:t>は</w:t>
      </w:r>
      <w:r>
        <w:rPr>
          <w:rFonts w:hint="eastAsia"/>
        </w:rPr>
        <w:t>、計画変更確認申請書</w:t>
      </w:r>
      <w:r w:rsidR="00B66D1C">
        <w:rPr>
          <w:rFonts w:hint="eastAsia"/>
        </w:rPr>
        <w:t>、</w:t>
      </w:r>
      <w:r>
        <w:rPr>
          <w:rFonts w:hint="eastAsia"/>
        </w:rPr>
        <w:t>申請書等記載事項変更届</w:t>
      </w:r>
      <w:r w:rsidR="00B66D1C">
        <w:rPr>
          <w:rFonts w:hint="eastAsia"/>
        </w:rPr>
        <w:t>または確認申請書(副本)</w:t>
      </w:r>
      <w:r>
        <w:rPr>
          <w:rFonts w:hint="eastAsia"/>
        </w:rPr>
        <w:t>に添付してください。</w:t>
      </w:r>
    </w:p>
    <w:p w:rsidR="002D47CD" w:rsidRDefault="002D47CD">
      <w:pPr>
        <w:pStyle w:val="a3"/>
        <w:rPr>
          <w:rFonts w:hint="eastAsia"/>
          <w:sz w:val="20"/>
        </w:rPr>
      </w:pPr>
      <w:r>
        <w:rPr>
          <w:rFonts w:hint="eastAsia"/>
        </w:rPr>
        <w:t xml:space="preserve">　【注意事項】</w:t>
      </w:r>
      <w:r>
        <w:rPr>
          <w:rFonts w:hint="eastAsia"/>
          <w:sz w:val="20"/>
        </w:rPr>
        <w:t>①軽微な変更の範囲については、建築基準法施行規則第３条の２を参照するとともに、各特定行政庁</w:t>
      </w:r>
    </w:p>
    <w:p w:rsidR="002D47CD" w:rsidRDefault="002D47CD">
      <w:pPr>
        <w:pStyle w:val="a3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 　　　　の窓口でご相談ください。</w:t>
      </w:r>
    </w:p>
    <w:p w:rsidR="002D47CD" w:rsidRDefault="002D47CD">
      <w:pPr>
        <w:pStyle w:val="a3"/>
        <w:rPr>
          <w:rFonts w:hint="eastAsia"/>
          <w:sz w:val="20"/>
        </w:rPr>
      </w:pPr>
      <w:r>
        <w:rPr>
          <w:rFonts w:hint="eastAsia"/>
          <w:sz w:val="20"/>
        </w:rPr>
        <w:t xml:space="preserve">　　　       　②手数料の算定に当たっては、建築基準法施行令第１０条及び第１１条並びに計画変更床面積算定準</w:t>
      </w:r>
    </w:p>
    <w:p w:rsidR="002D47CD" w:rsidRDefault="002D47CD">
      <w:pPr>
        <w:pStyle w:val="a3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 　　　　則を参考にしてください。不明な点がありましたら、各特定行政庁の窓口にお問合わせください。</w:t>
      </w:r>
    </w:p>
    <w:p w:rsidR="002D47CD" w:rsidRDefault="002D47CD">
      <w:pPr>
        <w:pStyle w:val="a3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変 更 事 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"/>
        <w:gridCol w:w="609"/>
        <w:gridCol w:w="3438"/>
        <w:gridCol w:w="573"/>
        <w:gridCol w:w="764"/>
        <w:gridCol w:w="3629"/>
        <w:gridCol w:w="548"/>
      </w:tblGrid>
      <w:tr w:rsidR="002D47CD">
        <w:tblPrEx>
          <w:tblCellMar>
            <w:top w:w="0" w:type="dxa"/>
            <w:bottom w:w="0" w:type="dxa"/>
          </w:tblCellMar>
        </w:tblPrEx>
        <w:trPr>
          <w:gridBefore w:val="1"/>
          <w:wBefore w:w="63" w:type="dxa"/>
          <w:trHeight w:val="296"/>
        </w:trPr>
        <w:tc>
          <w:tcPr>
            <w:tcW w:w="9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D47CD" w:rsidRDefault="002D47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＊以下の変更事項のうち、該当する事項のすべてについて「○」をつけてください。</w:t>
            </w: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gridSpan w:val="2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011" w:type="dxa"/>
            <w:gridSpan w:val="2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変更事項                   </w:t>
            </w:r>
          </w:p>
        </w:tc>
        <w:tc>
          <w:tcPr>
            <w:tcW w:w="764" w:type="dxa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177" w:type="dxa"/>
            <w:gridSpan w:val="2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38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道路幅員、接道長さ         </w:t>
            </w:r>
          </w:p>
        </w:tc>
        <w:tc>
          <w:tcPr>
            <w:tcW w:w="57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13 a</w:t>
            </w:r>
          </w:p>
        </w:tc>
        <w:tc>
          <w:tcPr>
            <w:tcW w:w="362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昇降機、定期報告対象の建築設備</w:t>
            </w:r>
          </w:p>
        </w:tc>
        <w:tc>
          <w:tcPr>
            <w:tcW w:w="54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敷地面積、敷地境界線       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13 b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その他の建築設備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工作物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製造、貯蔵、遊戯施設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建築面積                   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建築物の位置                   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用途の変更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柱、はり、けた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し尿浄化槽                 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屋根、軒、軒裏、ひさし、天井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壁、間仕切壁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土台、基礎、基礎杭             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防火材料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小屋組                         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3438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開口部の位置、大きさ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6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斜材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c>
          <w:tcPr>
            <w:tcW w:w="672" w:type="dxa"/>
            <w:gridSpan w:val="2"/>
            <w:tcBorders>
              <w:top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38" w:type="dxa"/>
            <w:tcBorders>
              <w:top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573" w:type="dxa"/>
            <w:tcBorders>
              <w:top w:val="dashSmallGap" w:sz="4" w:space="0" w:color="auto"/>
              <w:lef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764" w:type="dxa"/>
            <w:tcBorders>
              <w:top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3629" w:type="dxa"/>
            <w:tcBorders>
              <w:top w:val="dashSmallGap" w:sz="4" w:space="0" w:color="auto"/>
              <w:righ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その他                         </w:t>
            </w: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</w:tcBorders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</w:tbl>
    <w:p w:rsidR="00F37E63" w:rsidRDefault="00F37E63">
      <w:pPr>
        <w:pStyle w:val="a3"/>
        <w:jc w:val="center"/>
        <w:rPr>
          <w:rFonts w:hint="eastAsia"/>
          <w:sz w:val="40"/>
        </w:rPr>
      </w:pPr>
    </w:p>
    <w:p w:rsidR="002D47CD" w:rsidRDefault="002D47CD">
      <w:pPr>
        <w:pStyle w:val="a3"/>
        <w:jc w:val="center"/>
      </w:pPr>
      <w:r>
        <w:rPr>
          <w:rFonts w:hint="eastAsia"/>
          <w:sz w:val="40"/>
        </w:rPr>
        <w:lastRenderedPageBreak/>
        <w:t>変 更 事 項 の 概 要</w:t>
      </w:r>
    </w:p>
    <w:p w:rsidR="00FA01CE" w:rsidRPr="0008594E" w:rsidRDefault="001E1596" w:rsidP="00FA01CE">
      <w:pPr>
        <w:pStyle w:val="a3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※【　</w:t>
      </w:r>
      <w:r w:rsidR="00FA01CE" w:rsidRPr="0008594E">
        <w:rPr>
          <w:rFonts w:hint="eastAsia"/>
          <w:sz w:val="20"/>
          <w:szCs w:val="20"/>
        </w:rPr>
        <w:t>】内に変更事項</w:t>
      </w:r>
      <w:r w:rsidR="00F37E63" w:rsidRPr="0008594E">
        <w:rPr>
          <w:rFonts w:hint="eastAsia"/>
          <w:sz w:val="20"/>
          <w:szCs w:val="20"/>
        </w:rPr>
        <w:t>の番号を記入してください。</w:t>
      </w:r>
      <w:r>
        <w:rPr>
          <w:rFonts w:hint="eastAsia"/>
          <w:sz w:val="20"/>
          <w:szCs w:val="20"/>
        </w:rPr>
        <w:t>変更事項が３項目をこえる場合は、別に調書を作成してください。</w:t>
      </w:r>
    </w:p>
    <w:p w:rsidR="006F1826" w:rsidRPr="0008594E" w:rsidRDefault="006F1826" w:rsidP="00FA01CE">
      <w:pPr>
        <w:pStyle w:val="a3"/>
        <w:rPr>
          <w:rFonts w:hint="eastAsia"/>
          <w:sz w:val="20"/>
          <w:szCs w:val="20"/>
        </w:rPr>
      </w:pPr>
      <w:r w:rsidRPr="0008594E">
        <w:rPr>
          <w:rFonts w:hint="eastAsia"/>
          <w:sz w:val="20"/>
          <w:szCs w:val="20"/>
        </w:rPr>
        <w:t>※変更前後がわかる図面・資料を添付してください。</w:t>
      </w:r>
    </w:p>
    <w:p w:rsidR="006F1826" w:rsidRPr="0008594E" w:rsidRDefault="006F1826" w:rsidP="0008594E">
      <w:pPr>
        <w:pStyle w:val="a3"/>
        <w:ind w:left="181" w:hangingChars="100" w:hanging="181"/>
        <w:rPr>
          <w:rFonts w:hint="eastAsia"/>
          <w:sz w:val="20"/>
          <w:szCs w:val="20"/>
        </w:rPr>
      </w:pPr>
      <w:r w:rsidRPr="0008594E">
        <w:rPr>
          <w:rFonts w:hint="eastAsia"/>
          <w:sz w:val="20"/>
          <w:szCs w:val="20"/>
        </w:rPr>
        <w:t>※軽微な変更に該当すると判断する場合、この変更に係るすべての計画の変更が、建築基準関係規定に適合することが明らかであることを示す資料(図面等)も必要です。</w:t>
      </w:r>
    </w:p>
    <w:p w:rsidR="00F37E63" w:rsidRPr="0008594E" w:rsidRDefault="00400D8B" w:rsidP="00F37E63">
      <w:pPr>
        <w:pStyle w:val="a3"/>
        <w:rPr>
          <w:rFonts w:hint="eastAsia"/>
          <w:sz w:val="20"/>
          <w:szCs w:val="20"/>
        </w:rPr>
      </w:pPr>
      <w:r w:rsidRPr="0008594E">
        <w:rPr>
          <w:rFonts w:hint="eastAsia"/>
          <w:sz w:val="20"/>
          <w:szCs w:val="20"/>
        </w:rPr>
        <w:t>※</w:t>
      </w:r>
      <w:r w:rsidR="00F37E63" w:rsidRPr="0008594E">
        <w:rPr>
          <w:rFonts w:hint="eastAsia"/>
          <w:sz w:val="20"/>
          <w:szCs w:val="20"/>
        </w:rPr>
        <w:t xml:space="preserve"> </w:t>
      </w:r>
      <w:r w:rsidR="00FA01CE" w:rsidRPr="0008594E">
        <w:rPr>
          <w:rFonts w:hint="eastAsia"/>
          <w:sz w:val="20"/>
          <w:szCs w:val="20"/>
        </w:rPr>
        <w:t>変更に係る</w:t>
      </w:r>
      <w:r w:rsidR="000E12CF" w:rsidRPr="0008594E">
        <w:rPr>
          <w:rFonts w:hint="eastAsia"/>
          <w:sz w:val="20"/>
          <w:szCs w:val="20"/>
        </w:rPr>
        <w:t>具体的な</w:t>
      </w:r>
      <w:r w:rsidR="00FA01CE" w:rsidRPr="0008594E">
        <w:rPr>
          <w:rFonts w:hint="eastAsia"/>
          <w:sz w:val="20"/>
          <w:szCs w:val="20"/>
        </w:rPr>
        <w:t>内容について以下の枠内に記入し、</w:t>
      </w:r>
      <w:r w:rsidR="00CB3033" w:rsidRPr="0008594E">
        <w:rPr>
          <w:rFonts w:hint="eastAsia"/>
          <w:sz w:val="20"/>
          <w:szCs w:val="20"/>
        </w:rPr>
        <w:t>いずれかの□にチェックし</w:t>
      </w:r>
      <w:r w:rsidR="00FA01CE" w:rsidRPr="0008594E">
        <w:rPr>
          <w:rFonts w:hint="eastAsia"/>
          <w:sz w:val="20"/>
          <w:szCs w:val="20"/>
        </w:rPr>
        <w:t>てく</w:t>
      </w:r>
      <w:r w:rsidR="002D47CD" w:rsidRPr="0008594E">
        <w:rPr>
          <w:rFonts w:hint="eastAsia"/>
          <w:sz w:val="20"/>
          <w:szCs w:val="20"/>
        </w:rPr>
        <w:t>ださい。</w:t>
      </w: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1023"/>
        <w:gridCol w:w="5542"/>
        <w:gridCol w:w="1829"/>
      </w:tblGrid>
      <w:tr w:rsidR="00FA01CE" w:rsidTr="00F37E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03" w:type="dxa"/>
            <w:vAlign w:val="center"/>
          </w:tcPr>
          <w:p w:rsidR="00FA01CE" w:rsidRDefault="00FA01CE" w:rsidP="00FA01C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　　　】</w:t>
            </w:r>
          </w:p>
          <w:p w:rsidR="00FA01CE" w:rsidRPr="00426BB2" w:rsidRDefault="00FA01CE" w:rsidP="00FA01CE">
            <w:pPr>
              <w:pStyle w:val="a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394" w:type="dxa"/>
            <w:gridSpan w:val="3"/>
            <w:vAlign w:val="center"/>
          </w:tcPr>
          <w:p w:rsidR="00FA01CE" w:rsidRDefault="00FA01CE" w:rsidP="00FA01CE">
            <w:pPr>
              <w:pStyle w:val="a3"/>
              <w:rPr>
                <w:rFonts w:hint="eastAsia"/>
              </w:rPr>
            </w:pPr>
          </w:p>
          <w:p w:rsidR="00FA01CE" w:rsidRDefault="00FA01CE" w:rsidP="00FA01CE">
            <w:pPr>
              <w:pStyle w:val="a3"/>
              <w:rPr>
                <w:rFonts w:hint="eastAsia"/>
              </w:rPr>
            </w:pPr>
          </w:p>
        </w:tc>
      </w:tr>
      <w:tr w:rsidR="000E12CF" w:rsidTr="006F182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26" w:type="dxa"/>
            <w:gridSpan w:val="2"/>
            <w:vAlign w:val="center"/>
          </w:tcPr>
          <w:p w:rsidR="000E12CF" w:rsidRDefault="000E12CF" w:rsidP="00FA01C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添付資料・図面名称</w:t>
            </w:r>
          </w:p>
        </w:tc>
        <w:tc>
          <w:tcPr>
            <w:tcW w:w="7371" w:type="dxa"/>
            <w:gridSpan w:val="2"/>
            <w:vAlign w:val="center"/>
          </w:tcPr>
          <w:p w:rsidR="000E12CF" w:rsidRDefault="00E034F3" w:rsidP="00FA01CE">
            <w:pPr>
              <w:pStyle w:val="a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17780</wp:posOffset>
                      </wp:positionV>
                      <wp:extent cx="362585" cy="208915"/>
                      <wp:effectExtent l="0" t="3175" r="254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2CF" w:rsidRPr="000E12CF" w:rsidRDefault="000E12C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判定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368pt;margin-top:1.4pt;width:28.55pt;height:1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HegAIAAAw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" stroked="f">
                      <v:textbox inset="5.85pt,.7pt,5.85pt,.7pt">
                        <w:txbxContent>
                          <w:p w:rsidR="000E12CF" w:rsidRPr="000E12CF" w:rsidRDefault="000E12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01CE" w:rsidTr="00F37E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768" w:type="dxa"/>
            <w:gridSpan w:val="3"/>
            <w:vAlign w:val="center"/>
          </w:tcPr>
          <w:p w:rsidR="00FA01CE" w:rsidRPr="00426BB2" w:rsidRDefault="00FA01CE" w:rsidP="00426BB2">
            <w:pPr>
              <w:pStyle w:val="a3"/>
              <w:rPr>
                <w:rFonts w:hint="eastAsia"/>
                <w:szCs w:val="22"/>
              </w:rPr>
            </w:pPr>
            <w:r w:rsidRPr="00426BB2">
              <w:rPr>
                <w:rFonts w:hint="eastAsia"/>
                <w:szCs w:val="22"/>
              </w:rPr>
              <w:t>□軽微な変更に該当する場合</w:t>
            </w:r>
            <w:r>
              <w:rPr>
                <w:rFonts w:hint="eastAsia"/>
                <w:szCs w:val="22"/>
              </w:rPr>
              <w:t xml:space="preserve">　　　　→ </w:t>
            </w:r>
            <w:r w:rsidRPr="00426BB2">
              <w:rPr>
                <w:rFonts w:hint="eastAsia"/>
                <w:szCs w:val="22"/>
              </w:rPr>
              <w:t>規則第三条の二における該当号を記入</w:t>
            </w:r>
          </w:p>
        </w:tc>
        <w:tc>
          <w:tcPr>
            <w:tcW w:w="1829" w:type="dxa"/>
            <w:vAlign w:val="center"/>
          </w:tcPr>
          <w:p w:rsidR="00FA01CE" w:rsidRDefault="00E034F3" w:rsidP="00400D8B">
            <w:pPr>
              <w:pStyle w:val="a3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3810</wp:posOffset>
                      </wp:positionV>
                      <wp:extent cx="266065" cy="238125"/>
                      <wp:effectExtent l="6350" t="10795" r="13335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9B611" id="Rectangle 4" o:spid="_x0000_s1026" style="position:absolute;left:0;text-align:left;margin-left:93.15pt;margin-top:.3pt;width:20.9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FA01CE">
              <w:rPr>
                <w:rFonts w:hint="eastAsia"/>
              </w:rPr>
              <w:t xml:space="preserve">　　　　　　号</w:t>
            </w:r>
          </w:p>
        </w:tc>
      </w:tr>
      <w:tr w:rsidR="00426BB2" w:rsidTr="00F37E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97" w:type="dxa"/>
            <w:gridSpan w:val="4"/>
            <w:tcBorders>
              <w:bottom w:val="single" w:sz="12" w:space="0" w:color="auto"/>
            </w:tcBorders>
            <w:vAlign w:val="center"/>
          </w:tcPr>
          <w:p w:rsidR="00426BB2" w:rsidRDefault="00426BB2" w:rsidP="00426BB2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EE60D2">
              <w:rPr>
                <w:rFonts w:hint="eastAsia"/>
              </w:rPr>
              <w:t>計画</w:t>
            </w:r>
            <w:r>
              <w:rPr>
                <w:rFonts w:hint="eastAsia"/>
              </w:rPr>
              <w:t>変更</w:t>
            </w:r>
            <w:r w:rsidR="00FA01CE">
              <w:rPr>
                <w:rFonts w:hint="eastAsia"/>
              </w:rPr>
              <w:t xml:space="preserve">に該当する場合　　　　　</w:t>
            </w:r>
            <w:r w:rsidR="00EE60D2">
              <w:rPr>
                <w:rFonts w:hint="eastAsia"/>
              </w:rPr>
              <w:t>→ 手数料の算定へ</w:t>
            </w:r>
          </w:p>
        </w:tc>
      </w:tr>
      <w:tr w:rsidR="00FA01CE" w:rsidTr="006F182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E63" w:rsidRDefault="00F37E63" w:rsidP="00F37E63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　　　】</w:t>
            </w:r>
          </w:p>
          <w:p w:rsidR="00FA01CE" w:rsidRPr="00426BB2" w:rsidRDefault="00F37E63" w:rsidP="00F37E63">
            <w:pPr>
              <w:pStyle w:val="a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3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01CE" w:rsidRDefault="00FA01CE" w:rsidP="008C1C13">
            <w:pPr>
              <w:pStyle w:val="a3"/>
              <w:rPr>
                <w:rFonts w:hint="eastAsia"/>
              </w:rPr>
            </w:pPr>
          </w:p>
          <w:p w:rsidR="00FA01CE" w:rsidRDefault="00FA01CE" w:rsidP="008C1C13">
            <w:pPr>
              <w:pStyle w:val="a3"/>
              <w:rPr>
                <w:rFonts w:hint="eastAsia"/>
              </w:rPr>
            </w:pPr>
          </w:p>
        </w:tc>
      </w:tr>
      <w:tr w:rsidR="006F1826" w:rsidTr="006F182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826" w:rsidRDefault="006F1826" w:rsidP="008C1C1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添付資料・図面名称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826" w:rsidRDefault="00E034F3" w:rsidP="008C1C13">
            <w:pPr>
              <w:pStyle w:val="a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35560</wp:posOffset>
                      </wp:positionV>
                      <wp:extent cx="362585" cy="208915"/>
                      <wp:effectExtent l="1905" t="1905" r="0" b="0"/>
                      <wp:wrapNone/>
                      <wp:docPr id="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826" w:rsidRPr="000E12CF" w:rsidRDefault="006F18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判定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367.65pt;margin-top:2.8pt;width:28.5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+ThQIAABQ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" stroked="f">
                      <v:textbox inset="5.85pt,.7pt,5.85pt,.7pt">
                        <w:txbxContent>
                          <w:p w:rsidR="006F1826" w:rsidRPr="000E12CF" w:rsidRDefault="006F18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01CE" w:rsidTr="00F37E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1CE" w:rsidRPr="00426BB2" w:rsidRDefault="00FA01CE" w:rsidP="008C1C13">
            <w:pPr>
              <w:pStyle w:val="a3"/>
              <w:rPr>
                <w:rFonts w:hint="eastAsia"/>
                <w:szCs w:val="22"/>
              </w:rPr>
            </w:pPr>
            <w:r w:rsidRPr="00426BB2">
              <w:rPr>
                <w:rFonts w:hint="eastAsia"/>
                <w:szCs w:val="22"/>
              </w:rPr>
              <w:t>□軽微な変更に該当する場合</w:t>
            </w:r>
            <w:r>
              <w:rPr>
                <w:rFonts w:hint="eastAsia"/>
                <w:szCs w:val="22"/>
              </w:rPr>
              <w:t xml:space="preserve">　　　　→ </w:t>
            </w:r>
            <w:r w:rsidRPr="00426BB2">
              <w:rPr>
                <w:rFonts w:hint="eastAsia"/>
                <w:szCs w:val="22"/>
              </w:rPr>
              <w:t>規則第三条の二における該当号を記入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1CE" w:rsidRDefault="00E034F3" w:rsidP="008C1C13">
            <w:pPr>
              <w:pStyle w:val="a3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13970</wp:posOffset>
                      </wp:positionV>
                      <wp:extent cx="266065" cy="238125"/>
                      <wp:effectExtent l="13970" t="11430" r="5715" b="762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B9D2A" id="Rectangle 5" o:spid="_x0000_s1026" style="position:absolute;left:0;text-align:left;margin-left:93pt;margin-top:1.1pt;width:20.9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FA01CE">
              <w:rPr>
                <w:rFonts w:hint="eastAsia"/>
              </w:rPr>
              <w:t xml:space="preserve">　　　　　　号</w:t>
            </w:r>
          </w:p>
        </w:tc>
      </w:tr>
      <w:tr w:rsidR="00FA01CE" w:rsidTr="00F37E6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9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01CE" w:rsidRDefault="00FA01CE" w:rsidP="008C1C1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□計画変更に該当する場合　　　　　→ 手数料の算定へ</w:t>
            </w:r>
          </w:p>
        </w:tc>
      </w:tr>
      <w:tr w:rsidR="00F37E63" w:rsidTr="006F182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E63" w:rsidRDefault="00F37E63" w:rsidP="008C1C13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　　　】</w:t>
            </w:r>
          </w:p>
          <w:p w:rsidR="00F37E63" w:rsidRPr="00426BB2" w:rsidRDefault="00F37E63" w:rsidP="008C1C13">
            <w:pPr>
              <w:pStyle w:val="a3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3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37E63" w:rsidRDefault="00F37E63" w:rsidP="008C1C13">
            <w:pPr>
              <w:pStyle w:val="a3"/>
              <w:rPr>
                <w:rFonts w:hint="eastAsia"/>
              </w:rPr>
            </w:pPr>
          </w:p>
          <w:p w:rsidR="00F37E63" w:rsidRDefault="00F37E63" w:rsidP="008C1C13">
            <w:pPr>
              <w:pStyle w:val="a3"/>
              <w:rPr>
                <w:rFonts w:hint="eastAsia"/>
              </w:rPr>
            </w:pPr>
          </w:p>
        </w:tc>
      </w:tr>
      <w:tr w:rsidR="006F1826" w:rsidTr="006F182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826" w:rsidRDefault="006F1826" w:rsidP="008C1C1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添付資料・図面名称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826" w:rsidRDefault="00E034F3" w:rsidP="008C1C13">
            <w:pPr>
              <w:pStyle w:val="a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4646295</wp:posOffset>
                      </wp:positionH>
                      <wp:positionV relativeFrom="paragraph">
                        <wp:posOffset>20955</wp:posOffset>
                      </wp:positionV>
                      <wp:extent cx="362585" cy="208915"/>
                      <wp:effectExtent l="0" t="0" r="1270" b="381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1826" w:rsidRPr="000E12CF" w:rsidRDefault="006F182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判定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left:0;text-align:left;margin-left:365.85pt;margin-top:1.65pt;width:28.55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yqhAIAABQ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" stroked="f">
                      <v:textbox inset="5.85pt,.7pt,5.85pt,.7pt">
                        <w:txbxContent>
                          <w:p w:rsidR="006F1826" w:rsidRPr="000E12CF" w:rsidRDefault="006F18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判定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7E63" w:rsidTr="0008594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E63" w:rsidRPr="00426BB2" w:rsidRDefault="00F37E63" w:rsidP="008C1C13">
            <w:pPr>
              <w:pStyle w:val="a3"/>
              <w:rPr>
                <w:rFonts w:hint="eastAsia"/>
                <w:szCs w:val="22"/>
              </w:rPr>
            </w:pPr>
            <w:r w:rsidRPr="00426BB2">
              <w:rPr>
                <w:rFonts w:hint="eastAsia"/>
                <w:szCs w:val="22"/>
              </w:rPr>
              <w:t>□軽微な変更に該当する場合</w:t>
            </w:r>
            <w:r>
              <w:rPr>
                <w:rFonts w:hint="eastAsia"/>
                <w:szCs w:val="22"/>
              </w:rPr>
              <w:t xml:space="preserve">　　　　→ </w:t>
            </w:r>
            <w:r w:rsidRPr="00426BB2">
              <w:rPr>
                <w:rFonts w:hint="eastAsia"/>
                <w:szCs w:val="22"/>
              </w:rPr>
              <w:t>規則第三条の二における該当号を記入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E63" w:rsidRDefault="00E034F3" w:rsidP="008C1C13">
            <w:pPr>
              <w:pStyle w:val="a3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-1905</wp:posOffset>
                      </wp:positionV>
                      <wp:extent cx="266065" cy="238125"/>
                      <wp:effectExtent l="10160" t="5080" r="9525" b="1397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65E5" id="Rectangle 12" o:spid="_x0000_s1026" style="position:absolute;left:0;text-align:left;margin-left:92.7pt;margin-top:-.15pt;width:20.9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-1905</wp:posOffset>
                      </wp:positionV>
                      <wp:extent cx="266065" cy="238125"/>
                      <wp:effectExtent l="10160" t="5080" r="9525" b="139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486F3" id="Rectangle 6" o:spid="_x0000_s1026" style="position:absolute;left:0;text-align:left;margin-left:92.7pt;margin-top:-.15pt;width:20.9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" strokeweight=".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F37E63">
              <w:rPr>
                <w:rFonts w:hint="eastAsia"/>
              </w:rPr>
              <w:t xml:space="preserve">　　　　　　号</w:t>
            </w:r>
          </w:p>
        </w:tc>
      </w:tr>
      <w:tr w:rsidR="00F37E63" w:rsidTr="0008594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59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37E63" w:rsidRDefault="00F37E63" w:rsidP="008C1C13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□計画変更に該当する場合　　　　　→ 手数料の算定へ</w:t>
            </w:r>
          </w:p>
        </w:tc>
      </w:tr>
    </w:tbl>
    <w:p w:rsidR="002D47CD" w:rsidRDefault="00E034F3">
      <w:pPr>
        <w:pStyle w:val="a3"/>
        <w:jc w:val="center"/>
        <w:rPr>
          <w:rFonts w:hint="eastAsia"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-635</wp:posOffset>
                </wp:positionV>
                <wp:extent cx="1534160" cy="237490"/>
                <wp:effectExtent l="0" t="0" r="635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2CF" w:rsidRPr="0008594E" w:rsidRDefault="000E12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59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－主事又は担当記入欄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82.7pt;margin-top:-.05pt;width:120.8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yUhg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" stroked="f">
                <v:textbox inset="5.85pt,.7pt,5.85pt,.7pt">
                  <w:txbxContent>
                    <w:p w:rsidR="000E12CF" w:rsidRPr="0008594E" w:rsidRDefault="000E12CF">
                      <w:pPr>
                        <w:rPr>
                          <w:sz w:val="18"/>
                          <w:szCs w:val="18"/>
                        </w:rPr>
                      </w:pPr>
                      <w:r w:rsidRPr="0008594E">
                        <w:rPr>
                          <w:rFonts w:hint="eastAsia"/>
                          <w:sz w:val="18"/>
                          <w:szCs w:val="18"/>
                        </w:rPr>
                        <w:t>－主事又は担当記入欄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31115</wp:posOffset>
                </wp:positionV>
                <wp:extent cx="208915" cy="180975"/>
                <wp:effectExtent l="6350" t="8255" r="13335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A6934" id="Rectangle 15" o:spid="_x0000_s1026" style="position:absolute;left:0;text-align:left;margin-left:363.05pt;margin-top:2.45pt;width:16.4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" strokeweight=".5pt">
                <v:stroke dashstyle="dash"/>
                <v:textbox inset="5.85pt,.7pt,5.85pt,.7pt"/>
              </v:rect>
            </w:pict>
          </mc:Fallback>
        </mc:AlternateContent>
      </w:r>
      <w:r w:rsidR="002D47CD">
        <w:rPr>
          <w:rFonts w:hint="eastAsia"/>
          <w:sz w:val="36"/>
        </w:rPr>
        <w:t>手数料の算定</w:t>
      </w:r>
    </w:p>
    <w:p w:rsidR="002D47CD" w:rsidRDefault="002D47CD" w:rsidP="00E034F3">
      <w:pPr>
        <w:pStyle w:val="a3"/>
        <w:ind w:firstLineChars="100" w:firstLine="201"/>
        <w:rPr>
          <w:rFonts w:hint="eastAsia"/>
        </w:rPr>
      </w:pPr>
      <w:bookmarkStart w:id="0" w:name="_GoBack"/>
      <w:bookmarkEnd w:id="0"/>
      <w:r>
        <w:rPr>
          <w:rFonts w:hint="eastAsia"/>
        </w:rPr>
        <w:t>手数料は、原則として変更に係る部分の床面積の合計の１／２です。また、床面積が算出できない場合は、計画変更床面積算定準則（建設省建築指導課長通達</w:t>
      </w:r>
      <w:r w:rsidR="009F6F04">
        <w:rPr>
          <w:rFonts w:hint="eastAsia"/>
        </w:rPr>
        <w:t>(平成11年4月28日住指発202号)</w:t>
      </w:r>
      <w:r>
        <w:rPr>
          <w:rFonts w:hint="eastAsia"/>
        </w:rPr>
        <w:t>）を参考にして、床面積に換算し手数料を算定してください。ただし、変更事項の</w:t>
      </w:r>
      <w:r w:rsidR="00E034F3">
        <w:rPr>
          <w:rFonts w:hint="eastAsia"/>
        </w:rPr>
        <w:t>1</w:t>
      </w:r>
      <w:r w:rsidR="00E034F3">
        <w:t>3</w:t>
      </w:r>
      <w:r>
        <w:rPr>
          <w:rFonts w:hint="eastAsia"/>
        </w:rPr>
        <w:t>a番の手数料は、</w:t>
      </w:r>
      <w:r w:rsidR="00951B31">
        <w:rPr>
          <w:rFonts w:hint="eastAsia"/>
        </w:rPr>
        <w:t>10</w:t>
      </w:r>
      <w:r>
        <w:rPr>
          <w:rFonts w:hint="eastAsia"/>
        </w:rPr>
        <w:t>,000 円（</w:t>
      </w:r>
      <w:r w:rsidR="009F6F04">
        <w:rPr>
          <w:rFonts w:hint="eastAsia"/>
        </w:rPr>
        <w:t>小荷物専用昇降機</w:t>
      </w:r>
      <w:r w:rsidR="00951B31">
        <w:rPr>
          <w:rFonts w:hint="eastAsia"/>
        </w:rPr>
        <w:t>6</w:t>
      </w:r>
      <w:r>
        <w:rPr>
          <w:rFonts w:hint="eastAsia"/>
        </w:rPr>
        <w:t>,000 円）、</w:t>
      </w:r>
      <w:r w:rsidR="00E034F3">
        <w:rPr>
          <w:rFonts w:hint="eastAsia"/>
        </w:rPr>
        <w:t>14</w:t>
      </w:r>
      <w:r>
        <w:rPr>
          <w:rFonts w:hint="eastAsia"/>
        </w:rPr>
        <w:t>番及び</w:t>
      </w:r>
      <w:r w:rsidR="00E034F3">
        <w:rPr>
          <w:rFonts w:hint="eastAsia"/>
        </w:rPr>
        <w:t>1</w:t>
      </w:r>
      <w:r w:rsidR="00E034F3">
        <w:t>5</w:t>
      </w:r>
      <w:r>
        <w:rPr>
          <w:rFonts w:hint="eastAsia"/>
        </w:rPr>
        <w:t>番の手数料は</w:t>
      </w:r>
      <w:r w:rsidR="00951B31">
        <w:rPr>
          <w:rFonts w:hint="eastAsia"/>
        </w:rPr>
        <w:t>7</w:t>
      </w:r>
      <w:r>
        <w:rPr>
          <w:rFonts w:hint="eastAsia"/>
        </w:rPr>
        <w:t>,000 円です。この場合、床面積の算定は不要です。</w:t>
      </w:r>
    </w:p>
    <w:p w:rsidR="002D47CD" w:rsidRDefault="002D47CD" w:rsidP="00E034F3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※ 変更前の床面積の合計         ㎡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101"/>
        <w:gridCol w:w="4011"/>
        <w:gridCol w:w="1337"/>
        <w:gridCol w:w="1910"/>
      </w:tblGrid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手数料算定対象床面積(計算式も含む)</w:t>
            </w:r>
          </w:p>
        </w:tc>
        <w:tc>
          <w:tcPr>
            <w:tcW w:w="3247" w:type="dxa"/>
            <w:gridSpan w:val="2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" w:type="dxa"/>
            <w:vMerge w:val="restart"/>
          </w:tcPr>
          <w:p w:rsidR="002D47CD" w:rsidRDefault="002D47CD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変更部分</w:t>
            </w: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 w:val="restart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┐</w:t>
            </w:r>
          </w:p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│計　</w:t>
            </w:r>
            <w:r>
              <w:rPr>
                <w:rFonts w:hint="eastAsia"/>
                <w:bdr w:val="single" w:sz="4" w:space="0" w:color="auto"/>
              </w:rPr>
              <w:t xml:space="preserve">　　　　　　　</w:t>
            </w:r>
            <w:r>
              <w:rPr>
                <w:rFonts w:hint="eastAsia"/>
              </w:rPr>
              <w:t>㎡×1/2</w:t>
            </w:r>
          </w:p>
          <w:p w:rsidR="002D47CD" w:rsidRDefault="002D47CD">
            <w:pPr>
              <w:pStyle w:val="a3"/>
            </w:pPr>
            <w:r>
              <w:rPr>
                <w:rFonts w:hint="eastAsia"/>
              </w:rPr>
              <w:t>│</w:t>
            </w:r>
          </w:p>
          <w:p w:rsidR="002D47CD" w:rsidRDefault="002D47CD">
            <w:pPr>
              <w:pStyle w:val="a3"/>
            </w:pPr>
            <w:r>
              <w:rPr>
                <w:rFonts w:hint="eastAsia"/>
              </w:rPr>
              <w:t xml:space="preserve">┘  ＝　　　</w:t>
            </w:r>
            <w:r>
              <w:rPr>
                <w:rFonts w:hint="eastAsia"/>
                <w:bdr w:val="single" w:sz="4" w:space="0" w:color="auto"/>
              </w:rPr>
              <w:t xml:space="preserve">　　　　　　　</w:t>
            </w:r>
            <w:r>
              <w:rPr>
                <w:rFonts w:hint="eastAsia"/>
              </w:rPr>
              <w:t>㎡</w:t>
            </w:r>
          </w:p>
          <w:p w:rsidR="002D47CD" w:rsidRDefault="002D47CD">
            <w:pPr>
              <w:pStyle w:val="a3"/>
              <w:ind w:firstLineChars="699" w:firstLine="1404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" w:type="dxa"/>
            <w:vMerge/>
          </w:tcPr>
          <w:p w:rsidR="002D47CD" w:rsidRDefault="002D47CD">
            <w:pPr>
              <w:pStyle w:val="a3"/>
              <w:rPr>
                <w:rFonts w:hint="eastAsia"/>
                <w:sz w:val="20"/>
              </w:rPr>
            </w:pP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</w:tcPr>
          <w:p w:rsidR="002D47CD" w:rsidRDefault="002D47CD">
            <w:pPr>
              <w:pStyle w:val="a3"/>
              <w:ind w:firstLineChars="699" w:firstLine="1404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" w:type="dxa"/>
            <w:vMerge/>
          </w:tcPr>
          <w:p w:rsidR="002D47CD" w:rsidRDefault="002D47CD">
            <w:pPr>
              <w:pStyle w:val="a3"/>
              <w:rPr>
                <w:rFonts w:hint="eastAsia"/>
                <w:sz w:val="20"/>
              </w:rPr>
            </w:pP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</w:tcPr>
          <w:p w:rsidR="002D47CD" w:rsidRDefault="002D47CD">
            <w:pPr>
              <w:pStyle w:val="a3"/>
              <w:ind w:firstLineChars="699" w:firstLine="1404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81" w:type="dxa"/>
            <w:vMerge/>
          </w:tcPr>
          <w:p w:rsidR="002D47CD" w:rsidRDefault="002D47CD">
            <w:pPr>
              <w:pStyle w:val="a3"/>
              <w:rPr>
                <w:rFonts w:hint="eastAsia"/>
                <w:sz w:val="20"/>
              </w:rPr>
            </w:pP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</w:tcPr>
          <w:p w:rsidR="002D47CD" w:rsidRDefault="002D47CD">
            <w:pPr>
              <w:pStyle w:val="a3"/>
              <w:ind w:firstLineChars="699" w:firstLine="1404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" w:type="dxa"/>
            <w:vMerge w:val="restart"/>
          </w:tcPr>
          <w:p w:rsidR="002D47CD" w:rsidRDefault="002D47CD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増築部分</w:t>
            </w: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 w:val="restart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┐</w:t>
            </w:r>
          </w:p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│</w:t>
            </w:r>
          </w:p>
          <w:p w:rsidR="002D47CD" w:rsidRDefault="002D47CD">
            <w:pPr>
              <w:pStyle w:val="a3"/>
            </w:pPr>
            <w:r>
              <w:rPr>
                <w:rFonts w:hint="eastAsia"/>
              </w:rPr>
              <w:t>│</w:t>
            </w:r>
          </w:p>
          <w:p w:rsidR="002D47CD" w:rsidRDefault="002D47CD">
            <w:pPr>
              <w:pStyle w:val="a3"/>
            </w:pPr>
            <w:r>
              <w:rPr>
                <w:rFonts w:hint="eastAsia"/>
              </w:rPr>
              <w:t xml:space="preserve">┘  　　計　</w:t>
            </w:r>
            <w:r>
              <w:rPr>
                <w:rFonts w:hint="eastAsia"/>
                <w:bdr w:val="single" w:sz="4" w:space="0" w:color="auto"/>
              </w:rPr>
              <w:t xml:space="preserve">　　　　　　　</w:t>
            </w:r>
            <w:r>
              <w:rPr>
                <w:rFonts w:hint="eastAsia"/>
              </w:rPr>
              <w:t>㎡</w:t>
            </w:r>
          </w:p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" w:type="dxa"/>
            <w:vMerge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" w:type="dxa"/>
            <w:vMerge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481" w:type="dxa"/>
            <w:vMerge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210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4011" w:type="dxa"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  <w:tc>
          <w:tcPr>
            <w:tcW w:w="3247" w:type="dxa"/>
            <w:gridSpan w:val="2"/>
            <w:vMerge/>
          </w:tcPr>
          <w:p w:rsidR="002D47CD" w:rsidRDefault="002D47CD">
            <w:pPr>
              <w:pStyle w:val="a3"/>
              <w:rPr>
                <w:rFonts w:hint="eastAsia"/>
              </w:rPr>
            </w:pPr>
          </w:p>
        </w:tc>
      </w:tr>
      <w:tr w:rsidR="002D47CD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930" w:type="dxa"/>
            <w:gridSpan w:val="4"/>
          </w:tcPr>
          <w:p w:rsidR="002D47CD" w:rsidRDefault="002D47CD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               計</w:t>
            </w:r>
          </w:p>
        </w:tc>
        <w:tc>
          <w:tcPr>
            <w:tcW w:w="1910" w:type="dxa"/>
          </w:tcPr>
          <w:p w:rsidR="002D47CD" w:rsidRDefault="002D47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</w:p>
        </w:tc>
      </w:tr>
    </w:tbl>
    <w:p w:rsidR="002D47CD" w:rsidRDefault="00B66D1C" w:rsidP="001B4DE0">
      <w:pPr>
        <w:pStyle w:val="a3"/>
        <w:spacing w:line="60" w:lineRule="atLeast"/>
        <w:ind w:leftChars="2200" w:left="4200"/>
        <w:rPr>
          <w:rFonts w:hint="eastAsia"/>
          <w:sz w:val="28"/>
          <w:bdr w:val="single" w:sz="4" w:space="0" w:color="auto"/>
        </w:rPr>
      </w:pPr>
      <w:r w:rsidRPr="00BD4083">
        <w:rPr>
          <w:rFonts w:hint="eastAsia"/>
          <w:spacing w:val="72"/>
          <w:kern w:val="0"/>
          <w:fitText w:val="2412" w:id="-621504256"/>
        </w:rPr>
        <w:t>確認</w:t>
      </w:r>
      <w:r w:rsidR="001B4DE0" w:rsidRPr="00BD4083">
        <w:rPr>
          <w:rFonts w:hint="eastAsia"/>
          <w:spacing w:val="72"/>
          <w:kern w:val="0"/>
          <w:fitText w:val="2412" w:id="-621504256"/>
        </w:rPr>
        <w:t>申請</w:t>
      </w:r>
      <w:r w:rsidR="002D47CD" w:rsidRPr="00BD4083">
        <w:rPr>
          <w:rFonts w:hint="eastAsia"/>
          <w:spacing w:val="72"/>
          <w:kern w:val="0"/>
          <w:fitText w:val="2412" w:id="-621504256"/>
        </w:rPr>
        <w:t>手数</w:t>
      </w:r>
      <w:r w:rsidR="002D47CD" w:rsidRPr="00BD4083">
        <w:rPr>
          <w:rFonts w:hint="eastAsia"/>
          <w:spacing w:val="4"/>
          <w:kern w:val="0"/>
          <w:fitText w:val="2412" w:id="-621504256"/>
        </w:rPr>
        <w:t>料</w:t>
      </w:r>
      <w:r w:rsidR="001014EE">
        <w:rPr>
          <w:rFonts w:hint="eastAsia"/>
          <w:kern w:val="0"/>
        </w:rPr>
        <w:t xml:space="preserve">　</w:t>
      </w:r>
      <w:r w:rsidR="001B4DE0">
        <w:rPr>
          <w:rFonts w:hint="eastAsia"/>
          <w:bdr w:val="single" w:sz="4" w:space="0" w:color="auto"/>
        </w:rPr>
        <w:t xml:space="preserve">　　　　　　　　　　　　</w:t>
      </w:r>
      <w:r w:rsidR="002D47CD">
        <w:rPr>
          <w:rFonts w:hint="eastAsia"/>
          <w:sz w:val="28"/>
          <w:bdr w:val="single" w:sz="4" w:space="0" w:color="auto"/>
        </w:rPr>
        <w:t>円</w:t>
      </w:r>
    </w:p>
    <w:p w:rsidR="000E12CF" w:rsidRDefault="00B66D1C" w:rsidP="000E12CF">
      <w:pPr>
        <w:pStyle w:val="a3"/>
        <w:spacing w:line="0" w:lineRule="atLeast"/>
        <w:ind w:leftChars="2200" w:left="4208" w:hangingChars="4" w:hanging="8"/>
        <w:rPr>
          <w:rFonts w:hint="eastAsia"/>
        </w:rPr>
      </w:pPr>
      <w:r>
        <w:rPr>
          <w:rFonts w:hint="eastAsia"/>
        </w:rPr>
        <w:t>構造計算適合</w:t>
      </w:r>
      <w:r w:rsidR="00730C44">
        <w:rPr>
          <w:rFonts w:hint="eastAsia"/>
        </w:rPr>
        <w:t>性</w:t>
      </w:r>
      <w:r>
        <w:rPr>
          <w:rFonts w:hint="eastAsia"/>
        </w:rPr>
        <w:t>判定手数料</w:t>
      </w:r>
      <w:r w:rsidR="001014EE">
        <w:rPr>
          <w:rFonts w:hint="eastAsia"/>
        </w:rPr>
        <w:t xml:space="preserve">　</w:t>
      </w:r>
      <w:r w:rsidR="001B4DE0" w:rsidRPr="001B4DE0">
        <w:rPr>
          <w:rFonts w:hint="eastAsia"/>
          <w:szCs w:val="22"/>
          <w:bdr w:val="single" w:sz="4" w:space="0" w:color="auto"/>
        </w:rPr>
        <w:t xml:space="preserve">　　　</w:t>
      </w:r>
      <w:r w:rsidR="001B4DE0">
        <w:rPr>
          <w:rFonts w:hint="eastAsia"/>
          <w:szCs w:val="22"/>
          <w:bdr w:val="single" w:sz="4" w:space="0" w:color="auto"/>
        </w:rPr>
        <w:t xml:space="preserve">　　</w:t>
      </w:r>
      <w:r w:rsidR="001B4DE0" w:rsidRPr="001B4DE0">
        <w:rPr>
          <w:rFonts w:hint="eastAsia"/>
          <w:szCs w:val="22"/>
          <w:bdr w:val="single" w:sz="4" w:space="0" w:color="auto"/>
        </w:rPr>
        <w:t xml:space="preserve">　　　　　　　</w:t>
      </w:r>
      <w:r>
        <w:rPr>
          <w:rFonts w:hint="eastAsia"/>
          <w:sz w:val="28"/>
          <w:bdr w:val="single" w:sz="4" w:space="0" w:color="auto"/>
        </w:rPr>
        <w:t>円</w:t>
      </w:r>
    </w:p>
    <w:sectPr w:rsidR="000E12CF" w:rsidSect="009F50ED">
      <w:headerReference w:type="default" r:id="rId6"/>
      <w:pgSz w:w="11906" w:h="16838" w:code="9"/>
      <w:pgMar w:top="284" w:right="1134" w:bottom="284" w:left="1134" w:header="454" w:footer="992" w:gutter="0"/>
      <w:cols w:space="425"/>
      <w:docGrid w:type="linesAndChars" w:linePitch="369" w:charSpace="-39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7B" w:rsidRDefault="00E7567B">
      <w:r>
        <w:separator/>
      </w:r>
    </w:p>
  </w:endnote>
  <w:endnote w:type="continuationSeparator" w:id="0">
    <w:p w:rsidR="00E7567B" w:rsidRDefault="00E7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7B" w:rsidRDefault="00E7567B">
      <w:r>
        <w:separator/>
      </w:r>
    </w:p>
  </w:footnote>
  <w:footnote w:type="continuationSeparator" w:id="0">
    <w:p w:rsidR="00E7567B" w:rsidRDefault="00E7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040" w:rsidRDefault="006E3040">
    <w:pPr>
      <w:pStyle w:val="a4"/>
      <w:rPr>
        <w:rFonts w:hint="eastAsia"/>
      </w:rPr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D"/>
    <w:rsid w:val="0008594E"/>
    <w:rsid w:val="000E12CF"/>
    <w:rsid w:val="001014EE"/>
    <w:rsid w:val="001050A3"/>
    <w:rsid w:val="00122C91"/>
    <w:rsid w:val="001B4DE0"/>
    <w:rsid w:val="001E1596"/>
    <w:rsid w:val="00223B49"/>
    <w:rsid w:val="0027191E"/>
    <w:rsid w:val="002D47CD"/>
    <w:rsid w:val="003215FA"/>
    <w:rsid w:val="00400D8B"/>
    <w:rsid w:val="00426BB2"/>
    <w:rsid w:val="00693265"/>
    <w:rsid w:val="006E3040"/>
    <w:rsid w:val="006E74FD"/>
    <w:rsid w:val="006F1826"/>
    <w:rsid w:val="00730C44"/>
    <w:rsid w:val="008C1C13"/>
    <w:rsid w:val="00951B31"/>
    <w:rsid w:val="00987031"/>
    <w:rsid w:val="00990145"/>
    <w:rsid w:val="00992F66"/>
    <w:rsid w:val="009F50ED"/>
    <w:rsid w:val="009F6F04"/>
    <w:rsid w:val="00A06203"/>
    <w:rsid w:val="00A94ECA"/>
    <w:rsid w:val="00B66D1C"/>
    <w:rsid w:val="00BB359A"/>
    <w:rsid w:val="00BD4083"/>
    <w:rsid w:val="00CB3033"/>
    <w:rsid w:val="00D848D0"/>
    <w:rsid w:val="00E034F3"/>
    <w:rsid w:val="00E15B0F"/>
    <w:rsid w:val="00E15D27"/>
    <w:rsid w:val="00E7567B"/>
    <w:rsid w:val="00EE60D2"/>
    <w:rsid w:val="00F37E63"/>
    <w:rsid w:val="00F51175"/>
    <w:rsid w:val="00F651C7"/>
    <w:rsid w:val="00FA01CE"/>
    <w:rsid w:val="00F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34DB0"/>
  <w15:chartTrackingRefBased/>
  <w15:docId w15:val="{A1A57809-0871-4D07-89F8-1027EBCE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 w:cs="Courier New"/>
      <w:sz w:val="22"/>
      <w:szCs w:val="21"/>
    </w:rPr>
  </w:style>
  <w:style w:type="paragraph" w:styleId="a4">
    <w:name w:val="header"/>
    <w:basedOn w:val="a"/>
    <w:rsid w:val="002719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191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画　変　更　調　書</vt:lpstr>
      <vt:lpstr>計　画　変　更　調　書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画　変　更　調　書</dc:title>
  <dc:subject/>
  <dc:creator>kenchiku</dc:creator>
  <cp:keywords/>
  <dc:description/>
  <cp:lastModifiedBy>oa</cp:lastModifiedBy>
  <cp:revision>2</cp:revision>
  <cp:lastPrinted>2010-05-26T04:28:00Z</cp:lastPrinted>
  <dcterms:created xsi:type="dcterms:W3CDTF">2020-12-17T05:14:00Z</dcterms:created>
  <dcterms:modified xsi:type="dcterms:W3CDTF">2020-12-17T05:14:00Z</dcterms:modified>
</cp:coreProperties>
</file>