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F2A" w:rsidRPr="00F50F3E" w:rsidRDefault="009F0BA8" w:rsidP="00E34F2A">
      <w:pPr>
        <w:pStyle w:val="a3"/>
        <w:spacing w:afterLines="50" w:after="120"/>
        <w:jc w:val="right"/>
        <w:rPr>
          <w:color w:val="000000" w:themeColor="text1"/>
          <w:sz w:val="21"/>
          <w:szCs w:val="21"/>
        </w:rPr>
      </w:pPr>
      <w:r w:rsidRPr="00F50F3E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様式番号</w:t>
      </w:r>
      <w:r w:rsidR="00A157A5" w:rsidRPr="00032913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５</w:t>
      </w:r>
      <w:r w:rsidR="00021333" w:rsidRPr="00F50F3E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－２</w:t>
      </w:r>
    </w:p>
    <w:p w:rsidR="00E34F2A" w:rsidRPr="00F50F3E" w:rsidRDefault="00E34F2A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1"/>
          <w:szCs w:val="21"/>
        </w:rPr>
      </w:pPr>
      <w:r w:rsidRPr="00F50F3E">
        <w:rPr>
          <w:rFonts w:hint="eastAsia"/>
          <w:color w:val="000000" w:themeColor="text1"/>
          <w:sz w:val="21"/>
          <w:szCs w:val="21"/>
        </w:rPr>
        <w:t>充てん設備の設備、装置等の</w:t>
      </w:r>
      <w:r w:rsidR="009F0BA8" w:rsidRPr="00F50F3E">
        <w:rPr>
          <w:rFonts w:hint="eastAsia"/>
          <w:color w:val="000000" w:themeColor="text1"/>
          <w:sz w:val="21"/>
          <w:szCs w:val="21"/>
        </w:rPr>
        <w:t>変更</w:t>
      </w:r>
      <w:r w:rsidRPr="00F50F3E">
        <w:rPr>
          <w:rFonts w:hint="eastAsia"/>
          <w:color w:val="000000" w:themeColor="text1"/>
          <w:sz w:val="21"/>
          <w:szCs w:val="21"/>
        </w:rPr>
        <w:t>明細書</w:t>
      </w:r>
      <w:r w:rsidR="00122D51" w:rsidRPr="00F50F3E">
        <w:rPr>
          <w:rFonts w:hint="eastAsia"/>
          <w:color w:val="000000" w:themeColor="text1"/>
          <w:sz w:val="21"/>
          <w:szCs w:val="21"/>
        </w:rPr>
        <w:t>（従来型</w:t>
      </w:r>
      <w:r w:rsidR="00D84865" w:rsidRPr="00F50F3E">
        <w:rPr>
          <w:rFonts w:hint="eastAsia"/>
          <w:color w:val="000000" w:themeColor="text1"/>
          <w:sz w:val="21"/>
          <w:szCs w:val="21"/>
        </w:rPr>
        <w:t>）</w:t>
      </w:r>
    </w:p>
    <w:p w:rsidR="00C41A82" w:rsidRPr="00384EEC" w:rsidRDefault="00C41A82" w:rsidP="00E34F2A">
      <w:pPr>
        <w:pStyle w:val="a3"/>
        <w:spacing w:afterLines="50" w:after="120" w:line="266" w:lineRule="atLeast"/>
        <w:jc w:val="center"/>
        <w:rPr>
          <w:color w:val="000000" w:themeColor="text1"/>
          <w:sz w:val="24"/>
        </w:rPr>
      </w:pPr>
    </w:p>
    <w:p w:rsidR="00E34F2A" w:rsidRPr="00384EEC" w:rsidRDefault="00E34F2A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>１</w:t>
      </w:r>
      <w:r w:rsidR="00D84865" w:rsidRPr="00384EEC">
        <w:rPr>
          <w:rFonts w:hint="eastAsia"/>
          <w:color w:val="000000" w:themeColor="text1"/>
        </w:rPr>
        <w:t xml:space="preserve">　</w:t>
      </w:r>
      <w:r w:rsidR="009F0BA8" w:rsidRPr="00384EEC">
        <w:rPr>
          <w:rFonts w:hint="eastAsia"/>
          <w:color w:val="000000" w:themeColor="text1"/>
        </w:rPr>
        <w:t>変更の内容</w:t>
      </w:r>
      <w:bookmarkStart w:id="0" w:name="_GoBack"/>
      <w:bookmarkEnd w:id="0"/>
    </w:p>
    <w:p w:rsidR="007449E9" w:rsidRPr="00384EEC" w:rsidRDefault="007449E9" w:rsidP="007449E9">
      <w:pPr>
        <w:pStyle w:val="a3"/>
        <w:rPr>
          <w:color w:val="000000" w:themeColor="text1"/>
        </w:rPr>
      </w:pPr>
    </w:p>
    <w:p w:rsidR="009F0BA8" w:rsidRPr="00384EEC" w:rsidRDefault="009F0BA8" w:rsidP="007449E9">
      <w:pPr>
        <w:pStyle w:val="a3"/>
        <w:rPr>
          <w:color w:val="000000" w:themeColor="text1"/>
        </w:rPr>
      </w:pPr>
    </w:p>
    <w:p w:rsidR="009F0BA8" w:rsidRPr="00384EEC" w:rsidRDefault="009F0BA8" w:rsidP="007449E9">
      <w:pPr>
        <w:pStyle w:val="a3"/>
        <w:rPr>
          <w:color w:val="000000" w:themeColor="text1"/>
        </w:rPr>
      </w:pPr>
    </w:p>
    <w:p w:rsidR="009F0BA8" w:rsidRPr="00384EEC" w:rsidRDefault="009F0BA8" w:rsidP="007449E9">
      <w:pPr>
        <w:pStyle w:val="a3"/>
        <w:rPr>
          <w:color w:val="000000" w:themeColor="text1"/>
        </w:rPr>
      </w:pPr>
    </w:p>
    <w:p w:rsidR="009F0BA8" w:rsidRPr="00384EEC" w:rsidRDefault="009F0BA8" w:rsidP="007449E9">
      <w:pPr>
        <w:pStyle w:val="a3"/>
        <w:rPr>
          <w:color w:val="000000" w:themeColor="text1"/>
        </w:rPr>
      </w:pPr>
    </w:p>
    <w:p w:rsidR="007449E9" w:rsidRPr="00384EEC" w:rsidRDefault="007449E9" w:rsidP="007449E9">
      <w:pPr>
        <w:pStyle w:val="a3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>２　充てん設備の技術上の基準に対応する事項</w:t>
      </w:r>
    </w:p>
    <w:p w:rsidR="007449E9" w:rsidRPr="00384EEC" w:rsidRDefault="007449E9" w:rsidP="007449E9">
      <w:pPr>
        <w:pStyle w:val="a3"/>
        <w:ind w:firstLineChars="200" w:firstLine="400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>液化石油ガス法施行規則第64条第２項（高圧ガス保安法液石則第９条第１項）各号に対応する事項</w:t>
      </w:r>
    </w:p>
    <w:tbl>
      <w:tblPr>
        <w:tblW w:w="9496" w:type="dxa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534"/>
        <w:gridCol w:w="2268"/>
        <w:gridCol w:w="4013"/>
        <w:gridCol w:w="1681"/>
      </w:tblGrid>
      <w:tr w:rsidR="00384EEC" w:rsidRPr="00384EEC" w:rsidTr="0064567F">
        <w:trPr>
          <w:trHeight w:val="327"/>
        </w:trPr>
        <w:tc>
          <w:tcPr>
            <w:tcW w:w="1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40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384EEC" w:rsidRPr="00384EEC" w:rsidTr="00567660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１号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306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２号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警戒標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425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３号</w:t>
            </w:r>
          </w:p>
          <w:p w:rsidR="00EA3C02" w:rsidRPr="00384EEC" w:rsidRDefault="00182DA7" w:rsidP="00567660">
            <w:pPr>
              <w:pStyle w:val="a3"/>
              <w:ind w:firstLineChars="50" w:firstLine="100"/>
              <w:rPr>
                <w:color w:val="000000" w:themeColor="text1"/>
                <w:shd w:val="pct15" w:color="auto" w:fill="FFFFFF"/>
              </w:rPr>
            </w:pPr>
            <w:r w:rsidRPr="00384EEC">
              <w:rPr>
                <w:rFonts w:hint="eastAsia"/>
                <w:color w:val="000000" w:themeColor="text1"/>
                <w:shd w:val="pct15" w:color="auto" w:fill="FFFFFF"/>
              </w:rPr>
              <w:t>６条１項</w:t>
            </w:r>
          </w:p>
          <w:p w:rsidR="00182DA7" w:rsidRPr="00384EEC" w:rsidRDefault="00182DA7" w:rsidP="00567660">
            <w:pPr>
              <w:pStyle w:val="a3"/>
              <w:ind w:firstLineChars="50" w:firstLine="100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  <w:shd w:val="pct15" w:color="auto" w:fill="FFFFFF"/>
              </w:rPr>
              <w:t>17号～19号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1B402A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耐圧試験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0D030F">
        <w:trPr>
          <w:trHeight w:val="42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384EEC" w:rsidRDefault="001B402A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384EEC" w:rsidRDefault="001B402A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気密試験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384EEC" w:rsidRDefault="001B402A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1B402A" w:rsidRPr="00384EEC" w:rsidRDefault="001B402A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肉厚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360"/>
        </w:trPr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消火設備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300"/>
        </w:trPr>
        <w:tc>
          <w:tcPr>
            <w:tcW w:w="153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５号</w:t>
            </w:r>
          </w:p>
          <w:p w:rsidR="0064567F" w:rsidRPr="00384EEC" w:rsidRDefault="0064567F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 xml:space="preserve"> </w:t>
            </w:r>
            <w:r w:rsidRPr="00384EEC">
              <w:rPr>
                <w:rFonts w:hint="eastAsia"/>
                <w:color w:val="000000" w:themeColor="text1"/>
                <w:shd w:val="pct15" w:color="auto" w:fill="FFFFFF"/>
              </w:rPr>
              <w:t>６条1項35号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容器置場の基準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40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イ　警戒標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419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ロ　二階建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7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ハ・ニ　置場距離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405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ヘ　通風性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536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ト　二階建置場の構造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449E9" w:rsidRPr="00384EEC" w:rsidTr="00567660">
        <w:trPr>
          <w:trHeight w:val="432"/>
        </w:trPr>
        <w:tc>
          <w:tcPr>
            <w:tcW w:w="153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チ　消火設備</w:t>
            </w:r>
          </w:p>
        </w:tc>
        <w:tc>
          <w:tcPr>
            <w:tcW w:w="401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9F0BA8" w:rsidRPr="00384EEC" w:rsidRDefault="009F0BA8" w:rsidP="007449E9">
      <w:pPr>
        <w:pStyle w:val="a3"/>
        <w:rPr>
          <w:color w:val="000000" w:themeColor="text1"/>
        </w:rPr>
      </w:pPr>
    </w:p>
    <w:p w:rsidR="009F0BA8" w:rsidRPr="00384EEC" w:rsidRDefault="009F0BA8">
      <w:pPr>
        <w:widowControl/>
        <w:jc w:val="left"/>
        <w:rPr>
          <w:rFonts w:ascii="ＭＳ 明朝"/>
          <w:color w:val="000000" w:themeColor="text1"/>
          <w:kern w:val="0"/>
          <w:sz w:val="20"/>
          <w:szCs w:val="20"/>
        </w:rPr>
      </w:pPr>
      <w:r w:rsidRPr="00384EEC">
        <w:rPr>
          <w:color w:val="000000" w:themeColor="text1"/>
        </w:rPr>
        <w:br w:type="page"/>
      </w:r>
    </w:p>
    <w:p w:rsidR="007449E9" w:rsidRPr="00384EEC" w:rsidRDefault="007449E9" w:rsidP="007449E9">
      <w:pPr>
        <w:pStyle w:val="a3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lastRenderedPageBreak/>
        <w:t>３　充てん作業の技術上の基準に対応する事項</w:t>
      </w:r>
    </w:p>
    <w:p w:rsidR="007449E9" w:rsidRPr="00384EEC" w:rsidRDefault="007449E9" w:rsidP="007449E9">
      <w:pPr>
        <w:pStyle w:val="a3"/>
        <w:ind w:firstLineChars="200" w:firstLine="400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>液化石油ガス法施行規則第72条第３号、第４号及び第５号に対応する事項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808"/>
        <w:gridCol w:w="2352"/>
        <w:gridCol w:w="4653"/>
        <w:gridCol w:w="1681"/>
      </w:tblGrid>
      <w:tr w:rsidR="00384EEC" w:rsidRPr="00384EEC" w:rsidTr="0062355D">
        <w:trPr>
          <w:trHeight w:val="381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条項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spacing w:val="-4"/>
                <w:kern w:val="0"/>
                <w:sz w:val="20"/>
                <w:szCs w:val="20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:rsidR="007449E9" w:rsidRPr="00384EEC" w:rsidRDefault="007449E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  <w:r w:rsidRPr="00384EEC">
              <w:rPr>
                <w:rFonts w:ascii="ＭＳ 明朝" w:hint="eastAsia"/>
                <w:color w:val="000000" w:themeColor="text1"/>
                <w:kern w:val="0"/>
                <w:sz w:val="20"/>
                <w:szCs w:val="20"/>
              </w:rPr>
              <w:t>図面等</w:t>
            </w:r>
          </w:p>
        </w:tc>
      </w:tr>
      <w:tr w:rsidR="00384EEC" w:rsidRPr="00384EEC" w:rsidTr="00744253">
        <w:trPr>
          <w:trHeight w:val="364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３号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イ　不活性ガス等による置換</w:t>
            </w:r>
          </w:p>
        </w:tc>
        <w:tc>
          <w:tcPr>
            <w:tcW w:w="465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ロ　充てん設備の停止場</w:t>
            </w:r>
          </w:p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 xml:space="preserve">　　所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ハ　保安距離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15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ニ　液面計又は過充てん防止装置の確認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ind w:left="400" w:hangingChars="200" w:hanging="400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ホ　液面計又は過充てん防止装置の確認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へ　過充てん防止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ト　火花放出防止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  <w:tr w:rsidR="00384EEC" w:rsidRPr="00384EEC" w:rsidTr="00744253">
        <w:trPr>
          <w:trHeight w:val="266"/>
        </w:trPr>
        <w:tc>
          <w:tcPr>
            <w:tcW w:w="808" w:type="dxa"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243B5" w:rsidRPr="00384EEC" w:rsidRDefault="003243B5" w:rsidP="00567660">
            <w:pPr>
              <w:widowControl/>
              <w:rPr>
                <w:rFonts w:ascii="ＭＳ 明朝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チ　静電気除去</w:t>
            </w:r>
          </w:p>
        </w:tc>
        <w:tc>
          <w:tcPr>
            <w:tcW w:w="46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243B5" w:rsidRPr="00384EEC" w:rsidRDefault="003243B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４号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ポンプ等の漏えい点検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7449E9" w:rsidRPr="00384EEC" w:rsidRDefault="007449E9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7449E9" w:rsidRPr="00384EEC" w:rsidTr="00567660">
        <w:trPr>
          <w:trHeight w:val="15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５号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移動開始及び終了時のポンプ等の漏えい点検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49E9" w:rsidRPr="00384EEC" w:rsidRDefault="007449E9" w:rsidP="00567660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</w:tr>
    </w:tbl>
    <w:p w:rsidR="00E34F2A" w:rsidRPr="00384EEC" w:rsidRDefault="00E34F2A" w:rsidP="00E34F2A">
      <w:pPr>
        <w:pStyle w:val="a3"/>
        <w:spacing w:line="266" w:lineRule="atLeast"/>
        <w:rPr>
          <w:color w:val="000000" w:themeColor="text1"/>
        </w:rPr>
      </w:pPr>
    </w:p>
    <w:p w:rsidR="00B8129C" w:rsidRPr="00384EEC" w:rsidRDefault="00D84865" w:rsidP="00B8129C">
      <w:pPr>
        <w:pStyle w:val="a3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 xml:space="preserve">４　</w:t>
      </w:r>
      <w:r w:rsidR="00B8129C" w:rsidRPr="00384EEC">
        <w:rPr>
          <w:rFonts w:hint="eastAsia"/>
          <w:color w:val="000000" w:themeColor="text1"/>
        </w:rPr>
        <w:t>車両に固定した容器による移動に係る技術上の基準</w:t>
      </w:r>
    </w:p>
    <w:p w:rsidR="00B8129C" w:rsidRPr="00384EEC" w:rsidRDefault="00B8129C" w:rsidP="00B8129C">
      <w:pPr>
        <w:pStyle w:val="a3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 xml:space="preserve">　　液化石油ガス保安規則第</w:t>
      </w:r>
      <w:r w:rsidR="00D84865" w:rsidRPr="00384EEC">
        <w:rPr>
          <w:rFonts w:hint="eastAsia"/>
          <w:color w:val="000000" w:themeColor="text1"/>
        </w:rPr>
        <w:t>48</w:t>
      </w:r>
      <w:r w:rsidRPr="00384EEC">
        <w:rPr>
          <w:rFonts w:hint="eastAsia"/>
          <w:color w:val="000000" w:themeColor="text1"/>
        </w:rPr>
        <w:t>条の基準に対応する事項</w:t>
      </w: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7"/>
        <w:gridCol w:w="1985"/>
        <w:gridCol w:w="4861"/>
        <w:gridCol w:w="1681"/>
      </w:tblGrid>
      <w:tr w:rsidR="00384EEC" w:rsidRPr="00384EEC" w:rsidTr="009944CD">
        <w:trPr>
          <w:trHeight w:val="393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6E6" w:themeFill="background2"/>
            <w:vAlign w:val="center"/>
          </w:tcPr>
          <w:p w:rsidR="002745A5" w:rsidRPr="00384EEC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条項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384EEC" w:rsidRDefault="002745A5" w:rsidP="000A4A7D">
            <w:pPr>
              <w:pStyle w:val="a3"/>
              <w:wordWrap/>
              <w:spacing w:line="240" w:lineRule="auto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2745A5" w:rsidRPr="00384EEC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  <w:spacing w:val="-4"/>
              </w:rPr>
              <w:t>対応事項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2745A5" w:rsidRPr="00384EEC" w:rsidRDefault="002745A5" w:rsidP="000A4A7D">
            <w:pPr>
              <w:pStyle w:val="a3"/>
              <w:spacing w:line="240" w:lineRule="auto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</w:rPr>
              <w:t>図面等</w:t>
            </w:r>
          </w:p>
        </w:tc>
      </w:tr>
      <w:tr w:rsidR="00384EEC" w:rsidRPr="00384EEC" w:rsidTr="00567660">
        <w:trPr>
          <w:trHeight w:val="364"/>
        </w:trPr>
        <w:tc>
          <w:tcPr>
            <w:tcW w:w="9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１号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警戒標</w:t>
            </w:r>
          </w:p>
        </w:tc>
        <w:tc>
          <w:tcPr>
            <w:tcW w:w="48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9944CD" w:rsidRPr="00384EEC" w:rsidRDefault="009944CD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１号の２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4CD" w:rsidRPr="00384EEC" w:rsidRDefault="009944CD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一般複合容器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44CD" w:rsidRPr="00384EEC" w:rsidRDefault="009944CD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9944CD" w:rsidRPr="00384EEC" w:rsidRDefault="009944CD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２号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温度計等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150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３号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防波板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４号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高さ検知棒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５号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元弁等と後バンパとの距離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15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６号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容器後面と後バンパとの距離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７号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附属品操作箱等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８号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損傷防止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９号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液面計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10号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バルブの開閉表示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11号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点検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12号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資材等の携行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13号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駐車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14号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移動監視者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45A5" w:rsidRPr="00384EEC" w:rsidRDefault="002745A5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15号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免状等の携帯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398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4B6C56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16号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危険時の措置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84EE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4B6C56" w:rsidRPr="00384EEC" w:rsidRDefault="003B5B7C" w:rsidP="00567660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17号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繁華街の回避</w:t>
            </w:r>
          </w:p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交替運転手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3B5B7C" w:rsidRPr="00384EEC" w:rsidTr="00567660">
        <w:trPr>
          <w:trHeight w:val="266"/>
        </w:trPr>
        <w:tc>
          <w:tcPr>
            <w:tcW w:w="9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B5B7C" w:rsidRPr="00384EEC" w:rsidRDefault="003B5B7C" w:rsidP="00567660">
            <w:pPr>
              <w:pStyle w:val="a3"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18号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  <w:r w:rsidRPr="00384EEC">
              <w:rPr>
                <w:rFonts w:hAnsi="ＭＳ 明朝" w:hint="eastAsia"/>
                <w:color w:val="000000" w:themeColor="text1"/>
              </w:rPr>
              <w:t>注意書き書面の携行</w:t>
            </w:r>
          </w:p>
        </w:tc>
        <w:tc>
          <w:tcPr>
            <w:tcW w:w="486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wordWrap/>
              <w:spacing w:line="240" w:lineRule="auto"/>
              <w:rPr>
                <w:rFonts w:hAnsi="ＭＳ 明朝"/>
                <w:color w:val="000000" w:themeColor="text1"/>
              </w:rPr>
            </w:pPr>
          </w:p>
        </w:tc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B7C" w:rsidRPr="00384EEC" w:rsidRDefault="003B5B7C" w:rsidP="00567660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:rsidR="003E1B92" w:rsidRPr="00384EEC" w:rsidRDefault="003E1B92" w:rsidP="00E34F2A">
      <w:pPr>
        <w:pStyle w:val="a3"/>
        <w:spacing w:line="266" w:lineRule="atLeast"/>
        <w:rPr>
          <w:color w:val="000000" w:themeColor="text1"/>
        </w:rPr>
      </w:pPr>
    </w:p>
    <w:p w:rsidR="009F0BA8" w:rsidRPr="00384EEC" w:rsidRDefault="009F0BA8">
      <w:pPr>
        <w:widowControl/>
        <w:jc w:val="left"/>
        <w:rPr>
          <w:rFonts w:ascii="ＭＳ 明朝"/>
          <w:color w:val="000000" w:themeColor="text1"/>
          <w:kern w:val="0"/>
          <w:sz w:val="20"/>
          <w:szCs w:val="20"/>
        </w:rPr>
      </w:pPr>
      <w:r w:rsidRPr="00384EEC">
        <w:rPr>
          <w:color w:val="000000" w:themeColor="text1"/>
        </w:rPr>
        <w:br w:type="page"/>
      </w:r>
    </w:p>
    <w:p w:rsidR="00E34F2A" w:rsidRPr="00384EEC" w:rsidRDefault="00B8129C" w:rsidP="00E34F2A">
      <w:pPr>
        <w:pStyle w:val="a3"/>
        <w:spacing w:afterLines="50" w:after="120" w:line="266" w:lineRule="atLeast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lastRenderedPageBreak/>
        <w:t>５</w:t>
      </w:r>
      <w:r w:rsidR="00D84865" w:rsidRPr="00384EEC">
        <w:rPr>
          <w:rFonts w:hint="eastAsia"/>
          <w:color w:val="000000" w:themeColor="text1"/>
        </w:rPr>
        <w:t xml:space="preserve">　</w:t>
      </w:r>
      <w:r w:rsidR="00E34F2A" w:rsidRPr="00384EEC">
        <w:rPr>
          <w:rFonts w:hint="eastAsia"/>
          <w:color w:val="000000" w:themeColor="text1"/>
        </w:rPr>
        <w:t>充てん作業者講習終了者名簿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523"/>
        <w:gridCol w:w="2268"/>
        <w:gridCol w:w="2977"/>
      </w:tblGrid>
      <w:tr w:rsidR="00384EEC" w:rsidRPr="00384EEC" w:rsidTr="005B6090">
        <w:tc>
          <w:tcPr>
            <w:tcW w:w="2523" w:type="dxa"/>
            <w:shd w:val="clear" w:color="auto" w:fill="E7E6E6" w:themeFill="background2"/>
            <w:vAlign w:val="center"/>
          </w:tcPr>
          <w:p w:rsidR="00C41A82" w:rsidRPr="00384EEC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  <w:spacing w:val="300"/>
                <w:fitText w:val="1000" w:id="-2062913022"/>
              </w:rPr>
              <w:t>氏</w:t>
            </w:r>
            <w:r w:rsidRPr="00384EEC">
              <w:rPr>
                <w:rFonts w:hint="eastAsia"/>
                <w:color w:val="000000" w:themeColor="text1"/>
                <w:fitText w:val="1000" w:id="-2062913022"/>
              </w:rPr>
              <w:t>名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:rsidR="00C41A82" w:rsidRPr="00384EEC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  <w:spacing w:val="33"/>
                <w:fitText w:val="1000" w:id="-2062913023"/>
              </w:rPr>
              <w:t>生年月</w:t>
            </w:r>
            <w:r w:rsidRPr="00384EEC">
              <w:rPr>
                <w:rFonts w:hint="eastAsia"/>
                <w:color w:val="000000" w:themeColor="text1"/>
                <w:spacing w:val="1"/>
                <w:fitText w:val="1000" w:id="-2062913023"/>
              </w:rPr>
              <w:t>日</w:t>
            </w: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:rsidR="00C41A82" w:rsidRPr="00384EEC" w:rsidRDefault="00C41A82" w:rsidP="005B6090">
            <w:pPr>
              <w:pStyle w:val="a3"/>
              <w:spacing w:afterLines="50" w:after="120" w:line="266" w:lineRule="atLeast"/>
              <w:jc w:val="center"/>
              <w:rPr>
                <w:color w:val="000000" w:themeColor="text1"/>
              </w:rPr>
            </w:pPr>
            <w:r w:rsidRPr="00384EEC">
              <w:rPr>
                <w:rFonts w:hint="eastAsia"/>
                <w:color w:val="000000" w:themeColor="text1"/>
                <w:fitText w:val="1000" w:id="-2062913024"/>
              </w:rPr>
              <w:t>修了証番号</w:t>
            </w:r>
          </w:p>
        </w:tc>
      </w:tr>
      <w:tr w:rsidR="00384EEC" w:rsidRPr="00384EEC" w:rsidTr="00567660">
        <w:tc>
          <w:tcPr>
            <w:tcW w:w="2523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  <w:tr w:rsidR="00C41A82" w:rsidRPr="00384EEC" w:rsidTr="00567660">
        <w:tc>
          <w:tcPr>
            <w:tcW w:w="2523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268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  <w:tc>
          <w:tcPr>
            <w:tcW w:w="2977" w:type="dxa"/>
            <w:vAlign w:val="center"/>
          </w:tcPr>
          <w:p w:rsidR="00C41A82" w:rsidRPr="00384EEC" w:rsidRDefault="00C41A82" w:rsidP="00567660">
            <w:pPr>
              <w:pStyle w:val="a3"/>
              <w:spacing w:afterLines="50" w:after="120" w:line="266" w:lineRule="atLeast"/>
              <w:rPr>
                <w:color w:val="000000" w:themeColor="text1"/>
              </w:rPr>
            </w:pPr>
          </w:p>
        </w:tc>
      </w:tr>
    </w:tbl>
    <w:p w:rsidR="00C41A82" w:rsidRPr="00384EEC" w:rsidRDefault="00C41A82" w:rsidP="00E34F2A">
      <w:pPr>
        <w:pStyle w:val="a3"/>
        <w:spacing w:afterLines="50" w:after="120" w:line="266" w:lineRule="atLeast"/>
        <w:rPr>
          <w:color w:val="000000" w:themeColor="text1"/>
        </w:rPr>
      </w:pPr>
    </w:p>
    <w:p w:rsidR="00E34F2A" w:rsidRPr="00384EEC" w:rsidRDefault="00B8129C" w:rsidP="00E34F2A">
      <w:pPr>
        <w:pStyle w:val="a3"/>
        <w:spacing w:line="266" w:lineRule="atLeast"/>
        <w:rPr>
          <w:color w:val="000000" w:themeColor="text1"/>
        </w:rPr>
      </w:pPr>
      <w:r w:rsidRPr="00384EEC">
        <w:rPr>
          <w:rFonts w:hint="eastAsia"/>
          <w:color w:val="000000" w:themeColor="text1"/>
        </w:rPr>
        <w:t>６</w:t>
      </w:r>
      <w:r w:rsidR="00D84865" w:rsidRPr="00384EEC">
        <w:rPr>
          <w:rFonts w:hint="eastAsia"/>
          <w:color w:val="000000" w:themeColor="text1"/>
        </w:rPr>
        <w:t xml:space="preserve">　</w:t>
      </w:r>
      <w:r w:rsidR="00E34F2A" w:rsidRPr="00384EEC">
        <w:rPr>
          <w:rFonts w:hint="eastAsia"/>
          <w:color w:val="000000" w:themeColor="text1"/>
        </w:rPr>
        <w:t>充てん設備の設備、装置等に関する添付書類････別紙に記載</w:t>
      </w:r>
    </w:p>
    <w:p w:rsidR="00D84865" w:rsidRPr="00384EEC" w:rsidRDefault="00E34F2A" w:rsidP="00D84865">
      <w:pPr>
        <w:pStyle w:val="a3"/>
        <w:jc w:val="right"/>
        <w:rPr>
          <w:color w:val="000000" w:themeColor="text1"/>
        </w:rPr>
      </w:pPr>
      <w:r w:rsidRPr="00384EEC">
        <w:rPr>
          <w:color w:val="000000" w:themeColor="text1"/>
        </w:rPr>
        <w:br w:type="page"/>
      </w:r>
      <w:r w:rsidR="00D84865" w:rsidRPr="00384EEC">
        <w:rPr>
          <w:rFonts w:hint="eastAsia"/>
          <w:color w:val="000000" w:themeColor="text1"/>
        </w:rPr>
        <w:lastRenderedPageBreak/>
        <w:t>別紙</w:t>
      </w:r>
    </w:p>
    <w:p w:rsidR="00D84865" w:rsidRPr="00384EEC" w:rsidRDefault="00D84865" w:rsidP="00D84865">
      <w:pPr>
        <w:pStyle w:val="a3"/>
        <w:jc w:val="center"/>
        <w:rPr>
          <w:color w:val="000000" w:themeColor="text1"/>
        </w:rPr>
      </w:pPr>
    </w:p>
    <w:p w:rsidR="00E34F2A" w:rsidRPr="00A157A5" w:rsidRDefault="00E34F2A" w:rsidP="00D84865">
      <w:pPr>
        <w:pStyle w:val="a3"/>
        <w:jc w:val="center"/>
        <w:rPr>
          <w:sz w:val="21"/>
          <w:szCs w:val="21"/>
        </w:rPr>
      </w:pPr>
      <w:r w:rsidRPr="00A157A5">
        <w:rPr>
          <w:rFonts w:hint="eastAsia"/>
          <w:color w:val="000000" w:themeColor="text1"/>
          <w:sz w:val="21"/>
          <w:szCs w:val="21"/>
        </w:rPr>
        <w:t>充てん設備の設備、装置等に関する添付</w:t>
      </w:r>
      <w:r w:rsidRPr="00A157A5">
        <w:rPr>
          <w:rFonts w:hint="eastAsia"/>
          <w:sz w:val="21"/>
          <w:szCs w:val="21"/>
        </w:rPr>
        <w:t>書類</w:t>
      </w:r>
    </w:p>
    <w:sectPr w:rsidR="00E34F2A" w:rsidRPr="00A157A5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C6" w:rsidRDefault="00D014C6" w:rsidP="00B81908">
      <w:r>
        <w:separator/>
      </w:r>
    </w:p>
  </w:endnote>
  <w:endnote w:type="continuationSeparator" w:id="0">
    <w:p w:rsidR="00D014C6" w:rsidRDefault="00D014C6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C6" w:rsidRDefault="00D014C6" w:rsidP="00B81908">
      <w:r>
        <w:separator/>
      </w:r>
    </w:p>
  </w:footnote>
  <w:footnote w:type="continuationSeparator" w:id="0">
    <w:p w:rsidR="00D014C6" w:rsidRDefault="00D014C6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4602"/>
    <w:rsid w:val="00016B72"/>
    <w:rsid w:val="00021333"/>
    <w:rsid w:val="00027A70"/>
    <w:rsid w:val="00032913"/>
    <w:rsid w:val="00043C30"/>
    <w:rsid w:val="00045AC5"/>
    <w:rsid w:val="00047511"/>
    <w:rsid w:val="00055098"/>
    <w:rsid w:val="000631B7"/>
    <w:rsid w:val="00083DDA"/>
    <w:rsid w:val="00095FBE"/>
    <w:rsid w:val="000964CB"/>
    <w:rsid w:val="000974A0"/>
    <w:rsid w:val="000A4A7D"/>
    <w:rsid w:val="000A6ABA"/>
    <w:rsid w:val="000B1102"/>
    <w:rsid w:val="000B1746"/>
    <w:rsid w:val="000D030F"/>
    <w:rsid w:val="000D229A"/>
    <w:rsid w:val="000E4CB0"/>
    <w:rsid w:val="000F0CB3"/>
    <w:rsid w:val="000F3DAB"/>
    <w:rsid w:val="000F74D1"/>
    <w:rsid w:val="00104089"/>
    <w:rsid w:val="00104E7B"/>
    <w:rsid w:val="00122D51"/>
    <w:rsid w:val="00156DBD"/>
    <w:rsid w:val="0016127D"/>
    <w:rsid w:val="001644DA"/>
    <w:rsid w:val="00164E0E"/>
    <w:rsid w:val="00182DA7"/>
    <w:rsid w:val="001863BA"/>
    <w:rsid w:val="001A3A2A"/>
    <w:rsid w:val="001A7F6D"/>
    <w:rsid w:val="001B402A"/>
    <w:rsid w:val="001B4EF7"/>
    <w:rsid w:val="001D099B"/>
    <w:rsid w:val="001E4A53"/>
    <w:rsid w:val="001E5300"/>
    <w:rsid w:val="001F027B"/>
    <w:rsid w:val="00200FF9"/>
    <w:rsid w:val="00214C98"/>
    <w:rsid w:val="00222AB0"/>
    <w:rsid w:val="00245CFB"/>
    <w:rsid w:val="002745A5"/>
    <w:rsid w:val="00280BE0"/>
    <w:rsid w:val="002A5B68"/>
    <w:rsid w:val="002D2C3D"/>
    <w:rsid w:val="002D7950"/>
    <w:rsid w:val="00321508"/>
    <w:rsid w:val="003243B5"/>
    <w:rsid w:val="003270AC"/>
    <w:rsid w:val="0034544B"/>
    <w:rsid w:val="00384EEC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E1B92"/>
    <w:rsid w:val="003F367A"/>
    <w:rsid w:val="00420A05"/>
    <w:rsid w:val="00474F14"/>
    <w:rsid w:val="004778E6"/>
    <w:rsid w:val="00481D82"/>
    <w:rsid w:val="004836D5"/>
    <w:rsid w:val="00486389"/>
    <w:rsid w:val="004B6587"/>
    <w:rsid w:val="004B6C56"/>
    <w:rsid w:val="004D3D98"/>
    <w:rsid w:val="004D5D51"/>
    <w:rsid w:val="004E2C28"/>
    <w:rsid w:val="004F0FBA"/>
    <w:rsid w:val="00500966"/>
    <w:rsid w:val="00502A10"/>
    <w:rsid w:val="0051687E"/>
    <w:rsid w:val="00542DB5"/>
    <w:rsid w:val="005431F3"/>
    <w:rsid w:val="00547EE4"/>
    <w:rsid w:val="005616C2"/>
    <w:rsid w:val="00567028"/>
    <w:rsid w:val="00567660"/>
    <w:rsid w:val="00576C36"/>
    <w:rsid w:val="005873A5"/>
    <w:rsid w:val="005A1133"/>
    <w:rsid w:val="005A5482"/>
    <w:rsid w:val="005B32A2"/>
    <w:rsid w:val="005B6090"/>
    <w:rsid w:val="005D721A"/>
    <w:rsid w:val="005E1D2A"/>
    <w:rsid w:val="006053B9"/>
    <w:rsid w:val="00622988"/>
    <w:rsid w:val="0062355D"/>
    <w:rsid w:val="0064567F"/>
    <w:rsid w:val="00653E7C"/>
    <w:rsid w:val="0065453F"/>
    <w:rsid w:val="006A5097"/>
    <w:rsid w:val="006B32DE"/>
    <w:rsid w:val="006C702A"/>
    <w:rsid w:val="006C7FAE"/>
    <w:rsid w:val="006D0CFF"/>
    <w:rsid w:val="006D79BB"/>
    <w:rsid w:val="006E514A"/>
    <w:rsid w:val="007234B9"/>
    <w:rsid w:val="007416F3"/>
    <w:rsid w:val="007426DD"/>
    <w:rsid w:val="007449E9"/>
    <w:rsid w:val="0077765A"/>
    <w:rsid w:val="00786009"/>
    <w:rsid w:val="007923AE"/>
    <w:rsid w:val="007A23D0"/>
    <w:rsid w:val="007A56D1"/>
    <w:rsid w:val="007B382A"/>
    <w:rsid w:val="007C064D"/>
    <w:rsid w:val="007D0B0C"/>
    <w:rsid w:val="00835E72"/>
    <w:rsid w:val="00837013"/>
    <w:rsid w:val="008371EA"/>
    <w:rsid w:val="00840808"/>
    <w:rsid w:val="00844D1A"/>
    <w:rsid w:val="008512F8"/>
    <w:rsid w:val="00857E7F"/>
    <w:rsid w:val="008620D0"/>
    <w:rsid w:val="008B4810"/>
    <w:rsid w:val="008C7D42"/>
    <w:rsid w:val="009120F0"/>
    <w:rsid w:val="009347DE"/>
    <w:rsid w:val="009412EF"/>
    <w:rsid w:val="00946113"/>
    <w:rsid w:val="00953F25"/>
    <w:rsid w:val="0096509E"/>
    <w:rsid w:val="00972480"/>
    <w:rsid w:val="009724A7"/>
    <w:rsid w:val="00977AF6"/>
    <w:rsid w:val="009944CD"/>
    <w:rsid w:val="009A4F27"/>
    <w:rsid w:val="009C27DC"/>
    <w:rsid w:val="009D3D32"/>
    <w:rsid w:val="009E412C"/>
    <w:rsid w:val="009E59DE"/>
    <w:rsid w:val="009F0BA8"/>
    <w:rsid w:val="009F2EF6"/>
    <w:rsid w:val="009F4576"/>
    <w:rsid w:val="00A109BB"/>
    <w:rsid w:val="00A157A5"/>
    <w:rsid w:val="00A17816"/>
    <w:rsid w:val="00A24B64"/>
    <w:rsid w:val="00A24EFD"/>
    <w:rsid w:val="00A46BA2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1473C"/>
    <w:rsid w:val="00B26C50"/>
    <w:rsid w:val="00B31F64"/>
    <w:rsid w:val="00B41FC1"/>
    <w:rsid w:val="00B524FD"/>
    <w:rsid w:val="00B530DB"/>
    <w:rsid w:val="00B53183"/>
    <w:rsid w:val="00B55313"/>
    <w:rsid w:val="00B648CA"/>
    <w:rsid w:val="00B659C9"/>
    <w:rsid w:val="00B719A4"/>
    <w:rsid w:val="00B8129C"/>
    <w:rsid w:val="00B81908"/>
    <w:rsid w:val="00B92AFC"/>
    <w:rsid w:val="00BA6592"/>
    <w:rsid w:val="00BB68E9"/>
    <w:rsid w:val="00BD5863"/>
    <w:rsid w:val="00C05047"/>
    <w:rsid w:val="00C32AA6"/>
    <w:rsid w:val="00C35982"/>
    <w:rsid w:val="00C40580"/>
    <w:rsid w:val="00C41A82"/>
    <w:rsid w:val="00C53BA7"/>
    <w:rsid w:val="00C70771"/>
    <w:rsid w:val="00C95777"/>
    <w:rsid w:val="00CD20F4"/>
    <w:rsid w:val="00CD59AE"/>
    <w:rsid w:val="00CE1437"/>
    <w:rsid w:val="00CE1659"/>
    <w:rsid w:val="00D014C6"/>
    <w:rsid w:val="00D34B8C"/>
    <w:rsid w:val="00D37DB3"/>
    <w:rsid w:val="00D451CE"/>
    <w:rsid w:val="00D62C2A"/>
    <w:rsid w:val="00D73833"/>
    <w:rsid w:val="00D84865"/>
    <w:rsid w:val="00D9367D"/>
    <w:rsid w:val="00D9767B"/>
    <w:rsid w:val="00D97B1A"/>
    <w:rsid w:val="00DA2561"/>
    <w:rsid w:val="00DB684F"/>
    <w:rsid w:val="00DD3906"/>
    <w:rsid w:val="00DF6AFC"/>
    <w:rsid w:val="00E0044E"/>
    <w:rsid w:val="00E235FF"/>
    <w:rsid w:val="00E34F2A"/>
    <w:rsid w:val="00E65607"/>
    <w:rsid w:val="00E70D0A"/>
    <w:rsid w:val="00E85CBC"/>
    <w:rsid w:val="00E953C8"/>
    <w:rsid w:val="00E95EA5"/>
    <w:rsid w:val="00EA0B05"/>
    <w:rsid w:val="00EA3C02"/>
    <w:rsid w:val="00EC7C7E"/>
    <w:rsid w:val="00ED3EAA"/>
    <w:rsid w:val="00ED54F8"/>
    <w:rsid w:val="00EE77DF"/>
    <w:rsid w:val="00F1564F"/>
    <w:rsid w:val="00F236F7"/>
    <w:rsid w:val="00F50F3E"/>
    <w:rsid w:val="00F62BF5"/>
    <w:rsid w:val="00F76311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4E55E-EC8C-4D03-83CD-C07A2217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7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0712-0521-40F9-BFBC-E388248D6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669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9</cp:revision>
  <cp:lastPrinted>2020-05-01T05:44:00Z</cp:lastPrinted>
  <dcterms:created xsi:type="dcterms:W3CDTF">2020-12-03T02:10:00Z</dcterms:created>
  <dcterms:modified xsi:type="dcterms:W3CDTF">2021-01-07T06:15:00Z</dcterms:modified>
</cp:coreProperties>
</file>