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D1" w:rsidRPr="007844DC" w:rsidRDefault="007844DC">
      <w:pPr>
        <w:rPr>
          <w:rFonts w:ascii="ＭＳ 明朝" w:eastAsia="ＭＳ 明朝" w:hAnsi="ＭＳ 明朝"/>
          <w:b/>
        </w:rPr>
      </w:pPr>
      <w:r w:rsidRPr="007844DC">
        <w:rPr>
          <w:rFonts w:ascii="ＭＳ 明朝" w:eastAsia="ＭＳ 明朝" w:hAnsi="ＭＳ 明朝" w:hint="eastAsia"/>
          <w:b/>
        </w:rPr>
        <w:t>〇販売主任者の選任区分と必要な資格、経験について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195"/>
        <w:gridCol w:w="3360"/>
        <w:gridCol w:w="2205"/>
      </w:tblGrid>
      <w:tr w:rsidR="00A24328" w:rsidRPr="007844DC" w:rsidTr="00161AE0">
        <w:tc>
          <w:tcPr>
            <w:tcW w:w="4195" w:type="dxa"/>
            <w:shd w:val="clear" w:color="auto" w:fill="DEEAF6" w:themeFill="accent1" w:themeFillTint="33"/>
            <w:vAlign w:val="center"/>
          </w:tcPr>
          <w:p w:rsidR="00A24328" w:rsidRPr="00161AE0" w:rsidRDefault="00A24328" w:rsidP="007844D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販売所の区分</w:t>
            </w:r>
          </w:p>
        </w:tc>
        <w:tc>
          <w:tcPr>
            <w:tcW w:w="3360" w:type="dxa"/>
            <w:shd w:val="clear" w:color="auto" w:fill="DEEAF6" w:themeFill="accent1" w:themeFillTint="33"/>
            <w:vAlign w:val="center"/>
          </w:tcPr>
          <w:p w:rsidR="00A24328" w:rsidRPr="00161AE0" w:rsidRDefault="00A24328" w:rsidP="007844D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ガスの種類、経験</w:t>
            </w:r>
          </w:p>
        </w:tc>
        <w:tc>
          <w:tcPr>
            <w:tcW w:w="2205" w:type="dxa"/>
            <w:shd w:val="clear" w:color="auto" w:fill="DEEAF6" w:themeFill="accent1" w:themeFillTint="33"/>
            <w:vAlign w:val="center"/>
          </w:tcPr>
          <w:p w:rsidR="00A24328" w:rsidRPr="00161AE0" w:rsidRDefault="00A24328" w:rsidP="007844D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資格</w:t>
            </w:r>
          </w:p>
        </w:tc>
      </w:tr>
      <w:tr w:rsidR="007844DC" w:rsidRPr="007844DC" w:rsidTr="00161AE0">
        <w:tc>
          <w:tcPr>
            <w:tcW w:w="4195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アセチレン、アルシン、アンモニア、塩素、クロルメチル、五フッ化ヒ素、五フッ化リン、三フッ化窒素、三フッ化ホウ素、三フッ化リン、シアン化水素、ジシラン、四フッ化硫黄、四フッ化ケイ素、ジボラン、水素、セレン化水素、ホスフィン、メタン、モノゲルマン及びモノシランの販売所</w:t>
            </w:r>
          </w:p>
        </w:tc>
        <w:tc>
          <w:tcPr>
            <w:tcW w:w="3360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アルシン、ジシラン、ジボラン、セレン化水素、ホスフィン、モノゲルマン及びモノシラン</w:t>
            </w:r>
          </w:p>
          <w:p w:rsidR="002754F4" w:rsidRPr="00161AE0" w:rsidRDefault="002754F4" w:rsidP="007844DC">
            <w:pPr>
              <w:rPr>
                <w:rFonts w:ascii="ＭＳ 明朝" w:eastAsia="ＭＳ 明朝" w:hAnsi="ＭＳ 明朝"/>
                <w:sz w:val="18"/>
              </w:rPr>
            </w:pPr>
          </w:p>
          <w:p w:rsidR="002754F4" w:rsidRPr="00161AE0" w:rsidRDefault="002754F4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上記の高圧ガスのうち、１種類以上について製造又は販売に関する６月以上の経験</w:t>
            </w:r>
          </w:p>
        </w:tc>
        <w:tc>
          <w:tcPr>
            <w:tcW w:w="2205" w:type="dxa"/>
            <w:vMerge w:val="restart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甲種</w:t>
            </w:r>
            <w:bookmarkStart w:id="0" w:name="_GoBack"/>
            <w:bookmarkEnd w:id="0"/>
            <w:r w:rsidRPr="00161AE0">
              <w:rPr>
                <w:rFonts w:ascii="ＭＳ 明朝" w:eastAsia="ＭＳ 明朝" w:hAnsi="ＭＳ 明朝" w:hint="eastAsia"/>
                <w:sz w:val="18"/>
              </w:rPr>
              <w:t>化学責任者免状</w:t>
            </w:r>
          </w:p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乙種化学責任者免状</w:t>
            </w:r>
          </w:p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甲種機械責任者免状</w:t>
            </w:r>
          </w:p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乙種機械責任者免状</w:t>
            </w:r>
          </w:p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第一種販売主任者免状</w:t>
            </w:r>
          </w:p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</w:p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上記免状いずれかの免状交付を受けているもの</w:t>
            </w:r>
          </w:p>
        </w:tc>
      </w:tr>
      <w:tr w:rsidR="007844DC" w:rsidRPr="007844DC" w:rsidTr="00161AE0">
        <w:tc>
          <w:tcPr>
            <w:tcW w:w="4195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アセチレン、アンモニア、塩素、クロルメチル、五フッ化ヒ素、五フッ化リン、三フッ化窒素、三フッ化ホウ素、三フッ化リン、シアン化水素、四フッ化硫黄、四フッ化ケイ素、水素及びメタンの販売所</w:t>
            </w:r>
          </w:p>
        </w:tc>
        <w:tc>
          <w:tcPr>
            <w:tcW w:w="3360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アンモニア、一酸化炭素、酸化エチレン、クロルメチル、シアン化水素、石炭ガス、トリメチルアミン、モノメチルアミン及び硫化水素</w:t>
            </w:r>
          </w:p>
          <w:p w:rsidR="00161AE0" w:rsidRPr="00161AE0" w:rsidRDefault="00161AE0" w:rsidP="007844DC">
            <w:pPr>
              <w:rPr>
                <w:rFonts w:ascii="ＭＳ 明朝" w:eastAsia="ＭＳ 明朝" w:hAnsi="ＭＳ 明朝"/>
                <w:sz w:val="18"/>
              </w:rPr>
            </w:pPr>
          </w:p>
          <w:p w:rsidR="00161AE0" w:rsidRPr="00161AE0" w:rsidRDefault="00161AE0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上記の高圧ガスのうち、１種類以上について製造又は販売に関する６月以上の経験</w:t>
            </w:r>
          </w:p>
        </w:tc>
        <w:tc>
          <w:tcPr>
            <w:tcW w:w="2205" w:type="dxa"/>
            <w:vMerge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844DC" w:rsidRPr="007844DC" w:rsidTr="00161AE0">
        <w:tc>
          <w:tcPr>
            <w:tcW w:w="4195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アセチレン、水素及びメタンの販売所</w:t>
            </w:r>
          </w:p>
        </w:tc>
        <w:tc>
          <w:tcPr>
            <w:tcW w:w="3360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アセチレン、油ガス、エタン、エチレン、塩化ビニル、水性ガス、水素、メタン及びメチルエーテル</w:t>
            </w:r>
          </w:p>
          <w:p w:rsidR="00161AE0" w:rsidRPr="00161AE0" w:rsidRDefault="00161AE0" w:rsidP="007844DC">
            <w:pPr>
              <w:rPr>
                <w:rFonts w:ascii="ＭＳ 明朝" w:eastAsia="ＭＳ 明朝" w:hAnsi="ＭＳ 明朝"/>
                <w:sz w:val="18"/>
              </w:rPr>
            </w:pPr>
          </w:p>
          <w:p w:rsidR="00161AE0" w:rsidRPr="00161AE0" w:rsidRDefault="00161AE0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上記の高圧ガスのうち、１種類以上について製造又は販売に関する６月以上の経験</w:t>
            </w:r>
          </w:p>
        </w:tc>
        <w:tc>
          <w:tcPr>
            <w:tcW w:w="2205" w:type="dxa"/>
            <w:vMerge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844DC" w:rsidRPr="007844DC" w:rsidTr="00161AE0">
        <w:tc>
          <w:tcPr>
            <w:tcW w:w="4195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塩素、五フッ化ヒ素、五フッ化リン、三フッ化窒素、三フッ化ホウ素、三フッ化リン、四フッ化硫黄及び四フッ化ケイ素の販売所</w:t>
            </w:r>
          </w:p>
        </w:tc>
        <w:tc>
          <w:tcPr>
            <w:tcW w:w="3360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亜硫酸ガス、塩素、五フッ化ヒ素、五フッ化リン、三フッ化窒素、三フッ化ホウ素、三フッ化リン、四フッ化硫黄、四フッ化ケイ素、ブロムメチル及びホスゲン</w:t>
            </w:r>
          </w:p>
          <w:p w:rsidR="00161AE0" w:rsidRPr="00161AE0" w:rsidRDefault="00161AE0" w:rsidP="007844DC">
            <w:pPr>
              <w:rPr>
                <w:rFonts w:ascii="ＭＳ 明朝" w:eastAsia="ＭＳ 明朝" w:hAnsi="ＭＳ 明朝"/>
                <w:sz w:val="18"/>
              </w:rPr>
            </w:pPr>
          </w:p>
          <w:p w:rsidR="00161AE0" w:rsidRPr="00161AE0" w:rsidRDefault="00161AE0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上記の高圧ガスのうち、１種類以上について製造又は販売に関する６月以上の経験</w:t>
            </w:r>
          </w:p>
        </w:tc>
        <w:tc>
          <w:tcPr>
            <w:tcW w:w="2205" w:type="dxa"/>
            <w:vMerge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7844DC" w:rsidRPr="007844DC" w:rsidTr="00161AE0">
        <w:tc>
          <w:tcPr>
            <w:tcW w:w="4195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酸素</w:t>
            </w:r>
            <w:r w:rsidR="00161AE0" w:rsidRPr="00161AE0">
              <w:rPr>
                <w:rFonts w:ascii="ＭＳ 明朝" w:eastAsia="ＭＳ 明朝" w:hAnsi="ＭＳ 明朝" w:hint="eastAsia"/>
                <w:sz w:val="18"/>
              </w:rPr>
              <w:t>（スクーバダイビング呼吸用のガスであって、当該ガス中の酸素の容量が全容量の40％未満のものを除く。）</w:t>
            </w:r>
            <w:r w:rsidRPr="00161AE0">
              <w:rPr>
                <w:rFonts w:ascii="ＭＳ 明朝" w:eastAsia="ＭＳ 明朝" w:hAnsi="ＭＳ 明朝" w:hint="eastAsia"/>
                <w:sz w:val="18"/>
              </w:rPr>
              <w:t>の販売所</w:t>
            </w:r>
          </w:p>
        </w:tc>
        <w:tc>
          <w:tcPr>
            <w:tcW w:w="3360" w:type="dxa"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  <w:r w:rsidRPr="00161AE0">
              <w:rPr>
                <w:rFonts w:ascii="ＭＳ 明朝" w:eastAsia="ＭＳ 明朝" w:hAnsi="ＭＳ 明朝" w:hint="eastAsia"/>
                <w:sz w:val="18"/>
              </w:rPr>
              <w:t>酸素</w:t>
            </w:r>
            <w:r w:rsidR="00161AE0" w:rsidRPr="00161AE0">
              <w:rPr>
                <w:rFonts w:ascii="ＭＳ 明朝" w:eastAsia="ＭＳ 明朝" w:hAnsi="ＭＳ 明朝" w:hint="eastAsia"/>
                <w:sz w:val="18"/>
              </w:rPr>
              <w:t>の製造又は販売に関する６月以上の経験</w:t>
            </w:r>
          </w:p>
        </w:tc>
        <w:tc>
          <w:tcPr>
            <w:tcW w:w="2205" w:type="dxa"/>
            <w:vMerge/>
            <w:vAlign w:val="center"/>
          </w:tcPr>
          <w:p w:rsidR="007844DC" w:rsidRPr="00161AE0" w:rsidRDefault="007844DC" w:rsidP="007844DC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A24328" w:rsidRDefault="00A24328"/>
    <w:sectPr w:rsidR="00A24328" w:rsidSect="00161A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F9B" w:rsidRDefault="00745F9B" w:rsidP="00550077">
      <w:r>
        <w:separator/>
      </w:r>
    </w:p>
  </w:endnote>
  <w:endnote w:type="continuationSeparator" w:id="0">
    <w:p w:rsidR="00745F9B" w:rsidRDefault="00745F9B" w:rsidP="0055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F9B" w:rsidRDefault="00745F9B" w:rsidP="00550077">
      <w:r>
        <w:separator/>
      </w:r>
    </w:p>
  </w:footnote>
  <w:footnote w:type="continuationSeparator" w:id="0">
    <w:p w:rsidR="00745F9B" w:rsidRDefault="00745F9B" w:rsidP="0055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77"/>
    <w:rsid w:val="00161AE0"/>
    <w:rsid w:val="002754F4"/>
    <w:rsid w:val="00550077"/>
    <w:rsid w:val="00745F9B"/>
    <w:rsid w:val="007844DC"/>
    <w:rsid w:val="00A24328"/>
    <w:rsid w:val="00B72B1B"/>
    <w:rsid w:val="00BA1977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D9457C-804C-4F39-B2B2-9916F803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4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77"/>
  </w:style>
  <w:style w:type="paragraph" w:styleId="a6">
    <w:name w:val="footer"/>
    <w:basedOn w:val="a"/>
    <w:link w:val="a7"/>
    <w:uiPriority w:val="99"/>
    <w:unhideWhenUsed/>
    <w:rsid w:val="00550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dcterms:created xsi:type="dcterms:W3CDTF">2022-12-14T01:00:00Z</dcterms:created>
  <dcterms:modified xsi:type="dcterms:W3CDTF">2023-02-16T00:47:00Z</dcterms:modified>
</cp:coreProperties>
</file>