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45" w:rsidRPr="00783D12" w:rsidRDefault="009F3A45" w:rsidP="009F3A45">
      <w:pPr>
        <w:pStyle w:val="ad"/>
        <w:rPr>
          <w:rFonts w:ascii="ＭＳ 明朝" w:eastAsia="ＭＳ 明朝" w:hAnsi="ＭＳ 明朝"/>
          <w:color w:val="FF0000"/>
          <w:sz w:val="32"/>
        </w:rPr>
      </w:pPr>
    </w:p>
    <w:p w:rsidR="009F3A45" w:rsidRPr="00227333" w:rsidRDefault="00C52EFA" w:rsidP="009F3A45">
      <w:pPr>
        <w:pStyle w:val="ad"/>
        <w:rPr>
          <w:rFonts w:ascii="ＭＳ 明朝" w:eastAsia="ＭＳ 明朝" w:hAnsi="ＭＳ 明朝"/>
          <w:sz w:val="32"/>
        </w:rPr>
      </w:pPr>
      <w:sdt>
        <w:sdtPr>
          <w:rPr>
            <w:rFonts w:ascii="ＭＳ 明朝" w:eastAsia="ＭＳ 明朝" w:hAnsi="ＭＳ 明朝" w:hint="eastAsia"/>
            <w:kern w:val="0"/>
            <w:sz w:val="32"/>
          </w:rPr>
          <w:alias w:val="タイトル: "/>
          <w:tag w:val="タイトル: "/>
          <w:id w:val="726351117"/>
          <w:placeholder>
            <w:docPart w:val="1295B0136DCF4A2D9AFADEDC7BF30F3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F3A45" w:rsidRPr="009F3A45">
            <w:rPr>
              <w:rFonts w:ascii="ＭＳ 明朝" w:eastAsia="ＭＳ 明朝" w:hAnsi="ＭＳ 明朝"/>
              <w:kern w:val="0"/>
              <w:sz w:val="32"/>
            </w:rPr>
            <w:t>PFI事業事後評価報告書</w:t>
          </w:r>
        </w:sdtContent>
      </w:sdt>
    </w:p>
    <w:p w:rsidR="009F3A45" w:rsidRPr="00227333" w:rsidRDefault="009F3A45" w:rsidP="009F3A45">
      <w:pPr>
        <w:pStyle w:val="2"/>
        <w:rPr>
          <w:rFonts w:ascii="ＭＳ 明朝" w:eastAsia="ＭＳ 明朝" w:hAnsi="ＭＳ 明朝"/>
          <w:sz w:val="32"/>
        </w:rPr>
      </w:pPr>
      <w:r w:rsidRPr="00227333">
        <w:rPr>
          <w:rFonts w:ascii="ＭＳ 明朝" w:eastAsia="ＭＳ 明朝" w:hAnsi="ＭＳ 明朝" w:hint="eastAsia"/>
          <w:sz w:val="32"/>
        </w:rPr>
        <w:t>［知多浄水場始め４浄水場排水処理施設整備・運営事業］</w:t>
      </w:r>
    </w:p>
    <w:p w:rsidR="009F3A45" w:rsidRPr="00227333" w:rsidRDefault="009F3A45" w:rsidP="009F3A45">
      <w:pPr>
        <w:pStyle w:val="ad"/>
        <w:rPr>
          <w:rFonts w:ascii="ＭＳ 明朝" w:eastAsia="ＭＳ 明朝" w:hAnsi="ＭＳ 明朝"/>
          <w:sz w:val="32"/>
        </w:rPr>
      </w:pPr>
    </w:p>
    <w:p w:rsidR="009F3A45" w:rsidRPr="00227333" w:rsidRDefault="009F3A45" w:rsidP="009F3A45">
      <w:pPr>
        <w:pStyle w:val="ad"/>
        <w:rPr>
          <w:rFonts w:ascii="ＭＳ 明朝" w:eastAsia="ＭＳ 明朝" w:hAnsi="ＭＳ 明朝"/>
          <w:sz w:val="32"/>
        </w:rPr>
      </w:pPr>
    </w:p>
    <w:p w:rsidR="009F3A45" w:rsidRPr="00227333" w:rsidRDefault="009F3A45" w:rsidP="009F3A45">
      <w:pPr>
        <w:pStyle w:val="ad"/>
        <w:rPr>
          <w:rFonts w:ascii="ＭＳ 明朝" w:eastAsia="ＭＳ 明朝" w:hAnsi="ＭＳ 明朝"/>
          <w:sz w:val="32"/>
        </w:rPr>
      </w:pPr>
    </w:p>
    <w:p w:rsidR="009F3A45" w:rsidRPr="00227333" w:rsidRDefault="009F3A45" w:rsidP="009F3A45">
      <w:pPr>
        <w:pStyle w:val="ad"/>
        <w:rPr>
          <w:rFonts w:ascii="ＭＳ 明朝" w:eastAsia="ＭＳ 明朝" w:hAnsi="ＭＳ 明朝"/>
          <w:sz w:val="32"/>
        </w:rPr>
      </w:pPr>
    </w:p>
    <w:p w:rsidR="009F3A45" w:rsidRPr="00227333" w:rsidRDefault="009F3A45" w:rsidP="009F3A45">
      <w:pPr>
        <w:pStyle w:val="ad"/>
        <w:rPr>
          <w:rFonts w:ascii="ＭＳ 明朝" w:eastAsia="ＭＳ 明朝" w:hAnsi="ＭＳ 明朝"/>
          <w:sz w:val="32"/>
        </w:rPr>
      </w:pPr>
    </w:p>
    <w:p w:rsidR="009F3A45" w:rsidRPr="00227333" w:rsidRDefault="009F3A45" w:rsidP="009F3A45">
      <w:pPr>
        <w:pStyle w:val="ad"/>
        <w:rPr>
          <w:rFonts w:ascii="ＭＳ 明朝" w:eastAsia="ＭＳ 明朝" w:hAnsi="ＭＳ 明朝"/>
        </w:rPr>
      </w:pPr>
      <w:r w:rsidRPr="00227333">
        <w:rPr>
          <w:rFonts w:ascii="ＭＳ 明朝" w:eastAsia="ＭＳ 明朝" w:hAnsi="ＭＳ 明朝" w:hint="eastAsia"/>
          <w:sz w:val="32"/>
        </w:rPr>
        <w:t>令和</w:t>
      </w:r>
      <w:r w:rsidR="00A171CA">
        <w:rPr>
          <w:rFonts w:ascii="ＭＳ 明朝" w:eastAsia="ＭＳ 明朝" w:hAnsi="ＭＳ 明朝" w:hint="eastAsia"/>
          <w:sz w:val="32"/>
        </w:rPr>
        <w:t>５年３</w:t>
      </w:r>
      <w:r w:rsidRPr="00227333">
        <w:rPr>
          <w:rFonts w:ascii="ＭＳ 明朝" w:eastAsia="ＭＳ 明朝" w:hAnsi="ＭＳ 明朝" w:hint="eastAsia"/>
          <w:sz w:val="32"/>
        </w:rPr>
        <w:t>月</w:t>
      </w:r>
    </w:p>
    <w:p w:rsidR="009F3A45" w:rsidRPr="00227333" w:rsidRDefault="009F3A45" w:rsidP="009F3A45">
      <w:pPr>
        <w:pStyle w:val="2"/>
        <w:rPr>
          <w:rFonts w:ascii="ＭＳ 明朝" w:eastAsia="ＭＳ 明朝" w:hAnsi="ＭＳ 明朝"/>
          <w:sz w:val="32"/>
        </w:rPr>
      </w:pPr>
      <w:r w:rsidRPr="00227333">
        <w:rPr>
          <w:rFonts w:ascii="ＭＳ 明朝" w:eastAsia="ＭＳ 明朝" w:hAnsi="ＭＳ 明朝" w:hint="eastAsia"/>
          <w:sz w:val="32"/>
        </w:rPr>
        <w:t>愛知県企業庁</w:t>
      </w:r>
    </w:p>
    <w:p w:rsidR="009F3A45" w:rsidRDefault="009F3A45" w:rsidP="009F3A45"/>
    <w:p w:rsidR="009F3A45" w:rsidRDefault="009F3A45" w:rsidP="009F3A45"/>
    <w:p w:rsidR="009F3A45" w:rsidRDefault="009F3A45" w:rsidP="009F3A45"/>
    <w:p w:rsidR="009F3A45" w:rsidRPr="00C26B55" w:rsidRDefault="009F3A45" w:rsidP="009F3A45">
      <w:pPr>
        <w:rPr>
          <w:rFonts w:ascii="ＭＳ 明朝" w:eastAsia="ＭＳ 明朝" w:hAnsi="ＭＳ 明朝"/>
        </w:rPr>
      </w:pPr>
      <w:r w:rsidRPr="00C26B55">
        <w:rPr>
          <w:rFonts w:ascii="ＭＳ 明朝" w:eastAsia="ＭＳ 明朝" w:hAnsi="ＭＳ 明朝" w:hint="eastAsia"/>
        </w:rPr>
        <w:lastRenderedPageBreak/>
        <w:t>はじめに</w:t>
      </w:r>
    </w:p>
    <w:p w:rsidR="009F3A45" w:rsidRDefault="00B62764" w:rsidP="009F3A45">
      <w:r>
        <w:rPr>
          <w:rFonts w:hint="eastAsia"/>
        </w:rPr>
        <w:t xml:space="preserve">　</w:t>
      </w:r>
    </w:p>
    <w:p w:rsidR="009F3A45" w:rsidRDefault="009F3A45" w:rsidP="009F3A45">
      <w:pPr>
        <w:rPr>
          <w:rFonts w:ascii="ＭＳ 明朝" w:eastAsia="ＭＳ 明朝" w:hAnsi="ＭＳ 明朝"/>
        </w:rPr>
      </w:pPr>
      <w:r>
        <w:rPr>
          <w:rFonts w:hint="eastAsia"/>
        </w:rPr>
        <w:t xml:space="preserve">　</w:t>
      </w:r>
      <w:r>
        <w:rPr>
          <w:rFonts w:ascii="ＭＳ 明朝" w:eastAsia="ＭＳ 明朝" w:hAnsi="ＭＳ 明朝" w:hint="eastAsia"/>
        </w:rPr>
        <w:t>愛知県企業庁（以下「県企業庁」という。）は、「民間資金等の活用による公共施設等の整備等の促進に関する法律」（平成11年法律第117号。以下「PFI法」という。）に基づき、</w:t>
      </w:r>
      <w:r w:rsidRPr="00C26B55">
        <w:rPr>
          <w:rFonts w:ascii="ＭＳ 明朝" w:eastAsia="ＭＳ 明朝" w:hAnsi="ＭＳ 明朝" w:hint="eastAsia"/>
        </w:rPr>
        <w:t>知多浄水場始め４浄水場排水処理施設整備・運営事業</w:t>
      </w:r>
      <w:r w:rsidR="00A724D1">
        <w:rPr>
          <w:rFonts w:ascii="ＭＳ 明朝" w:eastAsia="ＭＳ 明朝" w:hAnsi="ＭＳ 明朝" w:hint="eastAsia"/>
        </w:rPr>
        <w:t>（以下</w:t>
      </w:r>
      <w:r>
        <w:rPr>
          <w:rFonts w:ascii="ＭＳ 明朝" w:eastAsia="ＭＳ 明朝" w:hAnsi="ＭＳ 明朝" w:hint="eastAsia"/>
        </w:rPr>
        <w:t>「本事業」という。）を平成18年４月１日から開始し、20年の事業期間を経て、令和８年３月31日を以て期間満了を迎える予定である。</w:t>
      </w:r>
    </w:p>
    <w:p w:rsidR="009F3A45" w:rsidRDefault="009F3A45" w:rsidP="009F3A45">
      <w:pPr>
        <w:rPr>
          <w:rFonts w:ascii="ＭＳ 明朝" w:eastAsia="ＭＳ 明朝" w:hAnsi="ＭＳ 明朝"/>
        </w:rPr>
      </w:pPr>
      <w:r>
        <w:rPr>
          <w:rFonts w:ascii="ＭＳ 明朝" w:eastAsia="ＭＳ 明朝" w:hAnsi="ＭＳ 明朝" w:hint="eastAsia"/>
        </w:rPr>
        <w:t xml:space="preserve">　</w:t>
      </w:r>
    </w:p>
    <w:p w:rsidR="009F3A45" w:rsidRDefault="009F3A45" w:rsidP="009F3A45">
      <w:pPr>
        <w:rPr>
          <w:rFonts w:ascii="ＭＳ 明朝" w:eastAsia="ＭＳ 明朝" w:hAnsi="ＭＳ 明朝"/>
        </w:rPr>
      </w:pPr>
      <w:r>
        <w:rPr>
          <w:rFonts w:ascii="ＭＳ 明朝" w:eastAsia="ＭＳ 明朝" w:hAnsi="ＭＳ 明朝" w:hint="eastAsia"/>
        </w:rPr>
        <w:t xml:space="preserve">　本報告書は</w:t>
      </w:r>
      <w:bookmarkStart w:id="0" w:name="_GoBack"/>
      <w:bookmarkEnd w:id="0"/>
      <w:r>
        <w:rPr>
          <w:rFonts w:ascii="ＭＳ 明朝" w:eastAsia="ＭＳ 明朝" w:hAnsi="ＭＳ 明朝" w:hint="eastAsia"/>
        </w:rPr>
        <w:t>、本事業の実施経過及び結果をまとめ、期間満了事業の検証を行い、PFI事業における課題や反省点を明らかにし、今後の事業方式の選定や事業内容の改善に活かすことを目的とするものである。</w:t>
      </w:r>
    </w:p>
    <w:p w:rsidR="009F3A45" w:rsidRDefault="00271E69" w:rsidP="009F3A45">
      <w:pPr>
        <w:rPr>
          <w:rFonts w:ascii="ＭＳ 明朝" w:eastAsia="ＭＳ 明朝" w:hAnsi="ＭＳ 明朝"/>
        </w:rPr>
      </w:pPr>
      <w:r>
        <w:rPr>
          <w:rFonts w:ascii="ＭＳ 明朝" w:eastAsia="ＭＳ 明朝" w:hAnsi="ＭＳ 明朝" w:hint="eastAsia"/>
        </w:rPr>
        <w:t xml:space="preserve">　なお、本報告書は、当企業庁において素案を作成したうえで、次の２名の有識者から意見を頂き作成したものである。</w:t>
      </w:r>
    </w:p>
    <w:p w:rsidR="00271E69" w:rsidRDefault="00271E69" w:rsidP="009F3A45">
      <w:pPr>
        <w:rPr>
          <w:rFonts w:ascii="ＭＳ 明朝" w:eastAsia="ＭＳ 明朝" w:hAnsi="ＭＳ 明朝"/>
        </w:rPr>
      </w:pPr>
      <w:r>
        <w:rPr>
          <w:rFonts w:ascii="ＭＳ 明朝" w:eastAsia="ＭＳ 明朝" w:hAnsi="ＭＳ 明朝" w:hint="eastAsia"/>
        </w:rPr>
        <w:t xml:space="preserve">　・中山　徳良教授（名古屋市立大学大学院経済学研究科）</w:t>
      </w:r>
    </w:p>
    <w:p w:rsidR="00271E69" w:rsidRDefault="00271E69" w:rsidP="009F3A45">
      <w:pPr>
        <w:rPr>
          <w:rFonts w:ascii="ＭＳ 明朝" w:eastAsia="ＭＳ 明朝" w:hAnsi="ＭＳ 明朝"/>
        </w:rPr>
      </w:pPr>
      <w:r>
        <w:rPr>
          <w:rFonts w:ascii="ＭＳ 明朝" w:eastAsia="ＭＳ 明朝" w:hAnsi="ＭＳ 明朝" w:hint="eastAsia"/>
        </w:rPr>
        <w:t xml:space="preserve">　・山田　俊郎教授（北海学園大学工学部社会環境工学科）</w:t>
      </w:r>
    </w:p>
    <w:p w:rsidR="009F3A45" w:rsidRDefault="009F3A45" w:rsidP="009F3A45">
      <w:pPr>
        <w:rPr>
          <w:rFonts w:ascii="ＭＳ 明朝" w:eastAsia="ＭＳ 明朝" w:hAnsi="ＭＳ 明朝"/>
        </w:rPr>
      </w:pPr>
    </w:p>
    <w:p w:rsidR="00271E69" w:rsidRDefault="00271E69" w:rsidP="009F3A45">
      <w:pPr>
        <w:rPr>
          <w:rFonts w:ascii="ＭＳ 明朝" w:eastAsia="ＭＳ 明朝" w:hAnsi="ＭＳ 明朝"/>
        </w:rPr>
      </w:pPr>
    </w:p>
    <w:p w:rsidR="009F3A45" w:rsidRDefault="00C52EFA" w:rsidP="009F3A45">
      <w:pPr>
        <w:jc w:val="right"/>
        <w:rPr>
          <w:rFonts w:ascii="ＭＳ 明朝" w:eastAsia="ＭＳ 明朝" w:hAnsi="ＭＳ 明朝"/>
        </w:rPr>
      </w:pPr>
      <w:r>
        <w:rPr>
          <w:rFonts w:ascii="ＭＳ 明朝" w:eastAsia="ＭＳ 明朝" w:hAnsi="ＭＳ 明朝" w:hint="eastAsia"/>
        </w:rPr>
        <w:t>令和５年　３月３０</w:t>
      </w:r>
      <w:r w:rsidR="009F3A45">
        <w:rPr>
          <w:rFonts w:ascii="ＭＳ 明朝" w:eastAsia="ＭＳ 明朝" w:hAnsi="ＭＳ 明朝" w:hint="eastAsia"/>
        </w:rPr>
        <w:t>日</w:t>
      </w:r>
    </w:p>
    <w:p w:rsidR="009F3A45" w:rsidRPr="00C26B55" w:rsidRDefault="009F3A45" w:rsidP="009F3A45">
      <w:pPr>
        <w:wordWrap w:val="0"/>
        <w:jc w:val="right"/>
        <w:rPr>
          <w:rFonts w:ascii="ＭＳ 明朝" w:eastAsia="ＭＳ 明朝" w:hAnsi="ＭＳ 明朝"/>
        </w:rPr>
      </w:pPr>
      <w:r>
        <w:rPr>
          <w:rFonts w:ascii="ＭＳ 明朝" w:eastAsia="ＭＳ 明朝" w:hAnsi="ＭＳ 明朝" w:hint="eastAsia"/>
        </w:rPr>
        <w:t>愛知県企業庁長　中川　喜仁</w:t>
      </w:r>
    </w:p>
    <w:p w:rsidR="009F3A45" w:rsidRDefault="009F3A45">
      <w:pPr>
        <w:widowControl/>
        <w:jc w:val="left"/>
        <w:rPr>
          <w:rFonts w:ascii="ＭＳ 明朝" w:eastAsia="ＭＳ 明朝" w:hAnsi="ＭＳ 明朝"/>
        </w:rPr>
      </w:pPr>
      <w:r>
        <w:rPr>
          <w:rFonts w:ascii="ＭＳ 明朝" w:eastAsia="ＭＳ 明朝" w:hAnsi="ＭＳ 明朝"/>
        </w:rPr>
        <w:br w:type="page"/>
      </w:r>
    </w:p>
    <w:p w:rsidR="009F3A45" w:rsidRPr="00EB5D69" w:rsidRDefault="009F3A45" w:rsidP="009F3A45">
      <w:pPr>
        <w:jc w:val="left"/>
        <w:rPr>
          <w:rFonts w:ascii="ＭＳ 明朝" w:eastAsia="ＭＳ 明朝" w:hAnsi="ＭＳ 明朝"/>
          <w:b/>
          <w:sz w:val="24"/>
        </w:rPr>
      </w:pPr>
      <w:r w:rsidRPr="00EB5D69">
        <w:rPr>
          <w:rFonts w:ascii="ＭＳ 明朝" w:eastAsia="ＭＳ 明朝" w:hAnsi="ＭＳ 明朝" w:hint="eastAsia"/>
          <w:b/>
          <w:sz w:val="24"/>
        </w:rPr>
        <w:lastRenderedPageBreak/>
        <w:t>目　次</w:t>
      </w:r>
    </w:p>
    <w:p w:rsidR="009F3A45" w:rsidRPr="00EB5D69" w:rsidRDefault="009F3A45" w:rsidP="009F3A45">
      <w:pPr>
        <w:jc w:val="left"/>
        <w:rPr>
          <w:rFonts w:ascii="ＭＳ 明朝" w:eastAsia="ＭＳ 明朝" w:hAnsi="ＭＳ 明朝"/>
          <w:b/>
          <w:sz w:val="24"/>
        </w:rPr>
      </w:pPr>
    </w:p>
    <w:p w:rsidR="009F3A45" w:rsidRDefault="009F3A45" w:rsidP="009F3A45">
      <w:pPr>
        <w:jc w:val="left"/>
        <w:rPr>
          <w:rFonts w:ascii="ＭＳ 明朝" w:eastAsia="ＭＳ 明朝" w:hAnsi="ＭＳ 明朝"/>
        </w:rPr>
      </w:pPr>
      <w:r>
        <w:rPr>
          <w:rFonts w:ascii="ＭＳ 明朝" w:eastAsia="ＭＳ 明朝" w:hAnsi="ＭＳ 明朝" w:hint="eastAsia"/>
        </w:rPr>
        <w:t>１　事業概要・・・・・・・・・・・・・・・・・・・・・・・・・・・・・・・・・１</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⑴　</w:t>
      </w:r>
      <w:r w:rsidRPr="00F13D2A">
        <w:rPr>
          <w:rFonts w:ascii="ＭＳ 明朝" w:eastAsia="ＭＳ 明朝" w:hAnsi="ＭＳ 明朝" w:hint="eastAsia"/>
        </w:rPr>
        <w:t>事業名</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⑵　</w:t>
      </w:r>
      <w:r w:rsidRPr="00F13D2A">
        <w:rPr>
          <w:rFonts w:ascii="ＭＳ 明朝" w:eastAsia="ＭＳ 明朝" w:hAnsi="ＭＳ 明朝" w:hint="eastAsia"/>
        </w:rPr>
        <w:t>事業目的</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⑶　</w:t>
      </w:r>
      <w:r w:rsidRPr="00F13D2A">
        <w:rPr>
          <w:rFonts w:ascii="ＭＳ 明朝" w:eastAsia="ＭＳ 明朝" w:hAnsi="ＭＳ 明朝" w:hint="eastAsia"/>
        </w:rPr>
        <w:t>対象施設</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⑷　</w:t>
      </w:r>
      <w:r w:rsidRPr="00F13D2A">
        <w:rPr>
          <w:rFonts w:ascii="ＭＳ 明朝" w:eastAsia="ＭＳ 明朝" w:hAnsi="ＭＳ 明朝" w:hint="eastAsia"/>
        </w:rPr>
        <w:t>施設概要</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⑸　</w:t>
      </w:r>
      <w:r w:rsidRPr="00F13D2A">
        <w:rPr>
          <w:rFonts w:ascii="ＭＳ 明朝" w:eastAsia="ＭＳ 明朝" w:hAnsi="ＭＳ 明朝" w:hint="eastAsia"/>
        </w:rPr>
        <w:t>事業範囲</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⑹　</w:t>
      </w:r>
      <w:r w:rsidRPr="00F13D2A">
        <w:rPr>
          <w:rFonts w:ascii="ＭＳ 明朝" w:eastAsia="ＭＳ 明朝" w:hAnsi="ＭＳ 明朝" w:hint="eastAsia"/>
        </w:rPr>
        <w:t>事業期間</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⑺　</w:t>
      </w:r>
      <w:r w:rsidRPr="00F13D2A">
        <w:rPr>
          <w:rFonts w:ascii="ＭＳ 明朝" w:eastAsia="ＭＳ 明朝" w:hAnsi="ＭＳ 明朝" w:hint="eastAsia"/>
        </w:rPr>
        <w:t>事業方式及び事業類型</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⑻　事業者選定及び事業契約</w:t>
      </w:r>
    </w:p>
    <w:p w:rsidR="009F3A45" w:rsidRDefault="009F3A45" w:rsidP="009F3A45">
      <w:pPr>
        <w:jc w:val="left"/>
        <w:rPr>
          <w:rFonts w:ascii="ＭＳ 明朝" w:eastAsia="ＭＳ 明朝" w:hAnsi="ＭＳ 明朝"/>
        </w:rPr>
      </w:pPr>
      <w:r>
        <w:rPr>
          <w:rFonts w:ascii="ＭＳ 明朝" w:eastAsia="ＭＳ 明朝" w:hAnsi="ＭＳ 明朝" w:hint="eastAsia"/>
        </w:rPr>
        <w:t>２　特定事業選定時における評価・・・・・・・・・・・・・・・・・・・・・・・・９</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⑴　</w:t>
      </w:r>
      <w:r w:rsidRPr="00F13D2A">
        <w:rPr>
          <w:rFonts w:ascii="ＭＳ 明朝" w:eastAsia="ＭＳ 明朝" w:hAnsi="ＭＳ 明朝" w:hint="eastAsia"/>
        </w:rPr>
        <w:t>財政支出の削減効果</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⑵　</w:t>
      </w:r>
      <w:r w:rsidRPr="00F13D2A">
        <w:rPr>
          <w:rFonts w:ascii="ＭＳ 明朝" w:eastAsia="ＭＳ 明朝" w:hAnsi="ＭＳ 明朝" w:hint="eastAsia"/>
        </w:rPr>
        <w:t>サービス水準の向上効果</w:t>
      </w:r>
    </w:p>
    <w:p w:rsidR="009F3A45" w:rsidRDefault="009F3A45" w:rsidP="009F3A45">
      <w:pPr>
        <w:jc w:val="left"/>
        <w:rPr>
          <w:rFonts w:ascii="ＭＳ 明朝" w:eastAsia="ＭＳ 明朝" w:hAnsi="ＭＳ 明朝"/>
        </w:rPr>
      </w:pPr>
      <w:r>
        <w:rPr>
          <w:rFonts w:ascii="ＭＳ 明朝" w:eastAsia="ＭＳ 明朝" w:hAnsi="ＭＳ 明朝" w:hint="eastAsia"/>
        </w:rPr>
        <w:t>３　ＰＦＩ事業の事後評価・・・・・・・・・・・・・・・・・・・・・・・・・・・11</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⑴　事後</w:t>
      </w:r>
      <w:r w:rsidRPr="00F13D2A">
        <w:rPr>
          <w:rFonts w:ascii="ＭＳ 明朝" w:eastAsia="ＭＳ 明朝" w:hAnsi="ＭＳ 明朝" w:hint="eastAsia"/>
        </w:rPr>
        <w:t>評価の考え方</w:t>
      </w:r>
    </w:p>
    <w:p w:rsidR="009F3A45"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⑵　事後評価</w:t>
      </w:r>
      <w:r w:rsidRPr="00F13D2A">
        <w:rPr>
          <w:rFonts w:ascii="ＭＳ 明朝" w:eastAsia="ＭＳ 明朝" w:hAnsi="ＭＳ 明朝" w:hint="eastAsia"/>
        </w:rPr>
        <w:t>に用いる項目</w:t>
      </w:r>
    </w:p>
    <w:p w:rsidR="009F3A45"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⑶　評価検証方法</w:t>
      </w:r>
    </w:p>
    <w:p w:rsidR="009F3A45" w:rsidRDefault="009F3A45" w:rsidP="009F3A45">
      <w:pPr>
        <w:jc w:val="left"/>
        <w:rPr>
          <w:rFonts w:ascii="ＭＳ 明朝" w:eastAsia="ＭＳ 明朝" w:hAnsi="ＭＳ 明朝"/>
        </w:rPr>
      </w:pPr>
      <w:r>
        <w:rPr>
          <w:rFonts w:ascii="ＭＳ 明朝" w:eastAsia="ＭＳ 明朝" w:hAnsi="ＭＳ 明朝" w:hint="eastAsia"/>
        </w:rPr>
        <w:t>４　定量的評価による検証・・・・・・・・・・・・・・・・・・・・・・・・・・・14</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⑴　評価期間</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⑵　</w:t>
      </w:r>
      <w:r w:rsidRPr="00F13D2A">
        <w:rPr>
          <w:rFonts w:ascii="ＭＳ 明朝" w:eastAsia="ＭＳ 明朝" w:hAnsi="ＭＳ 明朝" w:hint="eastAsia"/>
        </w:rPr>
        <w:t>項目別評価</w:t>
      </w:r>
    </w:p>
    <w:p w:rsidR="009F3A45"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⑶　定量</w:t>
      </w:r>
      <w:r w:rsidRPr="00F13D2A">
        <w:rPr>
          <w:rFonts w:ascii="ＭＳ 明朝" w:eastAsia="ＭＳ 明朝" w:hAnsi="ＭＳ 明朝" w:hint="eastAsia"/>
        </w:rPr>
        <w:t>的評価における結果まとめ</w:t>
      </w:r>
    </w:p>
    <w:p w:rsidR="009F3A45" w:rsidRDefault="009F3A45" w:rsidP="009F3A45">
      <w:pPr>
        <w:jc w:val="left"/>
        <w:rPr>
          <w:rFonts w:ascii="ＭＳ 明朝" w:eastAsia="ＭＳ 明朝" w:hAnsi="ＭＳ 明朝"/>
        </w:rPr>
      </w:pPr>
      <w:r>
        <w:rPr>
          <w:rFonts w:ascii="ＭＳ 明朝" w:eastAsia="ＭＳ 明朝" w:hAnsi="ＭＳ 明朝" w:hint="eastAsia"/>
        </w:rPr>
        <w:t>５　定性的評価による検証・・・・・・・・・・・・・・・・・・・・・・・・・・・23</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⑴　評価期間</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⑵　</w:t>
      </w:r>
      <w:r w:rsidRPr="00F13D2A">
        <w:rPr>
          <w:rFonts w:ascii="ＭＳ 明朝" w:eastAsia="ＭＳ 明朝" w:hAnsi="ＭＳ 明朝" w:hint="eastAsia"/>
        </w:rPr>
        <w:t>項目別評価</w:t>
      </w:r>
    </w:p>
    <w:p w:rsidR="009F3A45"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⑶　定性</w:t>
      </w:r>
      <w:r w:rsidRPr="00F13D2A">
        <w:rPr>
          <w:rFonts w:ascii="ＭＳ 明朝" w:eastAsia="ＭＳ 明朝" w:hAnsi="ＭＳ 明朝" w:hint="eastAsia"/>
        </w:rPr>
        <w:t>的評価における結果まとめ</w:t>
      </w:r>
    </w:p>
    <w:p w:rsidR="009F3A45" w:rsidRDefault="009F3A45" w:rsidP="009F3A45">
      <w:pPr>
        <w:jc w:val="left"/>
        <w:rPr>
          <w:rFonts w:ascii="ＭＳ 明朝" w:eastAsia="ＭＳ 明朝" w:hAnsi="ＭＳ 明朝"/>
        </w:rPr>
      </w:pPr>
      <w:r>
        <w:rPr>
          <w:rFonts w:ascii="ＭＳ 明朝" w:eastAsia="ＭＳ 明朝" w:hAnsi="ＭＳ 明朝" w:hint="eastAsia"/>
        </w:rPr>
        <w:t>６　ＰＦＩ事業に係る総括・・・・・・・・・・・・・・・・・・・・・・・・・・・27</w:t>
      </w:r>
    </w:p>
    <w:p w:rsidR="009F3A45" w:rsidRPr="00F13D2A"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⑴　</w:t>
      </w:r>
      <w:r w:rsidRPr="00F13D2A">
        <w:rPr>
          <w:rFonts w:ascii="ＭＳ 明朝" w:eastAsia="ＭＳ 明朝" w:hAnsi="ＭＳ 明朝" w:hint="eastAsia"/>
        </w:rPr>
        <w:t>ＰＦＩ事業の評価</w:t>
      </w:r>
    </w:p>
    <w:p w:rsidR="009F3A45" w:rsidRDefault="009F3A45" w:rsidP="009F3A45">
      <w:pPr>
        <w:ind w:firstLineChars="100" w:firstLine="210"/>
        <w:jc w:val="left"/>
        <w:rPr>
          <w:rFonts w:ascii="ＭＳ 明朝" w:eastAsia="ＭＳ 明朝" w:hAnsi="ＭＳ 明朝"/>
        </w:rPr>
      </w:pPr>
      <w:r>
        <w:rPr>
          <w:rFonts w:ascii="ＭＳ 明朝" w:eastAsia="ＭＳ 明朝" w:hAnsi="ＭＳ 明朝" w:hint="eastAsia"/>
        </w:rPr>
        <w:t xml:space="preserve">⑵　</w:t>
      </w:r>
      <w:r w:rsidRPr="00F13D2A">
        <w:rPr>
          <w:rFonts w:ascii="ＭＳ 明朝" w:eastAsia="ＭＳ 明朝" w:hAnsi="ＭＳ 明朝" w:hint="eastAsia"/>
        </w:rPr>
        <w:t>今後の課題</w:t>
      </w:r>
    </w:p>
    <w:p w:rsidR="009F3A45" w:rsidRDefault="009F3A45" w:rsidP="009F3A45">
      <w:pPr>
        <w:jc w:val="left"/>
        <w:rPr>
          <w:rFonts w:ascii="ＭＳ 明朝" w:eastAsia="ＭＳ 明朝" w:hAnsi="ＭＳ 明朝"/>
        </w:rPr>
      </w:pPr>
      <w:r>
        <w:rPr>
          <w:rFonts w:ascii="ＭＳ 明朝" w:eastAsia="ＭＳ 明朝" w:hAnsi="ＭＳ 明朝" w:hint="eastAsia"/>
        </w:rPr>
        <w:t>７　事業期間満了後の運営について・・・・・・・・・・・・・・・・・・・・・・・30</w:t>
      </w:r>
    </w:p>
    <w:p w:rsidR="009F3A45" w:rsidRPr="009F3A45" w:rsidRDefault="009F3A45">
      <w:pPr>
        <w:widowControl/>
        <w:jc w:val="left"/>
        <w:rPr>
          <w:rFonts w:ascii="ＭＳ 明朝" w:eastAsia="ＭＳ 明朝" w:hAnsi="ＭＳ 明朝"/>
        </w:rPr>
      </w:pPr>
      <w:r>
        <w:rPr>
          <w:rFonts w:ascii="ＭＳ 明朝" w:eastAsia="ＭＳ 明朝" w:hAnsi="ＭＳ 明朝"/>
        </w:rPr>
        <w:br w:type="page"/>
      </w:r>
    </w:p>
    <w:p w:rsidR="00061755" w:rsidRDefault="00061755">
      <w:pPr>
        <w:rPr>
          <w:rFonts w:ascii="ＭＳ 明朝" w:eastAsia="ＭＳ 明朝" w:hAnsi="ＭＳ 明朝"/>
        </w:rPr>
        <w:sectPr w:rsidR="00061755" w:rsidSect="00061755">
          <w:footerReference w:type="default" r:id="rId8"/>
          <w:pgSz w:w="11906" w:h="16838"/>
          <w:pgMar w:top="1985" w:right="1701" w:bottom="1701" w:left="1701" w:header="851" w:footer="992" w:gutter="0"/>
          <w:pgNumType w:start="0"/>
          <w:cols w:space="425"/>
          <w:titlePg/>
          <w:docGrid w:type="lines" w:linePitch="360"/>
        </w:sectPr>
      </w:pPr>
    </w:p>
    <w:p w:rsidR="002411B1" w:rsidRDefault="004A008B">
      <w:pPr>
        <w:rPr>
          <w:rFonts w:ascii="ＭＳ 明朝" w:eastAsia="ＭＳ 明朝" w:hAnsi="ＭＳ 明朝"/>
        </w:rPr>
      </w:pPr>
      <w:r>
        <w:rPr>
          <w:rFonts w:ascii="ＭＳ 明朝" w:eastAsia="ＭＳ 明朝" w:hAnsi="ＭＳ 明朝" w:hint="eastAsia"/>
        </w:rPr>
        <w:lastRenderedPageBreak/>
        <w:t>１　事業概要</w:t>
      </w:r>
    </w:p>
    <w:p w:rsidR="005D02CC" w:rsidRDefault="005D02CC" w:rsidP="002D0F90">
      <w:pPr>
        <w:ind w:firstLineChars="100" w:firstLine="210"/>
        <w:rPr>
          <w:rFonts w:ascii="ＭＳ 明朝" w:eastAsia="ＭＳ 明朝" w:hAnsi="ＭＳ 明朝"/>
        </w:rPr>
      </w:pPr>
    </w:p>
    <w:p w:rsidR="002411B1" w:rsidRPr="00AA3CB6" w:rsidRDefault="002D0F90" w:rsidP="002D0F90">
      <w:pPr>
        <w:ind w:firstLineChars="100" w:firstLine="210"/>
        <w:rPr>
          <w:rFonts w:ascii="ＭＳ 明朝" w:eastAsia="ＭＳ 明朝" w:hAnsi="ＭＳ 明朝"/>
        </w:rPr>
      </w:pPr>
      <w:r>
        <w:rPr>
          <w:rFonts w:ascii="ＭＳ 明朝" w:eastAsia="ＭＳ 明朝" w:hAnsi="ＭＳ 明朝" w:hint="eastAsia"/>
        </w:rPr>
        <w:t xml:space="preserve">⑴　</w:t>
      </w:r>
      <w:r w:rsidR="004A008B" w:rsidRPr="0085401B">
        <w:rPr>
          <w:rFonts w:ascii="ＭＳ 明朝" w:eastAsia="ＭＳ 明朝" w:hAnsi="ＭＳ 明朝" w:hint="eastAsia"/>
        </w:rPr>
        <w:t>事業名</w:t>
      </w:r>
    </w:p>
    <w:p w:rsidR="004A008B" w:rsidRDefault="009D0900" w:rsidP="004A008B">
      <w:pPr>
        <w:rPr>
          <w:rFonts w:ascii="ＭＳ 明朝" w:eastAsia="ＭＳ 明朝" w:hAnsi="ＭＳ 明朝"/>
        </w:rPr>
      </w:pPr>
      <w:r w:rsidRPr="00AA3CB6">
        <w:rPr>
          <w:rFonts w:ascii="ＭＳ 明朝" w:eastAsia="ＭＳ 明朝" w:hAnsi="ＭＳ 明朝" w:hint="eastAsia"/>
        </w:rPr>
        <w:t xml:space="preserve">　</w:t>
      </w:r>
      <w:r w:rsidR="004A008B">
        <w:rPr>
          <w:rFonts w:ascii="ＭＳ 明朝" w:eastAsia="ＭＳ 明朝" w:hAnsi="ＭＳ 明朝" w:hint="eastAsia"/>
        </w:rPr>
        <w:t xml:space="preserve">　　</w:t>
      </w:r>
      <w:r w:rsidR="004A008B" w:rsidRPr="004A008B">
        <w:rPr>
          <w:rFonts w:ascii="ＭＳ 明朝" w:eastAsia="ＭＳ 明朝" w:hAnsi="ＭＳ 明朝" w:hint="eastAsia"/>
        </w:rPr>
        <w:t>知多浄水場始め４浄水場排水処理施設整備・運営事業</w:t>
      </w:r>
    </w:p>
    <w:p w:rsidR="00D62DF5" w:rsidRDefault="00D62DF5" w:rsidP="004A008B">
      <w:pPr>
        <w:rPr>
          <w:rFonts w:ascii="ＭＳ 明朝" w:eastAsia="ＭＳ 明朝" w:hAnsi="ＭＳ 明朝"/>
        </w:rPr>
      </w:pPr>
    </w:p>
    <w:p w:rsidR="007B537E" w:rsidRPr="00AA3CB6" w:rsidRDefault="002D0F90" w:rsidP="002D0F90">
      <w:pPr>
        <w:ind w:firstLineChars="100" w:firstLine="210"/>
        <w:rPr>
          <w:rFonts w:ascii="ＭＳ 明朝" w:eastAsia="ＭＳ 明朝" w:hAnsi="ＭＳ 明朝"/>
        </w:rPr>
      </w:pPr>
      <w:r>
        <w:rPr>
          <w:rFonts w:ascii="ＭＳ 明朝" w:eastAsia="ＭＳ 明朝" w:hAnsi="ＭＳ 明朝" w:hint="eastAsia"/>
        </w:rPr>
        <w:t xml:space="preserve">⑵　</w:t>
      </w:r>
      <w:r w:rsidR="004A008B" w:rsidRPr="004A008B">
        <w:rPr>
          <w:rFonts w:ascii="ＭＳ 明朝" w:eastAsia="ＭＳ 明朝" w:hAnsi="ＭＳ 明朝" w:hint="eastAsia"/>
        </w:rPr>
        <w:t>事業目的</w:t>
      </w:r>
      <w:r w:rsidR="007B537E">
        <w:rPr>
          <w:rFonts w:ascii="ＭＳ 明朝" w:eastAsia="ＭＳ 明朝" w:hAnsi="ＭＳ 明朝" w:hint="eastAsia"/>
        </w:rPr>
        <w:t xml:space="preserve">　　</w:t>
      </w:r>
    </w:p>
    <w:tbl>
      <w:tblPr>
        <w:tblStyle w:val="a8"/>
        <w:tblW w:w="0" w:type="auto"/>
        <w:tblInd w:w="421" w:type="dxa"/>
        <w:tblLook w:val="04A0" w:firstRow="1" w:lastRow="0" w:firstColumn="1" w:lastColumn="0" w:noHBand="0" w:noVBand="1"/>
      </w:tblPr>
      <w:tblGrid>
        <w:gridCol w:w="8073"/>
      </w:tblGrid>
      <w:tr w:rsidR="007B537E" w:rsidTr="007B537E">
        <w:tc>
          <w:tcPr>
            <w:tcW w:w="8073" w:type="dxa"/>
          </w:tcPr>
          <w:p w:rsidR="007B537E" w:rsidRDefault="007B537E">
            <w:pPr>
              <w:rPr>
                <w:rFonts w:ascii="ＭＳ 明朝" w:eastAsia="ＭＳ 明朝" w:hAnsi="ＭＳ 明朝"/>
              </w:rPr>
            </w:pPr>
            <w:r>
              <w:rPr>
                <w:rFonts w:ascii="ＭＳ 明朝" w:eastAsia="ＭＳ 明朝" w:hAnsi="ＭＳ 明朝" w:hint="eastAsia"/>
              </w:rPr>
              <w:t>実施方針（抜粋）</w:t>
            </w:r>
          </w:p>
          <w:p w:rsidR="009B4D00" w:rsidRDefault="009B4D00">
            <w:pPr>
              <w:rPr>
                <w:rFonts w:ascii="ＭＳ 明朝" w:eastAsia="ＭＳ 明朝" w:hAnsi="ＭＳ 明朝"/>
              </w:rPr>
            </w:pPr>
            <w:r>
              <w:rPr>
                <w:rFonts w:ascii="ＭＳ 明朝" w:eastAsia="ＭＳ 明朝" w:hAnsi="ＭＳ 明朝" w:hint="eastAsia"/>
              </w:rPr>
              <w:t>１　特定事業の選定に関する事項</w:t>
            </w:r>
          </w:p>
          <w:p w:rsidR="009B4D00" w:rsidRDefault="009B4D00">
            <w:pPr>
              <w:rPr>
                <w:rFonts w:ascii="ＭＳ 明朝" w:eastAsia="ＭＳ 明朝" w:hAnsi="ＭＳ 明朝"/>
              </w:rPr>
            </w:pPr>
            <w:r>
              <w:rPr>
                <w:rFonts w:ascii="ＭＳ 明朝" w:eastAsia="ＭＳ 明朝" w:hAnsi="ＭＳ 明朝" w:hint="eastAsia"/>
              </w:rPr>
              <w:t>（１）事業内容に関する事項</w:t>
            </w:r>
          </w:p>
          <w:p w:rsidR="009B4D00" w:rsidRDefault="009B4D00">
            <w:pPr>
              <w:rPr>
                <w:rFonts w:ascii="ＭＳ 明朝" w:eastAsia="ＭＳ 明朝" w:hAnsi="ＭＳ 明朝"/>
              </w:rPr>
            </w:pPr>
            <w:r>
              <w:rPr>
                <w:rFonts w:ascii="ＭＳ 明朝" w:eastAsia="ＭＳ 明朝" w:hAnsi="ＭＳ 明朝" w:hint="eastAsia"/>
              </w:rPr>
              <w:t>エ　事業目的</w:t>
            </w:r>
          </w:p>
          <w:p w:rsidR="007B537E" w:rsidRDefault="007B537E" w:rsidP="007B537E">
            <w:pPr>
              <w:ind w:firstLineChars="100" w:firstLine="210"/>
              <w:rPr>
                <w:rFonts w:ascii="ＭＳ 明朝" w:eastAsia="ＭＳ 明朝" w:hAnsi="ＭＳ 明朝"/>
              </w:rPr>
            </w:pPr>
            <w:r>
              <w:rPr>
                <w:rFonts w:ascii="ＭＳ 明朝" w:eastAsia="ＭＳ 明朝" w:hAnsi="ＭＳ 明朝" w:hint="eastAsia"/>
              </w:rPr>
              <w:t>…</w:t>
            </w:r>
            <w:r w:rsidRPr="004A008B">
              <w:rPr>
                <w:rFonts w:ascii="ＭＳ 明朝" w:eastAsia="ＭＳ 明朝" w:hAnsi="ＭＳ 明朝" w:hint="eastAsia"/>
              </w:rPr>
              <w:t>愛知用水地域の３浄水場（高蔵寺浄水場、尾張東部浄水場、上野浄水場</w:t>
            </w:r>
            <w:r w:rsidR="00ED2D79">
              <w:rPr>
                <w:rFonts w:ascii="ＭＳ 明朝" w:eastAsia="ＭＳ 明朝" w:hAnsi="ＭＳ 明朝" w:hint="eastAsia"/>
              </w:rPr>
              <w:t>）をはじめとして、多くの脱水機が老朽化による更新時期を迎えているうえ</w:t>
            </w:r>
            <w:r w:rsidRPr="004A008B">
              <w:rPr>
                <w:rFonts w:ascii="ＭＳ 明朝" w:eastAsia="ＭＳ 明朝" w:hAnsi="ＭＳ 明朝" w:hint="eastAsia"/>
              </w:rPr>
              <w:t>、知多浄水場においては発生汚泥の有価利用を進めるためにも天日乾燥から機械</w:t>
            </w:r>
            <w:r w:rsidR="00ED2D79">
              <w:rPr>
                <w:rFonts w:ascii="ＭＳ 明朝" w:eastAsia="ＭＳ 明朝" w:hAnsi="ＭＳ 明朝" w:hint="eastAsia"/>
              </w:rPr>
              <w:t>脱水方式へ切り替える（脱水処理施設等を新設する）必要が生じています</w:t>
            </w:r>
            <w:r w:rsidRPr="004A008B">
              <w:rPr>
                <w:rFonts w:ascii="ＭＳ 明朝" w:eastAsia="ＭＳ 明朝" w:hAnsi="ＭＳ 明朝" w:hint="eastAsia"/>
              </w:rPr>
              <w:t>。</w:t>
            </w:r>
            <w:r>
              <w:rPr>
                <w:rFonts w:ascii="ＭＳ 明朝" w:eastAsia="ＭＳ 明朝" w:hAnsi="ＭＳ 明朝" w:hint="eastAsia"/>
              </w:rPr>
              <w:t>…</w:t>
            </w:r>
          </w:p>
          <w:p w:rsidR="007B537E" w:rsidRDefault="007B537E" w:rsidP="007B537E">
            <w:pPr>
              <w:ind w:firstLineChars="100" w:firstLine="210"/>
              <w:rPr>
                <w:rFonts w:ascii="ＭＳ 明朝" w:eastAsia="ＭＳ 明朝" w:hAnsi="ＭＳ 明朝"/>
              </w:rPr>
            </w:pPr>
            <w:r>
              <w:rPr>
                <w:rFonts w:ascii="ＭＳ 明朝" w:eastAsia="ＭＳ 明朝" w:hAnsi="ＭＳ 明朝" w:hint="eastAsia"/>
              </w:rPr>
              <w:t>…</w:t>
            </w:r>
            <w:r w:rsidRPr="004A008B">
              <w:rPr>
                <w:rFonts w:ascii="ＭＳ 明朝" w:eastAsia="ＭＳ 明朝" w:hAnsi="ＭＳ 明朝" w:hint="eastAsia"/>
              </w:rPr>
              <w:t>そこで県企業庁では、総事業費の削減、財政支出の平準化及び脱水ケーキの再生利用の促進を図ることを目的に、愛知用水地域における３浄水場の脱水設備等の更新・増設、知多浄水場の脱水処理施設等の新設並びにこれら４つの脱水処理施設等の運営・維持管理業務を進めるうえで、ＰＦＩを導入することとし</w:t>
            </w:r>
            <w:r w:rsidR="00ED2D79">
              <w:rPr>
                <w:rFonts w:ascii="ＭＳ 明朝" w:eastAsia="ＭＳ 明朝" w:hAnsi="ＭＳ 明朝" w:hint="eastAsia"/>
              </w:rPr>
              <w:t>まし</w:t>
            </w:r>
            <w:r w:rsidRPr="004A008B">
              <w:rPr>
                <w:rFonts w:ascii="ＭＳ 明朝" w:eastAsia="ＭＳ 明朝" w:hAnsi="ＭＳ 明朝" w:hint="eastAsia"/>
              </w:rPr>
              <w:t>た。</w:t>
            </w:r>
          </w:p>
        </w:tc>
      </w:tr>
    </w:tbl>
    <w:p w:rsidR="00D62DF5" w:rsidRDefault="00D62DF5" w:rsidP="0027547C">
      <w:pPr>
        <w:rPr>
          <w:rFonts w:ascii="ＭＳ 明朝" w:eastAsia="ＭＳ 明朝" w:hAnsi="ＭＳ 明朝"/>
        </w:rPr>
      </w:pPr>
    </w:p>
    <w:p w:rsidR="004A008B" w:rsidRDefault="002D0F90" w:rsidP="002D0F90">
      <w:pPr>
        <w:ind w:firstLineChars="100" w:firstLine="210"/>
        <w:rPr>
          <w:rFonts w:ascii="ＭＳ 明朝" w:eastAsia="ＭＳ 明朝" w:hAnsi="ＭＳ 明朝"/>
        </w:rPr>
      </w:pPr>
      <w:r>
        <w:rPr>
          <w:rFonts w:ascii="ＭＳ 明朝" w:eastAsia="ＭＳ 明朝" w:hAnsi="ＭＳ 明朝" w:hint="eastAsia"/>
        </w:rPr>
        <w:t xml:space="preserve">⑶　</w:t>
      </w:r>
      <w:r w:rsidR="004A008B">
        <w:rPr>
          <w:rFonts w:ascii="ＭＳ 明朝" w:eastAsia="ＭＳ 明朝" w:hAnsi="ＭＳ 明朝" w:hint="eastAsia"/>
        </w:rPr>
        <w:t>対象施設</w:t>
      </w:r>
    </w:p>
    <w:p w:rsidR="004A008B" w:rsidRDefault="004A008B" w:rsidP="004A008B">
      <w:pPr>
        <w:ind w:left="420" w:hangingChars="200" w:hanging="420"/>
        <w:rPr>
          <w:rFonts w:ascii="ＭＳ 明朝" w:eastAsia="ＭＳ 明朝" w:hAnsi="ＭＳ 明朝"/>
        </w:rPr>
      </w:pPr>
      <w:r>
        <w:rPr>
          <w:rFonts w:ascii="ＭＳ 明朝" w:eastAsia="ＭＳ 明朝" w:hAnsi="ＭＳ 明朝" w:hint="eastAsia"/>
        </w:rPr>
        <w:t xml:space="preserve">　　　</w:t>
      </w:r>
      <w:r w:rsidR="003C18EF">
        <w:rPr>
          <w:rFonts w:ascii="ＭＳ 明朝" w:eastAsia="ＭＳ 明朝" w:hAnsi="ＭＳ 明朝" w:hint="eastAsia"/>
        </w:rPr>
        <w:t>愛知県営浄水場のうち、以下４</w:t>
      </w:r>
      <w:r>
        <w:rPr>
          <w:rFonts w:ascii="ＭＳ 明朝" w:eastAsia="ＭＳ 明朝" w:hAnsi="ＭＳ 明朝" w:hint="eastAsia"/>
        </w:rPr>
        <w:t>浄水場の</w:t>
      </w:r>
      <w:r w:rsidR="007B537E">
        <w:rPr>
          <w:rFonts w:ascii="ＭＳ 明朝" w:eastAsia="ＭＳ 明朝" w:hAnsi="ＭＳ 明朝" w:hint="eastAsia"/>
        </w:rPr>
        <w:t>排水</w:t>
      </w:r>
      <w:r w:rsidR="003C18EF">
        <w:rPr>
          <w:rFonts w:ascii="ＭＳ 明朝" w:eastAsia="ＭＳ 明朝" w:hAnsi="ＭＳ 明朝" w:hint="eastAsia"/>
        </w:rPr>
        <w:t>処理施設における脱水機等の整備・運営及び濃縮槽等の運転支援業務</w:t>
      </w:r>
    </w:p>
    <w:p w:rsidR="004A008B" w:rsidRDefault="007B537E" w:rsidP="004A008B">
      <w:pPr>
        <w:ind w:left="420" w:hangingChars="200" w:hanging="420"/>
        <w:rPr>
          <w:rFonts w:ascii="ＭＳ 明朝" w:eastAsia="ＭＳ 明朝" w:hAnsi="ＭＳ 明朝"/>
        </w:rPr>
      </w:pPr>
      <w:r>
        <w:rPr>
          <w:rFonts w:ascii="ＭＳ 明朝" w:eastAsia="ＭＳ 明朝" w:hAnsi="ＭＳ 明朝" w:hint="eastAsia"/>
        </w:rPr>
        <w:t xml:space="preserve">　　　</w:t>
      </w:r>
      <w:r w:rsidR="004A008B">
        <w:rPr>
          <w:rFonts w:ascii="ＭＳ 明朝" w:eastAsia="ＭＳ 明朝" w:hAnsi="ＭＳ 明朝" w:hint="eastAsia"/>
        </w:rPr>
        <w:t>・知多浄水場</w:t>
      </w:r>
      <w:r w:rsidR="00330AA5">
        <w:rPr>
          <w:rFonts w:ascii="ＭＳ 明朝" w:eastAsia="ＭＳ 明朝" w:hAnsi="ＭＳ 明朝" w:hint="eastAsia"/>
        </w:rPr>
        <w:t xml:space="preserve">　　</w:t>
      </w:r>
      <w:r w:rsidR="007E4129">
        <w:rPr>
          <w:rFonts w:ascii="ＭＳ 明朝" w:eastAsia="ＭＳ 明朝" w:hAnsi="ＭＳ 明朝" w:hint="eastAsia"/>
        </w:rPr>
        <w:t>（知多市（愛知用水水道事務所））</w:t>
      </w:r>
    </w:p>
    <w:p w:rsidR="004A008B" w:rsidRDefault="004A008B" w:rsidP="004A008B">
      <w:pPr>
        <w:ind w:left="420" w:hangingChars="200" w:hanging="420"/>
        <w:rPr>
          <w:rFonts w:ascii="ＭＳ 明朝" w:eastAsia="ＭＳ 明朝" w:hAnsi="ＭＳ 明朝"/>
        </w:rPr>
      </w:pPr>
      <w:r>
        <w:rPr>
          <w:rFonts w:ascii="ＭＳ 明朝" w:eastAsia="ＭＳ 明朝" w:hAnsi="ＭＳ 明朝" w:hint="eastAsia"/>
        </w:rPr>
        <w:t xml:space="preserve">　　　・高蔵寺浄水場</w:t>
      </w:r>
      <w:r w:rsidR="00330AA5">
        <w:rPr>
          <w:rFonts w:ascii="ＭＳ 明朝" w:eastAsia="ＭＳ 明朝" w:hAnsi="ＭＳ 明朝" w:hint="eastAsia"/>
        </w:rPr>
        <w:t xml:space="preserve">　</w:t>
      </w:r>
      <w:r w:rsidR="007E4129">
        <w:rPr>
          <w:rFonts w:ascii="ＭＳ 明朝" w:eastAsia="ＭＳ 明朝" w:hAnsi="ＭＳ 明朝" w:hint="eastAsia"/>
        </w:rPr>
        <w:t>（春日井市（愛知用水水道事務所尾張旭出張所））</w:t>
      </w:r>
    </w:p>
    <w:p w:rsidR="004A008B" w:rsidRDefault="004A008B" w:rsidP="00D62DF5">
      <w:pPr>
        <w:ind w:leftChars="300" w:left="2514" w:hangingChars="897" w:hanging="1884"/>
        <w:rPr>
          <w:rFonts w:ascii="ＭＳ 明朝" w:eastAsia="ＭＳ 明朝" w:hAnsi="ＭＳ 明朝"/>
        </w:rPr>
      </w:pPr>
      <w:r>
        <w:rPr>
          <w:rFonts w:ascii="ＭＳ 明朝" w:eastAsia="ＭＳ 明朝" w:hAnsi="ＭＳ 明朝" w:hint="eastAsia"/>
        </w:rPr>
        <w:t>・尾張東部浄水場</w:t>
      </w:r>
      <w:r w:rsidR="00330AA5">
        <w:rPr>
          <w:rFonts w:ascii="ＭＳ 明朝" w:eastAsia="ＭＳ 明朝" w:hAnsi="ＭＳ 明朝" w:hint="eastAsia"/>
        </w:rPr>
        <w:t>（上水：日進市、工水：愛知郡東郷町（愛知用水水道事務所尾張旭出張所</w:t>
      </w:r>
      <w:r w:rsidR="007E4129">
        <w:rPr>
          <w:rFonts w:ascii="ＭＳ 明朝" w:eastAsia="ＭＳ 明朝" w:hAnsi="ＭＳ 明朝" w:hint="eastAsia"/>
        </w:rPr>
        <w:t>））</w:t>
      </w:r>
    </w:p>
    <w:p w:rsidR="004A008B" w:rsidRDefault="004A008B" w:rsidP="004A008B">
      <w:pPr>
        <w:ind w:left="420" w:hangingChars="200" w:hanging="420"/>
        <w:rPr>
          <w:rFonts w:ascii="ＭＳ 明朝" w:eastAsia="ＭＳ 明朝" w:hAnsi="ＭＳ 明朝"/>
        </w:rPr>
      </w:pPr>
      <w:r>
        <w:rPr>
          <w:rFonts w:ascii="ＭＳ 明朝" w:eastAsia="ＭＳ 明朝" w:hAnsi="ＭＳ 明朝" w:hint="eastAsia"/>
        </w:rPr>
        <w:t xml:space="preserve">　　　・上野浄水場</w:t>
      </w:r>
      <w:r w:rsidR="00330AA5">
        <w:rPr>
          <w:rFonts w:ascii="ＭＳ 明朝" w:eastAsia="ＭＳ 明朝" w:hAnsi="ＭＳ 明朝" w:hint="eastAsia"/>
        </w:rPr>
        <w:t xml:space="preserve">　　</w:t>
      </w:r>
      <w:r w:rsidR="007E4129">
        <w:rPr>
          <w:rFonts w:ascii="ＭＳ 明朝" w:eastAsia="ＭＳ 明朝" w:hAnsi="ＭＳ 明朝" w:hint="eastAsia"/>
        </w:rPr>
        <w:t>（東海市（愛知用水水道事務所）</w:t>
      </w:r>
    </w:p>
    <w:p w:rsidR="00D62DF5" w:rsidRDefault="00937A50" w:rsidP="002D0F90">
      <w:pPr>
        <w:ind w:left="420" w:hangingChars="200" w:hanging="420"/>
        <w:rPr>
          <w:rFonts w:ascii="ＭＳ 明朝" w:eastAsia="ＭＳ 明朝" w:hAnsi="ＭＳ 明朝"/>
        </w:rPr>
      </w:pPr>
      <w:r>
        <w:rPr>
          <w:rFonts w:ascii="ＭＳ 明朝" w:eastAsia="ＭＳ 明朝" w:hAnsi="ＭＳ 明朝" w:hint="eastAsia"/>
        </w:rPr>
        <w:t xml:space="preserve">　</w:t>
      </w:r>
    </w:p>
    <w:p w:rsidR="004A008B" w:rsidRDefault="002D0F90" w:rsidP="005D02CC">
      <w:pPr>
        <w:ind w:leftChars="100" w:left="420" w:hangingChars="100" w:hanging="210"/>
        <w:rPr>
          <w:rFonts w:ascii="ＭＳ 明朝" w:eastAsia="ＭＳ 明朝" w:hAnsi="ＭＳ 明朝"/>
        </w:rPr>
      </w:pPr>
      <w:r>
        <w:rPr>
          <w:rFonts w:ascii="ＭＳ 明朝" w:eastAsia="ＭＳ 明朝" w:hAnsi="ＭＳ 明朝" w:hint="eastAsia"/>
        </w:rPr>
        <w:t xml:space="preserve">⑷　</w:t>
      </w:r>
      <w:r w:rsidR="004A008B" w:rsidRPr="004A008B">
        <w:rPr>
          <w:rFonts w:ascii="ＭＳ 明朝" w:eastAsia="ＭＳ 明朝" w:hAnsi="ＭＳ 明朝" w:hint="eastAsia"/>
        </w:rPr>
        <w:t>施設概要</w:t>
      </w:r>
    </w:p>
    <w:p w:rsidR="00295C8A" w:rsidRDefault="004A008B" w:rsidP="004A008B">
      <w:pPr>
        <w:ind w:left="420" w:hangingChars="200" w:hanging="420"/>
        <w:rPr>
          <w:rFonts w:ascii="ＭＳ 明朝" w:eastAsia="ＭＳ 明朝" w:hAnsi="ＭＳ 明朝"/>
        </w:rPr>
      </w:pPr>
      <w:r>
        <w:rPr>
          <w:rFonts w:ascii="ＭＳ 明朝" w:eastAsia="ＭＳ 明朝" w:hAnsi="ＭＳ 明朝" w:hint="eastAsia"/>
        </w:rPr>
        <w:t xml:space="preserve">　　　</w:t>
      </w:r>
      <w:r w:rsidRPr="0085401B">
        <w:rPr>
          <w:rFonts w:ascii="ＭＳ 明朝" w:eastAsia="ＭＳ 明朝" w:hAnsi="ＭＳ 明朝" w:hint="eastAsia"/>
        </w:rPr>
        <w:t>本事業の</w:t>
      </w:r>
      <w:r w:rsidR="00937A50">
        <w:rPr>
          <w:rFonts w:ascii="ＭＳ 明朝" w:eastAsia="ＭＳ 明朝" w:hAnsi="ＭＳ 明朝" w:hint="eastAsia"/>
        </w:rPr>
        <w:t>新設、更新、改修及び維持管理の</w:t>
      </w:r>
      <w:r w:rsidRPr="0085401B">
        <w:rPr>
          <w:rFonts w:ascii="ＭＳ 明朝" w:eastAsia="ＭＳ 明朝" w:hAnsi="ＭＳ 明朝" w:hint="eastAsia"/>
        </w:rPr>
        <w:t>対象となる施設</w:t>
      </w:r>
      <w:r w:rsidR="00157C74">
        <w:rPr>
          <w:rFonts w:ascii="ＭＳ 明朝" w:eastAsia="ＭＳ 明朝" w:hAnsi="ＭＳ 明朝" w:hint="eastAsia"/>
        </w:rPr>
        <w:t>の概要</w:t>
      </w:r>
      <w:r>
        <w:rPr>
          <w:rFonts w:ascii="ＭＳ 明朝" w:eastAsia="ＭＳ 明朝" w:hAnsi="ＭＳ 明朝" w:hint="eastAsia"/>
        </w:rPr>
        <w:t>は以下のとおり</w:t>
      </w:r>
      <w:r w:rsidRPr="0085401B">
        <w:rPr>
          <w:rFonts w:ascii="ＭＳ 明朝" w:eastAsia="ＭＳ 明朝" w:hAnsi="ＭＳ 明朝" w:hint="eastAsia"/>
        </w:rPr>
        <w:t>。</w:t>
      </w:r>
    </w:p>
    <w:p w:rsidR="00D62DF5" w:rsidRDefault="00D62DF5">
      <w:pPr>
        <w:widowControl/>
        <w:jc w:val="left"/>
        <w:rPr>
          <w:rFonts w:ascii="ＭＳ 明朝" w:eastAsia="ＭＳ 明朝" w:hAnsi="ＭＳ 明朝"/>
        </w:rPr>
      </w:pPr>
      <w:r>
        <w:rPr>
          <w:rFonts w:ascii="ＭＳ 明朝" w:eastAsia="ＭＳ 明朝" w:hAnsi="ＭＳ 明朝"/>
        </w:rPr>
        <w:br w:type="page"/>
      </w:r>
    </w:p>
    <w:p w:rsidR="004A008B" w:rsidRPr="00937A50" w:rsidRDefault="00330AA5" w:rsidP="00B753F7">
      <w:pPr>
        <w:ind w:firstLineChars="337" w:firstLine="708"/>
        <w:jc w:val="center"/>
        <w:rPr>
          <w:rFonts w:ascii="ＭＳ 明朝" w:eastAsia="ＭＳ 明朝" w:hAnsi="ＭＳ 明朝"/>
        </w:rPr>
      </w:pPr>
      <w:r>
        <w:rPr>
          <w:rFonts w:ascii="ＭＳ 明朝" w:eastAsia="ＭＳ 明朝" w:hAnsi="ＭＳ 明朝" w:hint="eastAsia"/>
        </w:rPr>
        <w:lastRenderedPageBreak/>
        <w:t>（表１）</w:t>
      </w:r>
      <w:r w:rsidR="004A008B" w:rsidRPr="00937A50">
        <w:rPr>
          <w:rFonts w:ascii="ＭＳ 明朝" w:eastAsia="ＭＳ 明朝" w:hAnsi="ＭＳ 明朝"/>
        </w:rPr>
        <w:t>知多浄水場における脱水処理施設等の計画概要</w:t>
      </w:r>
    </w:p>
    <w:tbl>
      <w:tblPr>
        <w:tblStyle w:val="a8"/>
        <w:tblW w:w="7796" w:type="dxa"/>
        <w:tblInd w:w="704" w:type="dxa"/>
        <w:tblLayout w:type="fixed"/>
        <w:tblLook w:val="04A0" w:firstRow="1" w:lastRow="0" w:firstColumn="1" w:lastColumn="0" w:noHBand="0" w:noVBand="1"/>
      </w:tblPr>
      <w:tblGrid>
        <w:gridCol w:w="2126"/>
        <w:gridCol w:w="426"/>
        <w:gridCol w:w="708"/>
        <w:gridCol w:w="3828"/>
        <w:gridCol w:w="708"/>
      </w:tblGrid>
      <w:tr w:rsidR="00937A50" w:rsidRPr="005513FA" w:rsidTr="00887DF2">
        <w:trPr>
          <w:trHeight w:val="375"/>
        </w:trPr>
        <w:tc>
          <w:tcPr>
            <w:tcW w:w="2126"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浄水場</w:t>
            </w:r>
          </w:p>
        </w:tc>
        <w:tc>
          <w:tcPr>
            <w:tcW w:w="1134" w:type="dxa"/>
            <w:gridSpan w:val="2"/>
          </w:tcPr>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施設</w:t>
            </w:r>
          </w:p>
        </w:tc>
        <w:tc>
          <w:tcPr>
            <w:tcW w:w="3828"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同左説明</w:t>
            </w:r>
          </w:p>
        </w:tc>
        <w:tc>
          <w:tcPr>
            <w:tcW w:w="708"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区分</w:t>
            </w:r>
          </w:p>
        </w:tc>
      </w:tr>
      <w:tr w:rsidR="00937A50" w:rsidRPr="005513FA" w:rsidTr="00CD7AC6">
        <w:trPr>
          <w:trHeight w:val="525"/>
        </w:trPr>
        <w:tc>
          <w:tcPr>
            <w:tcW w:w="2126" w:type="dxa"/>
            <w:vMerge w:val="restart"/>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知多浄水場</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※計画給水量</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上水：</w:t>
            </w:r>
            <w:r w:rsidRPr="005513FA">
              <w:rPr>
                <w:rFonts w:ascii="ＭＳ 明朝" w:eastAsia="ＭＳ 明朝" w:hAnsi="ＭＳ 明朝"/>
              </w:rPr>
              <w:t>222,000</w:t>
            </w:r>
            <w:r w:rsidRPr="005513FA">
              <w:rPr>
                <w:rFonts w:ascii="ＭＳ 明朝" w:eastAsia="ＭＳ 明朝" w:hAnsi="ＭＳ 明朝" w:hint="eastAsia"/>
              </w:rPr>
              <w:t>㎥</w:t>
            </w:r>
            <w:r w:rsidRPr="005513FA">
              <w:rPr>
                <w:rFonts w:ascii="ＭＳ 明朝" w:eastAsia="ＭＳ 明朝" w:hAnsi="ＭＳ 明朝"/>
              </w:rPr>
              <w:t>/</w:t>
            </w:r>
            <w:r w:rsidRPr="005513FA">
              <w:rPr>
                <w:rFonts w:ascii="ＭＳ 明朝" w:eastAsia="ＭＳ 明朝" w:hAnsi="ＭＳ 明朝" w:hint="eastAsia"/>
              </w:rPr>
              <w:t>日</w:t>
            </w:r>
          </w:p>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工水：</w:t>
            </w:r>
            <w:r w:rsidRPr="005513FA">
              <w:rPr>
                <w:rFonts w:ascii="ＭＳ 明朝" w:eastAsia="ＭＳ 明朝" w:hAnsi="ＭＳ 明朝"/>
              </w:rPr>
              <w:t>472,800</w:t>
            </w:r>
            <w:r w:rsidRPr="005513FA">
              <w:rPr>
                <w:rFonts w:ascii="ＭＳ 明朝" w:eastAsia="ＭＳ 明朝" w:hAnsi="ＭＳ 明朝" w:hint="eastAsia"/>
              </w:rPr>
              <w:t>㎥</w:t>
            </w:r>
            <w:r w:rsidRPr="005513FA">
              <w:rPr>
                <w:rFonts w:ascii="ＭＳ 明朝" w:eastAsia="ＭＳ 明朝" w:hAnsi="ＭＳ 明朝"/>
              </w:rPr>
              <w:t>/</w:t>
            </w:r>
            <w:r w:rsidRPr="005513FA">
              <w:rPr>
                <w:rFonts w:ascii="ＭＳ 明朝" w:eastAsia="ＭＳ 明朝" w:hAnsi="ＭＳ 明朝" w:hint="eastAsia"/>
              </w:rPr>
              <w:t>日</w:t>
            </w:r>
          </w:p>
        </w:tc>
        <w:tc>
          <w:tcPr>
            <w:tcW w:w="1134" w:type="dxa"/>
            <w:gridSpan w:val="2"/>
          </w:tcPr>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脱水機棟</w:t>
            </w:r>
          </w:p>
        </w:tc>
        <w:tc>
          <w:tcPr>
            <w:tcW w:w="3828"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脱水設備を納める建物（電気・機械・計装設備を含む。）</w:t>
            </w:r>
          </w:p>
        </w:tc>
        <w:tc>
          <w:tcPr>
            <w:tcW w:w="708"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新設</w:t>
            </w:r>
          </w:p>
        </w:tc>
      </w:tr>
      <w:tr w:rsidR="00887DF2" w:rsidRPr="005513FA" w:rsidTr="005513FA">
        <w:trPr>
          <w:trHeight w:val="794"/>
        </w:trPr>
        <w:tc>
          <w:tcPr>
            <w:tcW w:w="2126" w:type="dxa"/>
            <w:vMerge/>
          </w:tcPr>
          <w:p w:rsidR="00887DF2" w:rsidRPr="005513FA" w:rsidRDefault="00887DF2" w:rsidP="00CD7AC6">
            <w:pPr>
              <w:pStyle w:val="a7"/>
              <w:ind w:leftChars="0" w:left="0"/>
              <w:rPr>
                <w:rFonts w:ascii="ＭＳ 明朝" w:eastAsia="ＭＳ 明朝" w:hAnsi="ＭＳ 明朝"/>
              </w:rPr>
            </w:pPr>
          </w:p>
        </w:tc>
        <w:tc>
          <w:tcPr>
            <w:tcW w:w="426" w:type="dxa"/>
            <w:vMerge w:val="restart"/>
          </w:tcPr>
          <w:p w:rsidR="00887DF2" w:rsidRPr="005513FA" w:rsidRDefault="005513FA" w:rsidP="00CD7AC6">
            <w:pPr>
              <w:jc w:val="left"/>
              <w:rPr>
                <w:rFonts w:ascii="ＭＳ 明朝" w:eastAsia="ＭＳ 明朝" w:hAnsi="ＭＳ 明朝"/>
              </w:rPr>
            </w:pPr>
            <w:r w:rsidRPr="005513FA">
              <w:rPr>
                <w:rFonts w:ascii="ＭＳ 明朝" w:eastAsia="ＭＳ 明朝" w:hAnsi="ＭＳ 明朝" w:hint="eastAsia"/>
              </w:rPr>
              <w:t>脱</w:t>
            </w:r>
            <w:r w:rsidR="00887DF2" w:rsidRPr="005513FA">
              <w:rPr>
                <w:rFonts w:ascii="ＭＳ 明朝" w:eastAsia="ＭＳ 明朝" w:hAnsi="ＭＳ 明朝" w:hint="eastAsia"/>
              </w:rPr>
              <w:t>水</w:t>
            </w:r>
            <w:r w:rsidR="00887DF2" w:rsidRPr="005513FA">
              <w:rPr>
                <w:rFonts w:ascii="ＭＳ 明朝" w:eastAsia="ＭＳ 明朝" w:hAnsi="ＭＳ 明朝"/>
              </w:rPr>
              <w:t xml:space="preserve"> </w:t>
            </w:r>
            <w:r w:rsidR="00887DF2" w:rsidRPr="005513FA">
              <w:rPr>
                <w:rFonts w:ascii="ＭＳ 明朝" w:eastAsia="ＭＳ 明朝" w:hAnsi="ＭＳ 明朝" w:hint="eastAsia"/>
              </w:rPr>
              <w:t>設</w:t>
            </w:r>
            <w:r w:rsidR="00887DF2" w:rsidRPr="005513FA">
              <w:rPr>
                <w:rFonts w:ascii="ＭＳ 明朝" w:eastAsia="ＭＳ 明朝" w:hAnsi="ＭＳ 明朝"/>
              </w:rPr>
              <w:t xml:space="preserve"> </w:t>
            </w:r>
            <w:r w:rsidR="00887DF2" w:rsidRPr="005513FA">
              <w:rPr>
                <w:rFonts w:ascii="ＭＳ 明朝" w:eastAsia="ＭＳ 明朝" w:hAnsi="ＭＳ 明朝" w:hint="eastAsia"/>
              </w:rPr>
              <w:t>備 等</w:t>
            </w:r>
          </w:p>
        </w:tc>
        <w:tc>
          <w:tcPr>
            <w:tcW w:w="708"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脱水</w:t>
            </w:r>
          </w:p>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設備</w:t>
            </w:r>
          </w:p>
        </w:tc>
        <w:tc>
          <w:tcPr>
            <w:tcW w:w="3828" w:type="dxa"/>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脱水機（２台）</w:t>
            </w: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周辺機器等（電気・機械・計装設備、脱水ケーキ搬出設備を含む。）</w:t>
            </w:r>
          </w:p>
        </w:tc>
        <w:tc>
          <w:tcPr>
            <w:tcW w:w="708" w:type="dxa"/>
            <w:vMerge w:val="restart"/>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新設</w:t>
            </w:r>
          </w:p>
          <w:p w:rsidR="00887DF2" w:rsidRPr="005513FA" w:rsidRDefault="00887DF2" w:rsidP="00CD7AC6">
            <w:pPr>
              <w:pStyle w:val="a7"/>
              <w:rPr>
                <w:rFonts w:ascii="ＭＳ 明朝" w:eastAsia="ＭＳ 明朝" w:hAnsi="ＭＳ 明朝"/>
              </w:rPr>
            </w:pPr>
            <w:r w:rsidRPr="005513FA">
              <w:rPr>
                <w:rFonts w:ascii="ＭＳ 明朝" w:eastAsia="ＭＳ 明朝" w:hAnsi="ＭＳ 明朝" w:hint="eastAsia"/>
              </w:rPr>
              <w:t>新設</w:t>
            </w:r>
          </w:p>
        </w:tc>
      </w:tr>
      <w:tr w:rsidR="00887DF2" w:rsidRPr="005513FA" w:rsidTr="00887DF2">
        <w:tc>
          <w:tcPr>
            <w:tcW w:w="2126" w:type="dxa"/>
            <w:vMerge/>
          </w:tcPr>
          <w:p w:rsidR="00887DF2" w:rsidRPr="005513FA" w:rsidRDefault="00887DF2" w:rsidP="00CD7AC6">
            <w:pPr>
              <w:pStyle w:val="a7"/>
              <w:ind w:leftChars="0" w:left="0"/>
              <w:rPr>
                <w:rFonts w:ascii="ＭＳ 明朝" w:eastAsia="ＭＳ 明朝" w:hAnsi="ＭＳ 明朝"/>
              </w:rPr>
            </w:pPr>
          </w:p>
        </w:tc>
        <w:tc>
          <w:tcPr>
            <w:tcW w:w="426" w:type="dxa"/>
            <w:vMerge/>
          </w:tcPr>
          <w:p w:rsidR="00887DF2" w:rsidRPr="005513FA" w:rsidRDefault="00887DF2" w:rsidP="00CD7AC6">
            <w:pPr>
              <w:pStyle w:val="a7"/>
              <w:ind w:leftChars="0" w:left="0"/>
              <w:rPr>
                <w:rFonts w:ascii="ＭＳ 明朝" w:eastAsia="ＭＳ 明朝" w:hAnsi="ＭＳ 明朝"/>
              </w:rPr>
            </w:pPr>
          </w:p>
        </w:tc>
        <w:tc>
          <w:tcPr>
            <w:tcW w:w="708"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配管</w:t>
            </w:r>
          </w:p>
        </w:tc>
        <w:tc>
          <w:tcPr>
            <w:tcW w:w="3828"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構内連絡管（弁類、メーター等を含む。）</w:t>
            </w:r>
          </w:p>
        </w:tc>
        <w:tc>
          <w:tcPr>
            <w:tcW w:w="708" w:type="dxa"/>
            <w:vMerge/>
          </w:tcPr>
          <w:p w:rsidR="00887DF2" w:rsidRPr="005513FA" w:rsidRDefault="00887DF2" w:rsidP="00CD7AC6">
            <w:pPr>
              <w:pStyle w:val="a7"/>
              <w:ind w:leftChars="0" w:left="0"/>
              <w:rPr>
                <w:rFonts w:ascii="ＭＳ 明朝" w:eastAsia="ＭＳ 明朝" w:hAnsi="ＭＳ 明朝"/>
              </w:rPr>
            </w:pPr>
          </w:p>
        </w:tc>
      </w:tr>
    </w:tbl>
    <w:p w:rsidR="00D62DF5" w:rsidRDefault="00D62DF5" w:rsidP="00295C8A">
      <w:pPr>
        <w:ind w:firstLineChars="1200" w:firstLine="2520"/>
        <w:rPr>
          <w:rFonts w:ascii="ＭＳ 明朝" w:eastAsia="ＭＳ 明朝" w:hAnsi="ＭＳ 明朝"/>
        </w:rPr>
      </w:pPr>
    </w:p>
    <w:p w:rsidR="00D62DF5" w:rsidRDefault="00D62DF5">
      <w:pPr>
        <w:widowControl/>
        <w:jc w:val="left"/>
        <w:rPr>
          <w:rFonts w:ascii="ＭＳ 明朝" w:eastAsia="ＭＳ 明朝" w:hAnsi="ＭＳ 明朝"/>
        </w:rPr>
      </w:pPr>
      <w:r>
        <w:rPr>
          <w:rFonts w:ascii="ＭＳ 明朝" w:eastAsia="ＭＳ 明朝" w:hAnsi="ＭＳ 明朝"/>
        </w:rPr>
        <w:br w:type="page"/>
      </w:r>
    </w:p>
    <w:p w:rsidR="004A008B" w:rsidRPr="00937A50" w:rsidRDefault="00330AA5" w:rsidP="00B753F7">
      <w:pPr>
        <w:ind w:firstLineChars="337" w:firstLine="708"/>
        <w:jc w:val="center"/>
        <w:rPr>
          <w:rFonts w:ascii="ＭＳ 明朝" w:eastAsia="ＭＳ 明朝" w:hAnsi="ＭＳ 明朝"/>
        </w:rPr>
      </w:pPr>
      <w:r>
        <w:rPr>
          <w:rFonts w:ascii="ＭＳ 明朝" w:eastAsia="ＭＳ 明朝" w:hAnsi="ＭＳ 明朝" w:hint="eastAsia"/>
        </w:rPr>
        <w:lastRenderedPageBreak/>
        <w:t>（表２）</w:t>
      </w:r>
      <w:r w:rsidR="004A008B" w:rsidRPr="00937A50">
        <w:rPr>
          <w:rFonts w:ascii="ＭＳ 明朝" w:eastAsia="ＭＳ 明朝" w:hAnsi="ＭＳ 明朝" w:hint="eastAsia"/>
        </w:rPr>
        <w:t>３浄水場における脱水処理施設等の</w:t>
      </w:r>
      <w:r w:rsidR="00937A50" w:rsidRPr="00937A50">
        <w:rPr>
          <w:rFonts w:ascii="ＭＳ 明朝" w:eastAsia="ＭＳ 明朝" w:hAnsi="ＭＳ 明朝" w:hint="eastAsia"/>
        </w:rPr>
        <w:t>計画概要</w:t>
      </w:r>
    </w:p>
    <w:tbl>
      <w:tblPr>
        <w:tblStyle w:val="a8"/>
        <w:tblW w:w="0" w:type="auto"/>
        <w:tblInd w:w="704" w:type="dxa"/>
        <w:tblLook w:val="04A0" w:firstRow="1" w:lastRow="0" w:firstColumn="1" w:lastColumn="0" w:noHBand="0" w:noVBand="1"/>
      </w:tblPr>
      <w:tblGrid>
        <w:gridCol w:w="2105"/>
        <w:gridCol w:w="8"/>
        <w:gridCol w:w="418"/>
        <w:gridCol w:w="8"/>
        <w:gridCol w:w="723"/>
        <w:gridCol w:w="3826"/>
        <w:gridCol w:w="702"/>
      </w:tblGrid>
      <w:tr w:rsidR="00937A50" w:rsidRPr="005513FA" w:rsidTr="00CD7AC6">
        <w:trPr>
          <w:trHeight w:val="270"/>
          <w:tblHeader/>
        </w:trPr>
        <w:tc>
          <w:tcPr>
            <w:tcW w:w="2105"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浄水場</w:t>
            </w:r>
          </w:p>
        </w:tc>
        <w:tc>
          <w:tcPr>
            <w:tcW w:w="1157" w:type="dxa"/>
            <w:gridSpan w:val="4"/>
          </w:tcPr>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施設</w:t>
            </w:r>
          </w:p>
        </w:tc>
        <w:tc>
          <w:tcPr>
            <w:tcW w:w="3826"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同左説明</w:t>
            </w:r>
          </w:p>
        </w:tc>
        <w:tc>
          <w:tcPr>
            <w:tcW w:w="702"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区分</w:t>
            </w:r>
          </w:p>
        </w:tc>
      </w:tr>
      <w:tr w:rsidR="00937A50" w:rsidRPr="005513FA" w:rsidTr="00CD7AC6">
        <w:trPr>
          <w:trHeight w:val="1390"/>
          <w:tblHeader/>
        </w:trPr>
        <w:tc>
          <w:tcPr>
            <w:tcW w:w="2105" w:type="dxa"/>
            <w:vMerge w:val="restart"/>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高蔵寺浄水場</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※計画給水量</w:t>
            </w:r>
          </w:p>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 xml:space="preserve">上水： </w:t>
            </w:r>
            <w:r w:rsidRPr="005513FA">
              <w:rPr>
                <w:rFonts w:ascii="ＭＳ 明朝" w:eastAsia="ＭＳ 明朝" w:hAnsi="ＭＳ 明朝"/>
              </w:rPr>
              <w:t>94,300</w:t>
            </w:r>
            <w:r w:rsidRPr="005513FA">
              <w:rPr>
                <w:rFonts w:ascii="ＭＳ 明朝" w:eastAsia="ＭＳ 明朝" w:hAnsi="ＭＳ 明朝" w:hint="eastAsia"/>
              </w:rPr>
              <w:t>㎥</w:t>
            </w:r>
            <w:r w:rsidRPr="005513FA">
              <w:rPr>
                <w:rFonts w:ascii="ＭＳ 明朝" w:eastAsia="ＭＳ 明朝" w:hAnsi="ＭＳ 明朝"/>
              </w:rPr>
              <w:t>/</w:t>
            </w:r>
            <w:r w:rsidRPr="005513FA">
              <w:rPr>
                <w:rFonts w:ascii="ＭＳ 明朝" w:eastAsia="ＭＳ 明朝" w:hAnsi="ＭＳ 明朝" w:hint="eastAsia"/>
              </w:rPr>
              <w:t>日</w:t>
            </w:r>
          </w:p>
        </w:tc>
        <w:tc>
          <w:tcPr>
            <w:tcW w:w="1157" w:type="dxa"/>
            <w:gridSpan w:val="4"/>
          </w:tcPr>
          <w:p w:rsidR="00937A50" w:rsidRPr="005513FA" w:rsidRDefault="00937A50" w:rsidP="00CD7AC6">
            <w:pPr>
              <w:pStyle w:val="a7"/>
              <w:ind w:leftChars="0" w:left="0"/>
              <w:rPr>
                <w:rFonts w:ascii="ＭＳ 明朝" w:eastAsia="ＭＳ 明朝" w:hAnsi="ＭＳ 明朝"/>
              </w:rPr>
            </w:pPr>
            <w:r w:rsidRPr="005513FA">
              <w:rPr>
                <w:rFonts w:ascii="ＭＳ 明朝" w:eastAsia="ＭＳ 明朝" w:hAnsi="ＭＳ 明朝" w:hint="eastAsia"/>
              </w:rPr>
              <w:t>脱水機棟</w:t>
            </w:r>
          </w:p>
        </w:tc>
        <w:tc>
          <w:tcPr>
            <w:tcW w:w="3826" w:type="dxa"/>
          </w:tcPr>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脱水設備を納める建物（電気・機械・計装設備を含む。）</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・昭和</w:t>
            </w:r>
            <w:r w:rsidRPr="005513FA">
              <w:rPr>
                <w:rFonts w:ascii="ＭＳ 明朝" w:eastAsia="ＭＳ 明朝" w:hAnsi="ＭＳ 明朝"/>
              </w:rPr>
              <w:t>57</w:t>
            </w:r>
            <w:r w:rsidRPr="005513FA">
              <w:rPr>
                <w:rFonts w:ascii="ＭＳ 明朝" w:eastAsia="ＭＳ 明朝" w:hAnsi="ＭＳ 明朝" w:hint="eastAsia"/>
              </w:rPr>
              <w:t>年建設</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・ＲＣ造</w:t>
            </w:r>
            <w:r w:rsidRPr="005513FA">
              <w:rPr>
                <w:rFonts w:ascii="ＭＳ 明朝" w:eastAsia="ＭＳ 明朝" w:hAnsi="ＭＳ 明朝"/>
              </w:rPr>
              <w:t xml:space="preserve"> </w:t>
            </w:r>
            <w:r w:rsidRPr="005513FA">
              <w:rPr>
                <w:rFonts w:ascii="ＭＳ 明朝" w:eastAsia="ＭＳ 明朝" w:hAnsi="ＭＳ 明朝" w:hint="eastAsia"/>
              </w:rPr>
              <w:t>地上１階地下１階建て</w:t>
            </w:r>
          </w:p>
          <w:p w:rsidR="00937A50" w:rsidRPr="005513FA" w:rsidRDefault="00937A50" w:rsidP="00CD7AC6">
            <w:pPr>
              <w:rPr>
                <w:rFonts w:ascii="ＭＳ 明朝" w:eastAsia="ＭＳ 明朝" w:hAnsi="ＭＳ 明朝"/>
              </w:rPr>
            </w:pPr>
            <w:r w:rsidRPr="005513FA">
              <w:rPr>
                <w:rFonts w:ascii="ＭＳ 明朝" w:eastAsia="ＭＳ 明朝" w:hAnsi="ＭＳ 明朝" w:hint="eastAsia"/>
              </w:rPr>
              <w:t>・延べ床面積</w:t>
            </w:r>
            <w:r w:rsidRPr="005513FA">
              <w:rPr>
                <w:rFonts w:ascii="ＭＳ 明朝" w:eastAsia="ＭＳ 明朝" w:hAnsi="ＭＳ 明朝"/>
              </w:rPr>
              <w:t xml:space="preserve"> 790</w:t>
            </w:r>
            <w:r w:rsidRPr="005513FA">
              <w:rPr>
                <w:rFonts w:ascii="ＭＳ 明朝" w:eastAsia="ＭＳ 明朝" w:hAnsi="ＭＳ 明朝" w:hint="eastAsia"/>
              </w:rPr>
              <w:t>㎡</w:t>
            </w:r>
          </w:p>
        </w:tc>
        <w:tc>
          <w:tcPr>
            <w:tcW w:w="702" w:type="dxa"/>
          </w:tcPr>
          <w:p w:rsidR="00937A50" w:rsidRPr="005513FA" w:rsidRDefault="00974CB9" w:rsidP="00CD7AC6">
            <w:pPr>
              <w:rPr>
                <w:rFonts w:ascii="ＭＳ 明朝" w:eastAsia="ＭＳ 明朝" w:hAnsi="ＭＳ 明朝"/>
              </w:rPr>
            </w:pPr>
            <w:r w:rsidRPr="005513FA">
              <w:rPr>
                <w:rFonts w:ascii="ＭＳ 明朝" w:eastAsia="ＭＳ 明朝" w:hAnsi="ＭＳ 明朝" w:hint="eastAsia"/>
              </w:rPr>
              <w:t>改修</w:t>
            </w:r>
          </w:p>
        </w:tc>
      </w:tr>
      <w:tr w:rsidR="00887DF2" w:rsidRPr="005513FA" w:rsidTr="00CD7AC6">
        <w:trPr>
          <w:trHeight w:val="782"/>
          <w:tblHeader/>
        </w:trPr>
        <w:tc>
          <w:tcPr>
            <w:tcW w:w="2105" w:type="dxa"/>
            <w:vMerge/>
          </w:tcPr>
          <w:p w:rsidR="00887DF2" w:rsidRPr="005513FA" w:rsidRDefault="00887DF2" w:rsidP="00CD7AC6">
            <w:pPr>
              <w:pStyle w:val="a7"/>
              <w:ind w:leftChars="0" w:left="0"/>
              <w:rPr>
                <w:rFonts w:ascii="ＭＳ 明朝" w:eastAsia="ＭＳ 明朝" w:hAnsi="ＭＳ 明朝"/>
              </w:rPr>
            </w:pPr>
          </w:p>
        </w:tc>
        <w:tc>
          <w:tcPr>
            <w:tcW w:w="426" w:type="dxa"/>
            <w:gridSpan w:val="2"/>
            <w:vMerge w:val="restart"/>
          </w:tcPr>
          <w:p w:rsidR="00887DF2" w:rsidRPr="005513FA" w:rsidRDefault="00887DF2" w:rsidP="00CD7AC6">
            <w:pPr>
              <w:jc w:val="left"/>
              <w:rPr>
                <w:rFonts w:ascii="ＭＳ 明朝" w:eastAsia="ＭＳ 明朝" w:hAnsi="ＭＳ 明朝"/>
              </w:rPr>
            </w:pPr>
            <w:r w:rsidRPr="005513FA">
              <w:rPr>
                <w:rFonts w:ascii="ＭＳ 明朝" w:eastAsia="ＭＳ 明朝" w:hAnsi="ＭＳ 明朝" w:hint="eastAsia"/>
              </w:rPr>
              <w:t>脱</w:t>
            </w:r>
            <w:r w:rsidRPr="005513FA">
              <w:rPr>
                <w:rFonts w:ascii="ＭＳ 明朝" w:eastAsia="ＭＳ 明朝" w:hAnsi="ＭＳ 明朝"/>
              </w:rPr>
              <w:t xml:space="preserve"> </w:t>
            </w:r>
            <w:r w:rsidRPr="005513FA">
              <w:rPr>
                <w:rFonts w:ascii="ＭＳ 明朝" w:eastAsia="ＭＳ 明朝" w:hAnsi="ＭＳ 明朝" w:hint="eastAsia"/>
              </w:rPr>
              <w:t>水</w:t>
            </w:r>
            <w:r w:rsidRPr="005513FA">
              <w:rPr>
                <w:rFonts w:ascii="ＭＳ 明朝" w:eastAsia="ＭＳ 明朝" w:hAnsi="ＭＳ 明朝"/>
              </w:rPr>
              <w:t xml:space="preserve"> </w:t>
            </w:r>
            <w:r w:rsidRPr="005513FA">
              <w:rPr>
                <w:rFonts w:ascii="ＭＳ 明朝" w:eastAsia="ＭＳ 明朝" w:hAnsi="ＭＳ 明朝" w:hint="eastAsia"/>
              </w:rPr>
              <w:t>設</w:t>
            </w:r>
            <w:r w:rsidRPr="005513FA">
              <w:rPr>
                <w:rFonts w:ascii="ＭＳ 明朝" w:eastAsia="ＭＳ 明朝" w:hAnsi="ＭＳ 明朝"/>
              </w:rPr>
              <w:t xml:space="preserve"> </w:t>
            </w:r>
            <w:r w:rsidRPr="005513FA">
              <w:rPr>
                <w:rFonts w:ascii="ＭＳ 明朝" w:eastAsia="ＭＳ 明朝" w:hAnsi="ＭＳ 明朝" w:hint="eastAsia"/>
              </w:rPr>
              <w:t>備 等</w:t>
            </w:r>
          </w:p>
        </w:tc>
        <w:tc>
          <w:tcPr>
            <w:tcW w:w="731" w:type="dxa"/>
            <w:gridSpan w:val="2"/>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脱水</w:t>
            </w:r>
          </w:p>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設備</w:t>
            </w:r>
          </w:p>
        </w:tc>
        <w:tc>
          <w:tcPr>
            <w:tcW w:w="3826" w:type="dxa"/>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脱水機（既設１台）</w:t>
            </w:r>
          </w:p>
          <w:p w:rsidR="00887DF2" w:rsidRPr="005513FA" w:rsidRDefault="00887DF2" w:rsidP="0027547C">
            <w:pPr>
              <w:ind w:firstLineChars="100" w:firstLine="210"/>
              <w:rPr>
                <w:rFonts w:ascii="ＭＳ 明朝" w:eastAsia="ＭＳ 明朝" w:hAnsi="ＭＳ 明朝"/>
              </w:rPr>
            </w:pPr>
            <w:r w:rsidRPr="005513FA">
              <w:rPr>
                <w:rFonts w:ascii="ＭＳ 明朝" w:eastAsia="ＭＳ 明朝" w:hAnsi="ＭＳ 明朝" w:hint="eastAsia"/>
              </w:rPr>
              <w:t>◎１号脱水機</w:t>
            </w:r>
          </w:p>
          <w:p w:rsidR="00887DF2" w:rsidRPr="005513FA" w:rsidRDefault="00887DF2" w:rsidP="0027547C">
            <w:pPr>
              <w:ind w:firstLineChars="200" w:firstLine="420"/>
              <w:rPr>
                <w:rFonts w:ascii="ＭＳ 明朝" w:eastAsia="ＭＳ 明朝" w:hAnsi="ＭＳ 明朝"/>
              </w:rPr>
            </w:pPr>
            <w:r w:rsidRPr="005513FA">
              <w:rPr>
                <w:rFonts w:ascii="ＭＳ 明朝" w:eastAsia="ＭＳ 明朝" w:hAnsi="ＭＳ 明朝" w:hint="eastAsia"/>
              </w:rPr>
              <w:t>・昭和</w:t>
            </w:r>
            <w:r w:rsidRPr="005513FA">
              <w:rPr>
                <w:rFonts w:ascii="ＭＳ 明朝" w:eastAsia="ＭＳ 明朝" w:hAnsi="ＭＳ 明朝"/>
              </w:rPr>
              <w:t>57</w:t>
            </w:r>
            <w:r w:rsidRPr="005513FA">
              <w:rPr>
                <w:rFonts w:ascii="ＭＳ 明朝" w:eastAsia="ＭＳ 明朝" w:hAnsi="ＭＳ 明朝" w:hint="eastAsia"/>
              </w:rPr>
              <w:t>年設置</w:t>
            </w:r>
          </w:p>
          <w:p w:rsidR="00887DF2" w:rsidRPr="005513FA" w:rsidRDefault="00887DF2" w:rsidP="0027547C">
            <w:pPr>
              <w:ind w:firstLineChars="200" w:firstLine="420"/>
              <w:rPr>
                <w:rFonts w:ascii="ＭＳ 明朝" w:eastAsia="ＭＳ 明朝" w:hAnsi="ＭＳ 明朝"/>
              </w:rPr>
            </w:pPr>
            <w:r w:rsidRPr="005513FA">
              <w:rPr>
                <w:rFonts w:ascii="ＭＳ 明朝" w:eastAsia="ＭＳ 明朝" w:hAnsi="ＭＳ 明朝" w:hint="eastAsia"/>
              </w:rPr>
              <w:t>・短時間型</w:t>
            </w:r>
            <w:r w:rsidRPr="005513FA">
              <w:rPr>
                <w:rFonts w:ascii="ＭＳ 明朝" w:eastAsia="ＭＳ 明朝" w:hAnsi="ＭＳ 明朝"/>
              </w:rPr>
              <w:t xml:space="preserve"> </w:t>
            </w:r>
            <w:r w:rsidRPr="005513FA">
              <w:rPr>
                <w:rFonts w:ascii="ＭＳ 明朝" w:eastAsia="ＭＳ 明朝" w:hAnsi="ＭＳ 明朝" w:hint="eastAsia"/>
              </w:rPr>
              <w:t>ろ布面積</w:t>
            </w:r>
            <w:r w:rsidRPr="005513FA">
              <w:rPr>
                <w:rFonts w:ascii="ＭＳ 明朝" w:eastAsia="ＭＳ 明朝" w:hAnsi="ＭＳ 明朝"/>
              </w:rPr>
              <w:t xml:space="preserve"> 170 </w:t>
            </w:r>
            <w:r w:rsidRPr="005513FA">
              <w:rPr>
                <w:rFonts w:ascii="ＭＳ 明朝" w:eastAsia="ＭＳ 明朝" w:hAnsi="ＭＳ 明朝" w:hint="eastAsia"/>
              </w:rPr>
              <w:t>㎡</w:t>
            </w: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周辺機器等（電気・機械・計装設備、脱水ケーキ搬出設備を含む。）</w:t>
            </w:r>
          </w:p>
        </w:tc>
        <w:tc>
          <w:tcPr>
            <w:tcW w:w="702" w:type="dxa"/>
            <w:vMerge w:val="restart"/>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更新</w:t>
            </w:r>
          </w:p>
        </w:tc>
      </w:tr>
      <w:tr w:rsidR="00887DF2" w:rsidRPr="005513FA" w:rsidTr="00CD7AC6">
        <w:trPr>
          <w:tblHeader/>
        </w:trPr>
        <w:tc>
          <w:tcPr>
            <w:tcW w:w="2105" w:type="dxa"/>
            <w:vMerge/>
          </w:tcPr>
          <w:p w:rsidR="00887DF2" w:rsidRPr="005513FA" w:rsidRDefault="00887DF2" w:rsidP="00CD7AC6">
            <w:pPr>
              <w:pStyle w:val="a7"/>
              <w:ind w:leftChars="0" w:left="0"/>
              <w:rPr>
                <w:rFonts w:ascii="ＭＳ 明朝" w:eastAsia="ＭＳ 明朝" w:hAnsi="ＭＳ 明朝"/>
              </w:rPr>
            </w:pPr>
          </w:p>
        </w:tc>
        <w:tc>
          <w:tcPr>
            <w:tcW w:w="426" w:type="dxa"/>
            <w:gridSpan w:val="2"/>
            <w:vMerge/>
          </w:tcPr>
          <w:p w:rsidR="00887DF2" w:rsidRPr="005513FA" w:rsidRDefault="00887DF2" w:rsidP="00CD7AC6">
            <w:pPr>
              <w:pStyle w:val="a7"/>
              <w:ind w:leftChars="0" w:left="0"/>
              <w:rPr>
                <w:rFonts w:ascii="ＭＳ 明朝" w:eastAsia="ＭＳ 明朝" w:hAnsi="ＭＳ 明朝"/>
              </w:rPr>
            </w:pPr>
          </w:p>
        </w:tc>
        <w:tc>
          <w:tcPr>
            <w:tcW w:w="731" w:type="dxa"/>
            <w:gridSpan w:val="2"/>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配管</w:t>
            </w:r>
          </w:p>
        </w:tc>
        <w:tc>
          <w:tcPr>
            <w:tcW w:w="3826"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構内連絡管（弁類、メーター等を含む。）</w:t>
            </w:r>
          </w:p>
        </w:tc>
        <w:tc>
          <w:tcPr>
            <w:tcW w:w="702" w:type="dxa"/>
            <w:vMerge/>
          </w:tcPr>
          <w:p w:rsidR="00887DF2" w:rsidRPr="005513FA" w:rsidRDefault="00887DF2" w:rsidP="00CD7AC6">
            <w:pPr>
              <w:pStyle w:val="a7"/>
              <w:ind w:leftChars="0" w:left="0"/>
              <w:rPr>
                <w:rFonts w:ascii="ＭＳ 明朝" w:eastAsia="ＭＳ 明朝" w:hAnsi="ＭＳ 明朝"/>
              </w:rPr>
            </w:pPr>
          </w:p>
        </w:tc>
      </w:tr>
      <w:tr w:rsidR="00974CB9" w:rsidRPr="005513FA" w:rsidTr="00CD7AC6">
        <w:trPr>
          <w:trHeight w:val="753"/>
          <w:tblHeader/>
        </w:trPr>
        <w:tc>
          <w:tcPr>
            <w:tcW w:w="2113" w:type="dxa"/>
            <w:gridSpan w:val="2"/>
            <w:vMerge w:val="restart"/>
          </w:tcPr>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尾張東部浄水場</w:t>
            </w:r>
          </w:p>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※計画給水量</w:t>
            </w:r>
          </w:p>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上水：</w:t>
            </w:r>
            <w:r w:rsidRPr="005513FA">
              <w:rPr>
                <w:rFonts w:ascii="ＭＳ 明朝" w:eastAsia="ＭＳ 明朝" w:hAnsi="ＭＳ 明朝"/>
              </w:rPr>
              <w:t>266,400</w:t>
            </w:r>
            <w:r w:rsidRPr="005513FA">
              <w:rPr>
                <w:rFonts w:ascii="ＭＳ 明朝" w:eastAsia="ＭＳ 明朝" w:hAnsi="ＭＳ 明朝" w:hint="eastAsia"/>
              </w:rPr>
              <w:t>㎥</w:t>
            </w:r>
            <w:r w:rsidRPr="005513FA">
              <w:rPr>
                <w:rFonts w:ascii="ＭＳ 明朝" w:eastAsia="ＭＳ 明朝" w:hAnsi="ＭＳ 明朝"/>
              </w:rPr>
              <w:t>/</w:t>
            </w:r>
            <w:r w:rsidRPr="005513FA">
              <w:rPr>
                <w:rFonts w:ascii="ＭＳ 明朝" w:eastAsia="ＭＳ 明朝" w:hAnsi="ＭＳ 明朝" w:hint="eastAsia"/>
              </w:rPr>
              <w:t>日</w:t>
            </w:r>
          </w:p>
          <w:p w:rsidR="00974CB9" w:rsidRPr="005513FA" w:rsidRDefault="00974CB9" w:rsidP="00CD7AC6">
            <w:pPr>
              <w:pStyle w:val="a7"/>
              <w:ind w:leftChars="0" w:left="0"/>
              <w:rPr>
                <w:rFonts w:ascii="ＭＳ 明朝" w:eastAsia="ＭＳ 明朝" w:hAnsi="ＭＳ 明朝"/>
              </w:rPr>
            </w:pPr>
            <w:r w:rsidRPr="005513FA">
              <w:rPr>
                <w:rFonts w:ascii="ＭＳ 明朝" w:eastAsia="ＭＳ 明朝" w:hAnsi="ＭＳ 明朝" w:hint="eastAsia"/>
              </w:rPr>
              <w:t>工水：</w:t>
            </w:r>
            <w:r w:rsidRPr="005513FA">
              <w:rPr>
                <w:rFonts w:ascii="ＭＳ 明朝" w:eastAsia="ＭＳ 明朝" w:hAnsi="ＭＳ 明朝"/>
              </w:rPr>
              <w:t>200,000</w:t>
            </w:r>
            <w:r w:rsidRPr="005513FA">
              <w:rPr>
                <w:rFonts w:ascii="ＭＳ 明朝" w:eastAsia="ＭＳ 明朝" w:hAnsi="ＭＳ 明朝" w:hint="eastAsia"/>
              </w:rPr>
              <w:t>㎥</w:t>
            </w:r>
            <w:r w:rsidRPr="005513FA">
              <w:rPr>
                <w:rFonts w:ascii="ＭＳ 明朝" w:eastAsia="ＭＳ 明朝" w:hAnsi="ＭＳ 明朝"/>
              </w:rPr>
              <w:t>/</w:t>
            </w:r>
            <w:r w:rsidRPr="005513FA">
              <w:rPr>
                <w:rFonts w:ascii="ＭＳ 明朝" w:eastAsia="ＭＳ 明朝" w:hAnsi="ＭＳ 明朝" w:hint="eastAsia"/>
              </w:rPr>
              <w:t>日</w:t>
            </w:r>
          </w:p>
        </w:tc>
        <w:tc>
          <w:tcPr>
            <w:tcW w:w="1149" w:type="dxa"/>
            <w:gridSpan w:val="3"/>
          </w:tcPr>
          <w:p w:rsidR="00974CB9" w:rsidRPr="005513FA" w:rsidRDefault="00974CB9" w:rsidP="00CD7AC6">
            <w:pPr>
              <w:pStyle w:val="a7"/>
              <w:ind w:leftChars="0" w:left="0"/>
              <w:rPr>
                <w:rFonts w:ascii="ＭＳ 明朝" w:eastAsia="ＭＳ 明朝" w:hAnsi="ＭＳ 明朝"/>
              </w:rPr>
            </w:pPr>
            <w:r w:rsidRPr="005513FA">
              <w:rPr>
                <w:rFonts w:ascii="ＭＳ 明朝" w:eastAsia="ＭＳ 明朝" w:hAnsi="ＭＳ 明朝" w:hint="eastAsia"/>
              </w:rPr>
              <w:t>脱水機棟</w:t>
            </w:r>
          </w:p>
        </w:tc>
        <w:tc>
          <w:tcPr>
            <w:tcW w:w="3826" w:type="dxa"/>
          </w:tcPr>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脱水設備を納める建物（電気・機械・計装設備を含む。）</w:t>
            </w:r>
          </w:p>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・平成５年建設</w:t>
            </w:r>
          </w:p>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・ＲＣ造３階建て</w:t>
            </w:r>
          </w:p>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・延べ床面積</w:t>
            </w:r>
            <w:r w:rsidRPr="005513FA">
              <w:rPr>
                <w:rFonts w:ascii="ＭＳ 明朝" w:eastAsia="ＭＳ 明朝" w:hAnsi="ＭＳ 明朝"/>
              </w:rPr>
              <w:t xml:space="preserve"> 1,425</w:t>
            </w:r>
            <w:r w:rsidRPr="005513FA">
              <w:rPr>
                <w:rFonts w:ascii="ＭＳ 明朝" w:eastAsia="ＭＳ 明朝" w:hAnsi="ＭＳ 明朝" w:hint="eastAsia"/>
              </w:rPr>
              <w:t>㎡</w:t>
            </w:r>
          </w:p>
        </w:tc>
        <w:tc>
          <w:tcPr>
            <w:tcW w:w="702" w:type="dxa"/>
          </w:tcPr>
          <w:p w:rsidR="00974CB9" w:rsidRPr="005513FA" w:rsidRDefault="00974CB9" w:rsidP="00CD7AC6">
            <w:pPr>
              <w:rPr>
                <w:rFonts w:ascii="ＭＳ 明朝" w:eastAsia="ＭＳ 明朝" w:hAnsi="ＭＳ 明朝"/>
              </w:rPr>
            </w:pPr>
            <w:r w:rsidRPr="005513FA">
              <w:rPr>
                <w:rFonts w:ascii="ＭＳ 明朝" w:eastAsia="ＭＳ 明朝" w:hAnsi="ＭＳ 明朝" w:hint="eastAsia"/>
              </w:rPr>
              <w:t>－</w:t>
            </w:r>
          </w:p>
        </w:tc>
      </w:tr>
      <w:tr w:rsidR="00887DF2" w:rsidRPr="005513FA" w:rsidTr="00CD7AC6">
        <w:trPr>
          <w:trHeight w:val="274"/>
          <w:tblHeader/>
        </w:trPr>
        <w:tc>
          <w:tcPr>
            <w:tcW w:w="2113" w:type="dxa"/>
            <w:gridSpan w:val="2"/>
            <w:vMerge/>
          </w:tcPr>
          <w:p w:rsidR="00887DF2" w:rsidRPr="005513FA" w:rsidRDefault="00887DF2" w:rsidP="00CD7AC6">
            <w:pPr>
              <w:pStyle w:val="a7"/>
              <w:ind w:leftChars="0" w:left="0"/>
              <w:rPr>
                <w:rFonts w:ascii="ＭＳ 明朝" w:eastAsia="ＭＳ 明朝" w:hAnsi="ＭＳ 明朝"/>
              </w:rPr>
            </w:pPr>
          </w:p>
        </w:tc>
        <w:tc>
          <w:tcPr>
            <w:tcW w:w="426" w:type="dxa"/>
            <w:gridSpan w:val="2"/>
            <w:vMerge w:val="restart"/>
          </w:tcPr>
          <w:p w:rsidR="00887DF2" w:rsidRPr="005513FA" w:rsidRDefault="00887DF2" w:rsidP="00CD7AC6">
            <w:pPr>
              <w:jc w:val="left"/>
              <w:rPr>
                <w:rFonts w:ascii="ＭＳ 明朝" w:eastAsia="ＭＳ 明朝" w:hAnsi="ＭＳ 明朝"/>
              </w:rPr>
            </w:pPr>
            <w:r w:rsidRPr="005513FA">
              <w:rPr>
                <w:rFonts w:ascii="ＭＳ 明朝" w:eastAsia="ＭＳ 明朝" w:hAnsi="ＭＳ 明朝" w:hint="eastAsia"/>
              </w:rPr>
              <w:t>脱</w:t>
            </w:r>
            <w:r w:rsidRPr="005513FA">
              <w:rPr>
                <w:rFonts w:ascii="ＭＳ 明朝" w:eastAsia="ＭＳ 明朝" w:hAnsi="ＭＳ 明朝"/>
              </w:rPr>
              <w:t xml:space="preserve"> </w:t>
            </w:r>
            <w:r w:rsidRPr="005513FA">
              <w:rPr>
                <w:rFonts w:ascii="ＭＳ 明朝" w:eastAsia="ＭＳ 明朝" w:hAnsi="ＭＳ 明朝" w:hint="eastAsia"/>
              </w:rPr>
              <w:t>水</w:t>
            </w:r>
            <w:r w:rsidRPr="005513FA">
              <w:rPr>
                <w:rFonts w:ascii="ＭＳ 明朝" w:eastAsia="ＭＳ 明朝" w:hAnsi="ＭＳ 明朝"/>
              </w:rPr>
              <w:t xml:space="preserve"> </w:t>
            </w:r>
            <w:r w:rsidRPr="005513FA">
              <w:rPr>
                <w:rFonts w:ascii="ＭＳ 明朝" w:eastAsia="ＭＳ 明朝" w:hAnsi="ＭＳ 明朝" w:hint="eastAsia"/>
              </w:rPr>
              <w:t>設</w:t>
            </w:r>
            <w:r w:rsidRPr="005513FA">
              <w:rPr>
                <w:rFonts w:ascii="ＭＳ 明朝" w:eastAsia="ＭＳ 明朝" w:hAnsi="ＭＳ 明朝"/>
              </w:rPr>
              <w:t xml:space="preserve"> </w:t>
            </w:r>
            <w:r w:rsidRPr="005513FA">
              <w:rPr>
                <w:rFonts w:ascii="ＭＳ 明朝" w:eastAsia="ＭＳ 明朝" w:hAnsi="ＭＳ 明朝" w:hint="eastAsia"/>
              </w:rPr>
              <w:t>備 等</w:t>
            </w:r>
          </w:p>
        </w:tc>
        <w:tc>
          <w:tcPr>
            <w:tcW w:w="723"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脱水</w:t>
            </w:r>
          </w:p>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設備</w:t>
            </w:r>
          </w:p>
        </w:tc>
        <w:tc>
          <w:tcPr>
            <w:tcW w:w="3826" w:type="dxa"/>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脱水機（既設３台、増設１台）</w:t>
            </w:r>
          </w:p>
          <w:p w:rsidR="00887DF2" w:rsidRPr="005513FA" w:rsidRDefault="00887DF2" w:rsidP="00650E95">
            <w:pPr>
              <w:ind w:firstLineChars="100" w:firstLine="210"/>
              <w:rPr>
                <w:rFonts w:ascii="ＭＳ 明朝" w:eastAsia="ＭＳ 明朝" w:hAnsi="ＭＳ 明朝"/>
              </w:rPr>
            </w:pPr>
            <w:r w:rsidRPr="005513FA">
              <w:rPr>
                <w:rFonts w:ascii="ＭＳ 明朝" w:eastAsia="ＭＳ 明朝" w:hAnsi="ＭＳ 明朝" w:hint="eastAsia"/>
              </w:rPr>
              <w:t>◎工業用水道施設における脱水機</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・昭和</w:t>
            </w:r>
            <w:r w:rsidRPr="005513FA">
              <w:rPr>
                <w:rFonts w:ascii="ＭＳ 明朝" w:eastAsia="ＭＳ 明朝" w:hAnsi="ＭＳ 明朝"/>
              </w:rPr>
              <w:t>50</w:t>
            </w:r>
            <w:r w:rsidRPr="005513FA">
              <w:rPr>
                <w:rFonts w:ascii="ＭＳ 明朝" w:eastAsia="ＭＳ 明朝" w:hAnsi="ＭＳ 明朝" w:hint="eastAsia"/>
              </w:rPr>
              <w:t>年設置</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・短時間型</w:t>
            </w:r>
            <w:r w:rsidRPr="005513FA">
              <w:rPr>
                <w:rFonts w:ascii="ＭＳ 明朝" w:eastAsia="ＭＳ 明朝" w:hAnsi="ＭＳ 明朝"/>
              </w:rPr>
              <w:t xml:space="preserve"> </w:t>
            </w:r>
            <w:r w:rsidRPr="005513FA">
              <w:rPr>
                <w:rFonts w:ascii="ＭＳ 明朝" w:eastAsia="ＭＳ 明朝" w:hAnsi="ＭＳ 明朝" w:hint="eastAsia"/>
              </w:rPr>
              <w:t>ろ布面積</w:t>
            </w:r>
            <w:r w:rsidRPr="005513FA">
              <w:rPr>
                <w:rFonts w:ascii="ＭＳ 明朝" w:eastAsia="ＭＳ 明朝" w:hAnsi="ＭＳ 明朝"/>
              </w:rPr>
              <w:t xml:space="preserve"> 49 </w:t>
            </w:r>
            <w:r w:rsidRPr="005513FA">
              <w:rPr>
                <w:rFonts w:ascii="ＭＳ 明朝" w:eastAsia="ＭＳ 明朝" w:hAnsi="ＭＳ 明朝" w:hint="eastAsia"/>
              </w:rPr>
              <w:t>㎡</w:t>
            </w:r>
          </w:p>
          <w:p w:rsidR="00887DF2" w:rsidRPr="005513FA" w:rsidRDefault="00887DF2" w:rsidP="00650E95">
            <w:pPr>
              <w:ind w:firstLineChars="100" w:firstLine="210"/>
              <w:rPr>
                <w:rFonts w:ascii="ＭＳ 明朝" w:eastAsia="ＭＳ 明朝" w:hAnsi="ＭＳ 明朝"/>
              </w:rPr>
            </w:pPr>
            <w:r w:rsidRPr="005513FA">
              <w:rPr>
                <w:rFonts w:ascii="ＭＳ 明朝" w:eastAsia="ＭＳ 明朝" w:hAnsi="ＭＳ 明朝" w:hint="eastAsia"/>
              </w:rPr>
              <w:t>◎１号脱水機</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・平成５年設置</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・長時間型</w:t>
            </w:r>
            <w:r w:rsidRPr="005513FA">
              <w:rPr>
                <w:rFonts w:ascii="ＭＳ 明朝" w:eastAsia="ＭＳ 明朝" w:hAnsi="ＭＳ 明朝"/>
              </w:rPr>
              <w:t xml:space="preserve"> </w:t>
            </w:r>
            <w:r w:rsidRPr="005513FA">
              <w:rPr>
                <w:rFonts w:ascii="ＭＳ 明朝" w:eastAsia="ＭＳ 明朝" w:hAnsi="ＭＳ 明朝" w:hint="eastAsia"/>
              </w:rPr>
              <w:t>ろ布面積</w:t>
            </w:r>
            <w:r w:rsidRPr="005513FA">
              <w:rPr>
                <w:rFonts w:ascii="ＭＳ 明朝" w:eastAsia="ＭＳ 明朝" w:hAnsi="ＭＳ 明朝"/>
              </w:rPr>
              <w:t xml:space="preserve"> 500 </w:t>
            </w:r>
            <w:r w:rsidRPr="005513FA">
              <w:rPr>
                <w:rFonts w:ascii="ＭＳ 明朝" w:eastAsia="ＭＳ 明朝" w:hAnsi="ＭＳ 明朝" w:hint="eastAsia"/>
              </w:rPr>
              <w:t>㎡</w:t>
            </w:r>
          </w:p>
          <w:p w:rsidR="00887DF2" w:rsidRPr="005513FA" w:rsidRDefault="00887DF2" w:rsidP="00650E95">
            <w:pPr>
              <w:ind w:firstLineChars="100" w:firstLine="210"/>
              <w:rPr>
                <w:rFonts w:ascii="ＭＳ 明朝" w:eastAsia="ＭＳ 明朝" w:hAnsi="ＭＳ 明朝"/>
              </w:rPr>
            </w:pPr>
            <w:r w:rsidRPr="005513FA">
              <w:rPr>
                <w:rFonts w:ascii="ＭＳ 明朝" w:eastAsia="ＭＳ 明朝" w:hAnsi="ＭＳ 明朝" w:hint="eastAsia"/>
              </w:rPr>
              <w:t>◎</w:t>
            </w:r>
            <w:r w:rsidR="00650E95">
              <w:rPr>
                <w:rFonts w:ascii="ＭＳ 明朝" w:eastAsia="ＭＳ 明朝" w:hAnsi="ＭＳ 明朝" w:hint="eastAsia"/>
              </w:rPr>
              <w:t>２</w:t>
            </w:r>
            <w:r w:rsidRPr="005513FA">
              <w:rPr>
                <w:rFonts w:ascii="ＭＳ 明朝" w:eastAsia="ＭＳ 明朝" w:hAnsi="ＭＳ 明朝" w:hint="eastAsia"/>
              </w:rPr>
              <w:t>号脱水機</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・平成７年設置</w:t>
            </w:r>
          </w:p>
          <w:p w:rsidR="00887DF2" w:rsidRPr="005513FA" w:rsidRDefault="00887DF2" w:rsidP="00650E95">
            <w:pPr>
              <w:ind w:firstLineChars="200" w:firstLine="420"/>
              <w:rPr>
                <w:rFonts w:ascii="ＭＳ 明朝" w:eastAsia="ＭＳ 明朝" w:hAnsi="ＭＳ 明朝"/>
              </w:rPr>
            </w:pPr>
            <w:r w:rsidRPr="005513FA">
              <w:rPr>
                <w:rFonts w:ascii="ＭＳ 明朝" w:eastAsia="ＭＳ 明朝" w:hAnsi="ＭＳ 明朝" w:hint="eastAsia"/>
              </w:rPr>
              <w:t>・長時間型</w:t>
            </w:r>
            <w:r w:rsidRPr="005513FA">
              <w:rPr>
                <w:rFonts w:ascii="ＭＳ 明朝" w:eastAsia="ＭＳ 明朝" w:hAnsi="ＭＳ 明朝"/>
              </w:rPr>
              <w:t xml:space="preserve"> </w:t>
            </w:r>
            <w:r w:rsidRPr="005513FA">
              <w:rPr>
                <w:rFonts w:ascii="ＭＳ 明朝" w:eastAsia="ＭＳ 明朝" w:hAnsi="ＭＳ 明朝" w:hint="eastAsia"/>
              </w:rPr>
              <w:t>ろ布面積</w:t>
            </w:r>
            <w:r w:rsidRPr="005513FA">
              <w:rPr>
                <w:rFonts w:ascii="ＭＳ 明朝" w:eastAsia="ＭＳ 明朝" w:hAnsi="ＭＳ 明朝"/>
              </w:rPr>
              <w:t xml:space="preserve"> 500 </w:t>
            </w:r>
            <w:r w:rsidRPr="005513FA">
              <w:rPr>
                <w:rFonts w:ascii="ＭＳ 明朝" w:eastAsia="ＭＳ 明朝" w:hAnsi="ＭＳ 明朝" w:hint="eastAsia"/>
              </w:rPr>
              <w:t>㎡</w:t>
            </w:r>
          </w:p>
          <w:p w:rsidR="00887DF2" w:rsidRPr="005513FA" w:rsidRDefault="00887DF2" w:rsidP="003C1248">
            <w:pPr>
              <w:ind w:leftChars="100" w:left="420" w:hangingChars="100" w:hanging="210"/>
              <w:rPr>
                <w:rFonts w:ascii="ＭＳ 明朝" w:eastAsia="ＭＳ 明朝" w:hAnsi="ＭＳ 明朝"/>
              </w:rPr>
            </w:pPr>
            <w:r w:rsidRPr="005513FA">
              <w:rPr>
                <w:rFonts w:ascii="ＭＳ 明朝" w:eastAsia="ＭＳ 明朝" w:hAnsi="ＭＳ 明朝" w:hint="eastAsia"/>
              </w:rPr>
              <w:t>◎本事業において平成</w:t>
            </w:r>
            <w:r w:rsidRPr="005513FA">
              <w:rPr>
                <w:rFonts w:ascii="ＭＳ 明朝" w:eastAsia="ＭＳ 明朝" w:hAnsi="ＭＳ 明朝"/>
              </w:rPr>
              <w:t>25</w:t>
            </w:r>
            <w:r w:rsidRPr="005513FA">
              <w:rPr>
                <w:rFonts w:ascii="ＭＳ 明朝" w:eastAsia="ＭＳ 明朝" w:hAnsi="ＭＳ 明朝" w:hint="eastAsia"/>
              </w:rPr>
              <w:t>年度に増設する脱水機</w:t>
            </w: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周辺機器等（電気・機械・計装設備、脱水ケーキ搬出設備を含む。）</w:t>
            </w:r>
          </w:p>
        </w:tc>
        <w:tc>
          <w:tcPr>
            <w:tcW w:w="702" w:type="dxa"/>
            <w:vMerge w:val="restart"/>
          </w:tcPr>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更新</w:t>
            </w: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３台</w:t>
            </w:r>
          </w:p>
          <w:p w:rsidR="00887DF2" w:rsidRPr="005513FA" w:rsidRDefault="00887DF2" w:rsidP="00CD7AC6">
            <w:pPr>
              <w:rPr>
                <w:rFonts w:ascii="ＭＳ 明朝" w:eastAsia="ＭＳ 明朝" w:hAnsi="ＭＳ 明朝"/>
              </w:rPr>
            </w:pP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増設</w:t>
            </w:r>
          </w:p>
          <w:p w:rsidR="00887DF2" w:rsidRPr="005513FA" w:rsidRDefault="00887DF2" w:rsidP="00CD7AC6">
            <w:pPr>
              <w:rPr>
                <w:rFonts w:ascii="ＭＳ 明朝" w:eastAsia="ＭＳ 明朝" w:hAnsi="ＭＳ 明朝"/>
              </w:rPr>
            </w:pPr>
            <w:r w:rsidRPr="005513FA">
              <w:rPr>
                <w:rFonts w:ascii="ＭＳ 明朝" w:eastAsia="ＭＳ 明朝" w:hAnsi="ＭＳ 明朝" w:hint="eastAsia"/>
              </w:rPr>
              <w:t>１台</w:t>
            </w:r>
          </w:p>
        </w:tc>
      </w:tr>
      <w:tr w:rsidR="00887DF2" w:rsidRPr="005513FA" w:rsidTr="00CD7AC6">
        <w:trPr>
          <w:tblHeader/>
        </w:trPr>
        <w:tc>
          <w:tcPr>
            <w:tcW w:w="2113" w:type="dxa"/>
            <w:gridSpan w:val="2"/>
            <w:vMerge/>
          </w:tcPr>
          <w:p w:rsidR="00887DF2" w:rsidRPr="005513FA" w:rsidRDefault="00887DF2" w:rsidP="00CD7AC6">
            <w:pPr>
              <w:pStyle w:val="a7"/>
              <w:ind w:leftChars="0" w:left="0"/>
              <w:rPr>
                <w:rFonts w:ascii="ＭＳ 明朝" w:eastAsia="ＭＳ 明朝" w:hAnsi="ＭＳ 明朝"/>
              </w:rPr>
            </w:pPr>
          </w:p>
        </w:tc>
        <w:tc>
          <w:tcPr>
            <w:tcW w:w="426" w:type="dxa"/>
            <w:gridSpan w:val="2"/>
            <w:vMerge/>
          </w:tcPr>
          <w:p w:rsidR="00887DF2" w:rsidRPr="005513FA" w:rsidRDefault="00887DF2" w:rsidP="00CD7AC6">
            <w:pPr>
              <w:pStyle w:val="a7"/>
              <w:ind w:leftChars="0" w:left="0"/>
              <w:rPr>
                <w:rFonts w:ascii="ＭＳ 明朝" w:eastAsia="ＭＳ 明朝" w:hAnsi="ＭＳ 明朝"/>
              </w:rPr>
            </w:pPr>
          </w:p>
        </w:tc>
        <w:tc>
          <w:tcPr>
            <w:tcW w:w="723"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配管</w:t>
            </w:r>
          </w:p>
        </w:tc>
        <w:tc>
          <w:tcPr>
            <w:tcW w:w="3826" w:type="dxa"/>
          </w:tcPr>
          <w:p w:rsidR="00887DF2" w:rsidRPr="005513FA" w:rsidRDefault="00887DF2" w:rsidP="00CD7AC6">
            <w:pPr>
              <w:pStyle w:val="a7"/>
              <w:ind w:leftChars="0" w:left="0"/>
              <w:rPr>
                <w:rFonts w:ascii="ＭＳ 明朝" w:eastAsia="ＭＳ 明朝" w:hAnsi="ＭＳ 明朝"/>
              </w:rPr>
            </w:pPr>
            <w:r w:rsidRPr="005513FA">
              <w:rPr>
                <w:rFonts w:ascii="ＭＳ 明朝" w:eastAsia="ＭＳ 明朝" w:hAnsi="ＭＳ 明朝" w:hint="eastAsia"/>
              </w:rPr>
              <w:t>構内連絡管（弁類、メーター等を含む。）</w:t>
            </w:r>
          </w:p>
        </w:tc>
        <w:tc>
          <w:tcPr>
            <w:tcW w:w="702" w:type="dxa"/>
            <w:vMerge/>
          </w:tcPr>
          <w:p w:rsidR="00887DF2" w:rsidRPr="005513FA" w:rsidRDefault="00887DF2" w:rsidP="00CD7AC6">
            <w:pPr>
              <w:pStyle w:val="a7"/>
              <w:ind w:leftChars="0" w:left="0"/>
              <w:rPr>
                <w:rFonts w:ascii="ＭＳ 明朝" w:eastAsia="ＭＳ 明朝" w:hAnsi="ＭＳ 明朝"/>
              </w:rPr>
            </w:pPr>
          </w:p>
        </w:tc>
      </w:tr>
    </w:tbl>
    <w:p w:rsidR="004A008B" w:rsidRDefault="004A008B" w:rsidP="004A008B">
      <w:pPr>
        <w:ind w:left="320" w:hangingChars="200" w:hanging="320"/>
        <w:rPr>
          <w:rFonts w:ascii="ＭＳ 明朝" w:eastAsia="ＭＳ 明朝" w:hAnsi="ＭＳ 明朝"/>
          <w:sz w:val="16"/>
        </w:rPr>
      </w:pPr>
    </w:p>
    <w:p w:rsidR="00051625" w:rsidRDefault="00051625" w:rsidP="004A008B">
      <w:pPr>
        <w:ind w:left="320" w:hangingChars="200" w:hanging="320"/>
        <w:rPr>
          <w:rFonts w:ascii="ＭＳ 明朝" w:eastAsia="ＭＳ 明朝" w:hAnsi="ＭＳ 明朝"/>
          <w:sz w:val="16"/>
        </w:rPr>
      </w:pPr>
    </w:p>
    <w:tbl>
      <w:tblPr>
        <w:tblStyle w:val="a8"/>
        <w:tblW w:w="0" w:type="auto"/>
        <w:tblInd w:w="704" w:type="dxa"/>
        <w:tblLook w:val="04A0" w:firstRow="1" w:lastRow="0" w:firstColumn="1" w:lastColumn="0" w:noHBand="0" w:noVBand="1"/>
      </w:tblPr>
      <w:tblGrid>
        <w:gridCol w:w="2113"/>
        <w:gridCol w:w="426"/>
        <w:gridCol w:w="723"/>
        <w:gridCol w:w="3826"/>
        <w:gridCol w:w="702"/>
      </w:tblGrid>
      <w:tr w:rsidR="00BB3D27" w:rsidRPr="00051625" w:rsidTr="00BB3D27">
        <w:trPr>
          <w:trHeight w:val="270"/>
          <w:tblHeader/>
        </w:trPr>
        <w:tc>
          <w:tcPr>
            <w:tcW w:w="2113" w:type="dxa"/>
          </w:tcPr>
          <w:p w:rsidR="00BB3D27" w:rsidRPr="005513FA" w:rsidRDefault="00BB3D27" w:rsidP="00BB3D27">
            <w:pPr>
              <w:rPr>
                <w:rFonts w:ascii="ＭＳ 明朝" w:eastAsia="ＭＳ 明朝" w:hAnsi="ＭＳ 明朝"/>
              </w:rPr>
            </w:pPr>
            <w:r w:rsidRPr="005513FA">
              <w:rPr>
                <w:rFonts w:ascii="ＭＳ 明朝" w:eastAsia="ＭＳ 明朝" w:hAnsi="ＭＳ 明朝" w:hint="eastAsia"/>
              </w:rPr>
              <w:lastRenderedPageBreak/>
              <w:t>浄水場</w:t>
            </w:r>
          </w:p>
        </w:tc>
        <w:tc>
          <w:tcPr>
            <w:tcW w:w="1149" w:type="dxa"/>
            <w:gridSpan w:val="2"/>
          </w:tcPr>
          <w:p w:rsidR="00BB3D27" w:rsidRPr="005513FA" w:rsidRDefault="00BB3D27" w:rsidP="00BB3D27">
            <w:pPr>
              <w:pStyle w:val="a7"/>
              <w:ind w:leftChars="0" w:left="0"/>
              <w:rPr>
                <w:rFonts w:ascii="ＭＳ 明朝" w:eastAsia="ＭＳ 明朝" w:hAnsi="ＭＳ 明朝"/>
              </w:rPr>
            </w:pPr>
            <w:r w:rsidRPr="005513FA">
              <w:rPr>
                <w:rFonts w:ascii="ＭＳ 明朝" w:eastAsia="ＭＳ 明朝" w:hAnsi="ＭＳ 明朝" w:hint="eastAsia"/>
              </w:rPr>
              <w:t>施設</w:t>
            </w:r>
          </w:p>
        </w:tc>
        <w:tc>
          <w:tcPr>
            <w:tcW w:w="3826" w:type="dxa"/>
          </w:tcPr>
          <w:p w:rsidR="00BB3D27" w:rsidRPr="005513FA" w:rsidRDefault="00BB3D27" w:rsidP="00BB3D27">
            <w:pPr>
              <w:rPr>
                <w:rFonts w:ascii="ＭＳ 明朝" w:eastAsia="ＭＳ 明朝" w:hAnsi="ＭＳ 明朝"/>
              </w:rPr>
            </w:pPr>
            <w:r w:rsidRPr="005513FA">
              <w:rPr>
                <w:rFonts w:ascii="ＭＳ 明朝" w:eastAsia="ＭＳ 明朝" w:hAnsi="ＭＳ 明朝" w:hint="eastAsia"/>
              </w:rPr>
              <w:t>同左説明</w:t>
            </w:r>
          </w:p>
        </w:tc>
        <w:tc>
          <w:tcPr>
            <w:tcW w:w="702" w:type="dxa"/>
          </w:tcPr>
          <w:p w:rsidR="00BB3D27" w:rsidRPr="005513FA" w:rsidRDefault="00BB3D27" w:rsidP="00BB3D27">
            <w:pPr>
              <w:rPr>
                <w:rFonts w:ascii="ＭＳ 明朝" w:eastAsia="ＭＳ 明朝" w:hAnsi="ＭＳ 明朝"/>
              </w:rPr>
            </w:pPr>
            <w:r w:rsidRPr="005513FA">
              <w:rPr>
                <w:rFonts w:ascii="ＭＳ 明朝" w:eastAsia="ＭＳ 明朝" w:hAnsi="ＭＳ 明朝" w:hint="eastAsia"/>
              </w:rPr>
              <w:t>区分</w:t>
            </w:r>
          </w:p>
        </w:tc>
      </w:tr>
      <w:tr w:rsidR="00BB3D27" w:rsidRPr="00051625" w:rsidTr="009F3A45">
        <w:trPr>
          <w:trHeight w:val="753"/>
          <w:tblHeader/>
        </w:trPr>
        <w:tc>
          <w:tcPr>
            <w:tcW w:w="2113" w:type="dxa"/>
            <w:vMerge w:val="restart"/>
          </w:tcPr>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上野浄水場</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※計画給水量</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上水：</w:t>
            </w:r>
            <w:r w:rsidRPr="00051625">
              <w:rPr>
                <w:rFonts w:ascii="ＭＳ 明朝" w:eastAsia="ＭＳ 明朝" w:hAnsi="ＭＳ 明朝"/>
              </w:rPr>
              <w:t>164,100</w:t>
            </w:r>
            <w:r w:rsidRPr="00051625">
              <w:rPr>
                <w:rFonts w:ascii="ＭＳ 明朝" w:eastAsia="ＭＳ 明朝" w:hAnsi="ＭＳ 明朝" w:hint="eastAsia"/>
              </w:rPr>
              <w:t>㎥</w:t>
            </w:r>
            <w:r w:rsidRPr="00051625">
              <w:rPr>
                <w:rFonts w:ascii="ＭＳ 明朝" w:eastAsia="ＭＳ 明朝" w:hAnsi="ＭＳ 明朝"/>
              </w:rPr>
              <w:t>/</w:t>
            </w:r>
            <w:r w:rsidRPr="00051625">
              <w:rPr>
                <w:rFonts w:ascii="ＭＳ 明朝" w:eastAsia="ＭＳ 明朝" w:hAnsi="ＭＳ 明朝" w:hint="eastAsia"/>
              </w:rPr>
              <w:t>日</w:t>
            </w:r>
          </w:p>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工水：</w:t>
            </w:r>
            <w:r w:rsidRPr="00051625">
              <w:rPr>
                <w:rFonts w:ascii="ＭＳ 明朝" w:eastAsia="ＭＳ 明朝" w:hAnsi="ＭＳ 明朝"/>
              </w:rPr>
              <w:t>172,800</w:t>
            </w:r>
            <w:r w:rsidRPr="00051625">
              <w:rPr>
                <w:rFonts w:ascii="ＭＳ 明朝" w:eastAsia="ＭＳ 明朝" w:hAnsi="ＭＳ 明朝" w:hint="eastAsia"/>
              </w:rPr>
              <w:t>㎥</w:t>
            </w:r>
            <w:r w:rsidRPr="00051625">
              <w:rPr>
                <w:rFonts w:ascii="ＭＳ 明朝" w:eastAsia="ＭＳ 明朝" w:hAnsi="ＭＳ 明朝"/>
              </w:rPr>
              <w:t>/</w:t>
            </w:r>
            <w:r w:rsidRPr="00051625">
              <w:rPr>
                <w:rFonts w:ascii="ＭＳ 明朝" w:eastAsia="ＭＳ 明朝" w:hAnsi="ＭＳ 明朝" w:hint="eastAsia"/>
              </w:rPr>
              <w:t>日</w:t>
            </w:r>
          </w:p>
        </w:tc>
        <w:tc>
          <w:tcPr>
            <w:tcW w:w="1149" w:type="dxa"/>
            <w:gridSpan w:val="2"/>
          </w:tcPr>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脱水機棟</w:t>
            </w:r>
          </w:p>
        </w:tc>
        <w:tc>
          <w:tcPr>
            <w:tcW w:w="3826" w:type="dxa"/>
          </w:tcPr>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脱水設備を納める建物（電気・機械・計装設備を含む。）</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・昭和</w:t>
            </w:r>
            <w:r w:rsidRPr="00051625">
              <w:rPr>
                <w:rFonts w:ascii="ＭＳ 明朝" w:eastAsia="ＭＳ 明朝" w:hAnsi="ＭＳ 明朝"/>
              </w:rPr>
              <w:t>43</w:t>
            </w:r>
            <w:r w:rsidRPr="00051625">
              <w:rPr>
                <w:rFonts w:ascii="ＭＳ 明朝" w:eastAsia="ＭＳ 明朝" w:hAnsi="ＭＳ 明朝" w:hint="eastAsia"/>
              </w:rPr>
              <w:t>年建設</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・鉄骨造スレート葺き２階建て</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・延べ床面積</w:t>
            </w:r>
            <w:r w:rsidRPr="00051625">
              <w:rPr>
                <w:rFonts w:ascii="ＭＳ 明朝" w:eastAsia="ＭＳ 明朝" w:hAnsi="ＭＳ 明朝"/>
              </w:rPr>
              <w:t xml:space="preserve"> 1,570</w:t>
            </w:r>
            <w:r w:rsidRPr="00051625">
              <w:rPr>
                <w:rFonts w:ascii="ＭＳ 明朝" w:eastAsia="ＭＳ 明朝" w:hAnsi="ＭＳ 明朝" w:hint="eastAsia"/>
              </w:rPr>
              <w:t>㎡</w:t>
            </w:r>
          </w:p>
        </w:tc>
        <w:tc>
          <w:tcPr>
            <w:tcW w:w="702" w:type="dxa"/>
          </w:tcPr>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改修</w:t>
            </w:r>
          </w:p>
        </w:tc>
      </w:tr>
      <w:tr w:rsidR="00BB3D27" w:rsidRPr="00051625" w:rsidTr="009F3A45">
        <w:trPr>
          <w:trHeight w:val="782"/>
          <w:tblHeader/>
        </w:trPr>
        <w:tc>
          <w:tcPr>
            <w:tcW w:w="2113" w:type="dxa"/>
            <w:vMerge/>
          </w:tcPr>
          <w:p w:rsidR="00BB3D27" w:rsidRPr="00051625" w:rsidRDefault="00BB3D27" w:rsidP="00BB3D27">
            <w:pPr>
              <w:pStyle w:val="a7"/>
              <w:ind w:leftChars="0" w:left="0"/>
              <w:rPr>
                <w:rFonts w:ascii="ＭＳ 明朝" w:eastAsia="ＭＳ 明朝" w:hAnsi="ＭＳ 明朝"/>
              </w:rPr>
            </w:pPr>
          </w:p>
        </w:tc>
        <w:tc>
          <w:tcPr>
            <w:tcW w:w="426" w:type="dxa"/>
            <w:vMerge w:val="restart"/>
          </w:tcPr>
          <w:p w:rsidR="00BB3D27" w:rsidRPr="00051625" w:rsidRDefault="00BB3D27" w:rsidP="00BB3D27">
            <w:pPr>
              <w:jc w:val="left"/>
              <w:rPr>
                <w:rFonts w:ascii="ＭＳ 明朝" w:eastAsia="ＭＳ 明朝" w:hAnsi="ＭＳ 明朝"/>
              </w:rPr>
            </w:pPr>
            <w:r w:rsidRPr="00051625">
              <w:rPr>
                <w:rFonts w:ascii="ＭＳ 明朝" w:eastAsia="ＭＳ 明朝" w:hAnsi="ＭＳ 明朝" w:hint="eastAsia"/>
              </w:rPr>
              <w:t>脱</w:t>
            </w:r>
            <w:r w:rsidRPr="00051625">
              <w:rPr>
                <w:rFonts w:ascii="ＭＳ 明朝" w:eastAsia="ＭＳ 明朝" w:hAnsi="ＭＳ 明朝"/>
              </w:rPr>
              <w:t xml:space="preserve"> </w:t>
            </w:r>
            <w:r w:rsidRPr="00051625">
              <w:rPr>
                <w:rFonts w:ascii="ＭＳ 明朝" w:eastAsia="ＭＳ 明朝" w:hAnsi="ＭＳ 明朝" w:hint="eastAsia"/>
              </w:rPr>
              <w:t>水</w:t>
            </w:r>
            <w:r w:rsidRPr="00051625">
              <w:rPr>
                <w:rFonts w:ascii="ＭＳ 明朝" w:eastAsia="ＭＳ 明朝" w:hAnsi="ＭＳ 明朝"/>
              </w:rPr>
              <w:t xml:space="preserve"> </w:t>
            </w:r>
            <w:r w:rsidRPr="00051625">
              <w:rPr>
                <w:rFonts w:ascii="ＭＳ 明朝" w:eastAsia="ＭＳ 明朝" w:hAnsi="ＭＳ 明朝" w:hint="eastAsia"/>
              </w:rPr>
              <w:t>設</w:t>
            </w:r>
            <w:r w:rsidRPr="00051625">
              <w:rPr>
                <w:rFonts w:ascii="ＭＳ 明朝" w:eastAsia="ＭＳ 明朝" w:hAnsi="ＭＳ 明朝"/>
              </w:rPr>
              <w:t xml:space="preserve"> </w:t>
            </w:r>
            <w:r w:rsidRPr="00051625">
              <w:rPr>
                <w:rFonts w:ascii="ＭＳ 明朝" w:eastAsia="ＭＳ 明朝" w:hAnsi="ＭＳ 明朝" w:hint="eastAsia"/>
              </w:rPr>
              <w:t>備 等</w:t>
            </w:r>
          </w:p>
        </w:tc>
        <w:tc>
          <w:tcPr>
            <w:tcW w:w="723" w:type="dxa"/>
          </w:tcPr>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脱水</w:t>
            </w:r>
          </w:p>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設備</w:t>
            </w:r>
          </w:p>
        </w:tc>
        <w:tc>
          <w:tcPr>
            <w:tcW w:w="3826" w:type="dxa"/>
          </w:tcPr>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脱水機（既設３台）</w:t>
            </w:r>
          </w:p>
          <w:p w:rsidR="00BB3D27" w:rsidRPr="00051625" w:rsidRDefault="00BB3D27" w:rsidP="003C1248">
            <w:pPr>
              <w:ind w:firstLineChars="100" w:firstLine="210"/>
              <w:rPr>
                <w:rFonts w:ascii="ＭＳ 明朝" w:eastAsia="ＭＳ 明朝" w:hAnsi="ＭＳ 明朝"/>
              </w:rPr>
            </w:pPr>
            <w:r w:rsidRPr="00051625">
              <w:rPr>
                <w:rFonts w:ascii="ＭＳ 明朝" w:eastAsia="ＭＳ 明朝" w:hAnsi="ＭＳ 明朝" w:hint="eastAsia"/>
              </w:rPr>
              <w:t>◎１号脱水機</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・昭和</w:t>
            </w:r>
            <w:r w:rsidRPr="00051625">
              <w:rPr>
                <w:rFonts w:ascii="ＭＳ 明朝" w:eastAsia="ＭＳ 明朝" w:hAnsi="ＭＳ 明朝"/>
              </w:rPr>
              <w:t>58</w:t>
            </w:r>
            <w:r w:rsidRPr="00051625">
              <w:rPr>
                <w:rFonts w:ascii="ＭＳ 明朝" w:eastAsia="ＭＳ 明朝" w:hAnsi="ＭＳ 明朝" w:hint="eastAsia"/>
              </w:rPr>
              <w:t>年設置</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・長時間型</w:t>
            </w:r>
            <w:r w:rsidRPr="00051625">
              <w:rPr>
                <w:rFonts w:ascii="ＭＳ 明朝" w:eastAsia="ＭＳ 明朝" w:hAnsi="ＭＳ 明朝"/>
              </w:rPr>
              <w:t xml:space="preserve"> </w:t>
            </w:r>
            <w:r w:rsidRPr="00051625">
              <w:rPr>
                <w:rFonts w:ascii="ＭＳ 明朝" w:eastAsia="ＭＳ 明朝" w:hAnsi="ＭＳ 明朝" w:hint="eastAsia"/>
              </w:rPr>
              <w:t>ろ布面積</w:t>
            </w:r>
            <w:r w:rsidRPr="00051625">
              <w:rPr>
                <w:rFonts w:ascii="ＭＳ 明朝" w:eastAsia="ＭＳ 明朝" w:hAnsi="ＭＳ 明朝"/>
              </w:rPr>
              <w:t xml:space="preserve"> 357 </w:t>
            </w:r>
            <w:r w:rsidRPr="00051625">
              <w:rPr>
                <w:rFonts w:ascii="ＭＳ 明朝" w:eastAsia="ＭＳ 明朝" w:hAnsi="ＭＳ 明朝" w:hint="eastAsia"/>
              </w:rPr>
              <w:t>㎡</w:t>
            </w:r>
          </w:p>
          <w:p w:rsidR="00BB3D27" w:rsidRPr="00051625" w:rsidRDefault="00BB3D27" w:rsidP="003C1248">
            <w:pPr>
              <w:ind w:firstLineChars="100" w:firstLine="210"/>
              <w:rPr>
                <w:rFonts w:ascii="ＭＳ 明朝" w:eastAsia="ＭＳ 明朝" w:hAnsi="ＭＳ 明朝"/>
              </w:rPr>
            </w:pPr>
            <w:r w:rsidRPr="00051625">
              <w:rPr>
                <w:rFonts w:ascii="ＭＳ 明朝" w:eastAsia="ＭＳ 明朝" w:hAnsi="ＭＳ 明朝" w:hint="eastAsia"/>
              </w:rPr>
              <w:t>◎２号脱水機</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・平成５年設置</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・長時間型</w:t>
            </w:r>
            <w:r w:rsidRPr="00051625">
              <w:rPr>
                <w:rFonts w:ascii="ＭＳ 明朝" w:eastAsia="ＭＳ 明朝" w:hAnsi="ＭＳ 明朝"/>
              </w:rPr>
              <w:t xml:space="preserve"> </w:t>
            </w:r>
            <w:r w:rsidRPr="00051625">
              <w:rPr>
                <w:rFonts w:ascii="ＭＳ 明朝" w:eastAsia="ＭＳ 明朝" w:hAnsi="ＭＳ 明朝" w:hint="eastAsia"/>
              </w:rPr>
              <w:t>ろ布面積</w:t>
            </w:r>
            <w:r w:rsidRPr="00051625">
              <w:rPr>
                <w:rFonts w:ascii="ＭＳ 明朝" w:eastAsia="ＭＳ 明朝" w:hAnsi="ＭＳ 明朝"/>
              </w:rPr>
              <w:t xml:space="preserve"> 357 </w:t>
            </w:r>
            <w:r w:rsidRPr="00051625">
              <w:rPr>
                <w:rFonts w:ascii="ＭＳ 明朝" w:eastAsia="ＭＳ 明朝" w:hAnsi="ＭＳ 明朝" w:hint="eastAsia"/>
              </w:rPr>
              <w:t>㎡</w:t>
            </w:r>
          </w:p>
          <w:p w:rsidR="00BB3D27" w:rsidRPr="00051625" w:rsidRDefault="00BB3D27" w:rsidP="003C1248">
            <w:pPr>
              <w:ind w:firstLineChars="100" w:firstLine="210"/>
              <w:rPr>
                <w:rFonts w:ascii="ＭＳ 明朝" w:eastAsia="ＭＳ 明朝" w:hAnsi="ＭＳ 明朝"/>
              </w:rPr>
            </w:pPr>
            <w:r w:rsidRPr="00051625">
              <w:rPr>
                <w:rFonts w:ascii="ＭＳ 明朝" w:eastAsia="ＭＳ 明朝" w:hAnsi="ＭＳ 明朝" w:hint="eastAsia"/>
              </w:rPr>
              <w:t>◎３号脱水機（水・工共用）</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・平成４年設置</w:t>
            </w:r>
          </w:p>
          <w:p w:rsidR="00BB3D27" w:rsidRPr="00051625" w:rsidRDefault="00BB3D27" w:rsidP="003C1248">
            <w:pPr>
              <w:ind w:firstLineChars="200" w:firstLine="420"/>
              <w:rPr>
                <w:rFonts w:ascii="ＭＳ 明朝" w:eastAsia="ＭＳ 明朝" w:hAnsi="ＭＳ 明朝"/>
              </w:rPr>
            </w:pPr>
            <w:r w:rsidRPr="00051625">
              <w:rPr>
                <w:rFonts w:ascii="ＭＳ 明朝" w:eastAsia="ＭＳ 明朝" w:hAnsi="ＭＳ 明朝" w:hint="eastAsia"/>
              </w:rPr>
              <w:t>・長時間型</w:t>
            </w:r>
            <w:r w:rsidRPr="00051625">
              <w:rPr>
                <w:rFonts w:ascii="ＭＳ 明朝" w:eastAsia="ＭＳ 明朝" w:hAnsi="ＭＳ 明朝"/>
              </w:rPr>
              <w:t xml:space="preserve"> </w:t>
            </w:r>
            <w:r w:rsidRPr="00051625">
              <w:rPr>
                <w:rFonts w:ascii="ＭＳ 明朝" w:eastAsia="ＭＳ 明朝" w:hAnsi="ＭＳ 明朝" w:hint="eastAsia"/>
              </w:rPr>
              <w:t>ろ布面積</w:t>
            </w:r>
            <w:r w:rsidRPr="00051625">
              <w:rPr>
                <w:rFonts w:ascii="ＭＳ 明朝" w:eastAsia="ＭＳ 明朝" w:hAnsi="ＭＳ 明朝"/>
              </w:rPr>
              <w:t xml:space="preserve"> 357 </w:t>
            </w:r>
            <w:r w:rsidRPr="00051625">
              <w:rPr>
                <w:rFonts w:ascii="ＭＳ 明朝" w:eastAsia="ＭＳ 明朝" w:hAnsi="ＭＳ 明朝" w:hint="eastAsia"/>
              </w:rPr>
              <w:t>㎡</w:t>
            </w:r>
          </w:p>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周辺機器等（電気・機械・計装設備、脱水ケーキ搬出設備を含む。）</w:t>
            </w:r>
          </w:p>
        </w:tc>
        <w:tc>
          <w:tcPr>
            <w:tcW w:w="702" w:type="dxa"/>
            <w:vMerge w:val="restart"/>
          </w:tcPr>
          <w:p w:rsidR="00BB3D27" w:rsidRPr="00051625" w:rsidRDefault="00BB3D27" w:rsidP="00BB3D27">
            <w:pPr>
              <w:rPr>
                <w:rFonts w:ascii="ＭＳ 明朝" w:eastAsia="ＭＳ 明朝" w:hAnsi="ＭＳ 明朝"/>
              </w:rPr>
            </w:pPr>
            <w:r w:rsidRPr="00051625">
              <w:rPr>
                <w:rFonts w:ascii="ＭＳ 明朝" w:eastAsia="ＭＳ 明朝" w:hAnsi="ＭＳ 明朝" w:hint="eastAsia"/>
              </w:rPr>
              <w:t>更新</w:t>
            </w:r>
          </w:p>
        </w:tc>
      </w:tr>
      <w:tr w:rsidR="00BB3D27" w:rsidRPr="00051625" w:rsidTr="009F3A45">
        <w:trPr>
          <w:trHeight w:val="131"/>
          <w:tblHeader/>
        </w:trPr>
        <w:tc>
          <w:tcPr>
            <w:tcW w:w="2113" w:type="dxa"/>
            <w:vMerge/>
          </w:tcPr>
          <w:p w:rsidR="00BB3D27" w:rsidRPr="00051625" w:rsidRDefault="00BB3D27" w:rsidP="00BB3D27">
            <w:pPr>
              <w:pStyle w:val="a7"/>
              <w:ind w:leftChars="0" w:left="0"/>
              <w:rPr>
                <w:rFonts w:ascii="ＭＳ 明朝" w:eastAsia="ＭＳ 明朝" w:hAnsi="ＭＳ 明朝"/>
              </w:rPr>
            </w:pPr>
          </w:p>
        </w:tc>
        <w:tc>
          <w:tcPr>
            <w:tcW w:w="426" w:type="dxa"/>
            <w:vMerge/>
          </w:tcPr>
          <w:p w:rsidR="00BB3D27" w:rsidRPr="00051625" w:rsidRDefault="00BB3D27" w:rsidP="00BB3D27">
            <w:pPr>
              <w:pStyle w:val="a7"/>
              <w:ind w:leftChars="0" w:left="0"/>
              <w:rPr>
                <w:rFonts w:ascii="ＭＳ 明朝" w:eastAsia="ＭＳ 明朝" w:hAnsi="ＭＳ 明朝"/>
              </w:rPr>
            </w:pPr>
          </w:p>
        </w:tc>
        <w:tc>
          <w:tcPr>
            <w:tcW w:w="723" w:type="dxa"/>
          </w:tcPr>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配管</w:t>
            </w:r>
          </w:p>
        </w:tc>
        <w:tc>
          <w:tcPr>
            <w:tcW w:w="3826" w:type="dxa"/>
          </w:tcPr>
          <w:p w:rsidR="00BB3D27" w:rsidRPr="00051625" w:rsidRDefault="00BB3D27" w:rsidP="00BB3D27">
            <w:pPr>
              <w:pStyle w:val="a7"/>
              <w:ind w:leftChars="0" w:left="0"/>
              <w:rPr>
                <w:rFonts w:ascii="ＭＳ 明朝" w:eastAsia="ＭＳ 明朝" w:hAnsi="ＭＳ 明朝"/>
              </w:rPr>
            </w:pPr>
            <w:r w:rsidRPr="00051625">
              <w:rPr>
                <w:rFonts w:ascii="ＭＳ 明朝" w:eastAsia="ＭＳ 明朝" w:hAnsi="ＭＳ 明朝" w:hint="eastAsia"/>
              </w:rPr>
              <w:t>構内連絡管（弁類、メーター等を含む。）</w:t>
            </w:r>
          </w:p>
        </w:tc>
        <w:tc>
          <w:tcPr>
            <w:tcW w:w="702" w:type="dxa"/>
            <w:vMerge/>
          </w:tcPr>
          <w:p w:rsidR="00BB3D27" w:rsidRPr="00051625" w:rsidRDefault="00BB3D27" w:rsidP="00BB3D27">
            <w:pPr>
              <w:pStyle w:val="a7"/>
              <w:ind w:leftChars="0" w:left="0"/>
              <w:rPr>
                <w:rFonts w:ascii="ＭＳ 明朝" w:eastAsia="ＭＳ 明朝" w:hAnsi="ＭＳ 明朝"/>
              </w:rPr>
            </w:pPr>
          </w:p>
        </w:tc>
      </w:tr>
    </w:tbl>
    <w:p w:rsidR="00D62DF5" w:rsidRDefault="00D62DF5" w:rsidP="002D0F90">
      <w:pPr>
        <w:ind w:leftChars="100" w:left="420" w:hangingChars="100" w:hanging="210"/>
        <w:rPr>
          <w:rFonts w:ascii="ＭＳ 明朝" w:eastAsia="ＭＳ 明朝" w:hAnsi="ＭＳ 明朝"/>
        </w:rPr>
      </w:pPr>
    </w:p>
    <w:p w:rsidR="004A008B" w:rsidRDefault="002D0F90" w:rsidP="002D0F90">
      <w:pPr>
        <w:ind w:leftChars="100" w:left="420" w:hangingChars="100" w:hanging="210"/>
        <w:rPr>
          <w:rFonts w:ascii="ＭＳ 明朝" w:eastAsia="ＭＳ 明朝" w:hAnsi="ＭＳ 明朝"/>
        </w:rPr>
      </w:pPr>
      <w:r>
        <w:rPr>
          <w:rFonts w:ascii="ＭＳ 明朝" w:eastAsia="ＭＳ 明朝" w:hAnsi="ＭＳ 明朝" w:hint="eastAsia"/>
        </w:rPr>
        <w:t xml:space="preserve">⑸　</w:t>
      </w:r>
      <w:r w:rsidR="004A008B">
        <w:rPr>
          <w:rFonts w:ascii="ＭＳ 明朝" w:eastAsia="ＭＳ 明朝" w:hAnsi="ＭＳ 明朝" w:hint="eastAsia"/>
        </w:rPr>
        <w:t>事業範囲</w:t>
      </w:r>
    </w:p>
    <w:p w:rsidR="00267695" w:rsidRPr="00B02563" w:rsidRDefault="00D752C0" w:rsidP="004A008B">
      <w:pPr>
        <w:ind w:left="420" w:hangingChars="200" w:hanging="420"/>
        <w:rPr>
          <w:rFonts w:ascii="ＭＳ 明朝" w:eastAsia="ＭＳ 明朝" w:hAnsi="ＭＳ 明朝"/>
        </w:rPr>
      </w:pPr>
      <w:r>
        <w:rPr>
          <w:rFonts w:ascii="ＭＳ 明朝" w:eastAsia="ＭＳ 明朝" w:hAnsi="ＭＳ 明朝" w:hint="eastAsia"/>
        </w:rPr>
        <w:t xml:space="preserve">　　　知多浄水場における脱水機棟、脱水機及び付帯設備の新設、２</w:t>
      </w:r>
      <w:r w:rsidR="00B21295">
        <w:rPr>
          <w:rFonts w:ascii="ＭＳ 明朝" w:eastAsia="ＭＳ 明朝" w:hAnsi="ＭＳ 明朝" w:hint="eastAsia"/>
        </w:rPr>
        <w:t>浄水場における脱水機棟の改修（耐震補強）及び脱水機の更新・増設</w:t>
      </w:r>
      <w:r>
        <w:rPr>
          <w:rFonts w:ascii="ＭＳ 明朝" w:eastAsia="ＭＳ 明朝" w:hAnsi="ＭＳ 明朝" w:hint="eastAsia"/>
        </w:rPr>
        <w:t>並びに３</w:t>
      </w:r>
      <w:r w:rsidR="00B02563">
        <w:rPr>
          <w:rFonts w:ascii="ＭＳ 明朝" w:eastAsia="ＭＳ 明朝" w:hAnsi="ＭＳ 明朝" w:hint="eastAsia"/>
        </w:rPr>
        <w:t>浄水場における</w:t>
      </w:r>
      <w:r w:rsidR="00267695">
        <w:rPr>
          <w:rFonts w:ascii="ＭＳ 明朝" w:eastAsia="ＭＳ 明朝" w:hAnsi="ＭＳ 明朝" w:hint="eastAsia"/>
        </w:rPr>
        <w:t>施設の運転</w:t>
      </w:r>
      <w:r w:rsidR="00B02563">
        <w:rPr>
          <w:rFonts w:ascii="ＭＳ 明朝" w:eastAsia="ＭＳ 明朝" w:hAnsi="ＭＳ 明朝" w:hint="eastAsia"/>
        </w:rPr>
        <w:t>・維持管理</w:t>
      </w:r>
      <w:r w:rsidR="00963D3F">
        <w:rPr>
          <w:rFonts w:ascii="ＭＳ 明朝" w:eastAsia="ＭＳ 明朝" w:hAnsi="ＭＳ 明朝" w:hint="eastAsia"/>
        </w:rPr>
        <w:t>（濃縮槽の運転支援業務含む）及び脱水ケーキの有効利用。</w:t>
      </w:r>
    </w:p>
    <w:tbl>
      <w:tblPr>
        <w:tblStyle w:val="a8"/>
        <w:tblW w:w="0" w:type="auto"/>
        <w:tblInd w:w="420" w:type="dxa"/>
        <w:tblLook w:val="04A0" w:firstRow="1" w:lastRow="0" w:firstColumn="1" w:lastColumn="0" w:noHBand="0" w:noVBand="1"/>
      </w:tblPr>
      <w:tblGrid>
        <w:gridCol w:w="8074"/>
      </w:tblGrid>
      <w:tr w:rsidR="00267695" w:rsidTr="00A46AB5">
        <w:trPr>
          <w:trHeight w:val="699"/>
        </w:trPr>
        <w:tc>
          <w:tcPr>
            <w:tcW w:w="8494" w:type="dxa"/>
          </w:tcPr>
          <w:p w:rsidR="009B4D00" w:rsidRDefault="009B4D00" w:rsidP="009B4D00">
            <w:pPr>
              <w:rPr>
                <w:rFonts w:ascii="ＭＳ 明朝" w:eastAsia="ＭＳ 明朝" w:hAnsi="ＭＳ 明朝"/>
              </w:rPr>
            </w:pPr>
            <w:r>
              <w:rPr>
                <w:rFonts w:ascii="ＭＳ 明朝" w:eastAsia="ＭＳ 明朝" w:hAnsi="ＭＳ 明朝" w:hint="eastAsia"/>
              </w:rPr>
              <w:t>実施方針（抜粋）</w:t>
            </w:r>
          </w:p>
          <w:p w:rsidR="009B4D00" w:rsidRDefault="009B4D00" w:rsidP="009B4D00">
            <w:pPr>
              <w:rPr>
                <w:rFonts w:ascii="ＭＳ 明朝" w:eastAsia="ＭＳ 明朝" w:hAnsi="ＭＳ 明朝"/>
              </w:rPr>
            </w:pPr>
            <w:r>
              <w:rPr>
                <w:rFonts w:ascii="ＭＳ 明朝" w:eastAsia="ＭＳ 明朝" w:hAnsi="ＭＳ 明朝" w:hint="eastAsia"/>
              </w:rPr>
              <w:t>１　特定事業の選定に関する事項</w:t>
            </w:r>
          </w:p>
          <w:p w:rsidR="009B4D00" w:rsidRDefault="009B4D00" w:rsidP="009B4D00">
            <w:pPr>
              <w:rPr>
                <w:rFonts w:ascii="ＭＳ 明朝" w:eastAsia="ＭＳ 明朝" w:hAnsi="ＭＳ 明朝"/>
              </w:rPr>
            </w:pPr>
            <w:r>
              <w:rPr>
                <w:rFonts w:ascii="ＭＳ 明朝" w:eastAsia="ＭＳ 明朝" w:hAnsi="ＭＳ 明朝" w:hint="eastAsia"/>
              </w:rPr>
              <w:t>（１）事業内容に関する事項</w:t>
            </w:r>
          </w:p>
          <w:p w:rsidR="009B4D00" w:rsidRDefault="009B4D00" w:rsidP="003C1248">
            <w:pPr>
              <w:ind w:firstLineChars="200" w:firstLine="420"/>
              <w:rPr>
                <w:rFonts w:ascii="ＭＳ 明朝" w:eastAsia="ＭＳ 明朝" w:hAnsi="ＭＳ 明朝"/>
              </w:rPr>
            </w:pPr>
            <w:r>
              <w:rPr>
                <w:rFonts w:ascii="ＭＳ 明朝" w:eastAsia="ＭＳ 明朝" w:hAnsi="ＭＳ 明朝" w:hint="eastAsia"/>
              </w:rPr>
              <w:t>オ　事業概要</w:t>
            </w:r>
          </w:p>
          <w:p w:rsidR="009B4D00" w:rsidRDefault="009B4D00" w:rsidP="003C1248">
            <w:pPr>
              <w:ind w:firstLineChars="200" w:firstLine="420"/>
              <w:rPr>
                <w:rFonts w:ascii="ＭＳ 明朝" w:eastAsia="ＭＳ 明朝" w:hAnsi="ＭＳ 明朝"/>
              </w:rPr>
            </w:pPr>
            <w:r>
              <w:rPr>
                <w:rFonts w:ascii="ＭＳ 明朝" w:eastAsia="ＭＳ 明朝" w:hAnsi="ＭＳ 明朝" w:hint="eastAsia"/>
              </w:rPr>
              <w:t>（ウ）事業範囲</w:t>
            </w:r>
          </w:p>
          <w:p w:rsidR="009B4D00" w:rsidRPr="009B4D00" w:rsidRDefault="009B4D00" w:rsidP="00084209">
            <w:pPr>
              <w:ind w:firstLineChars="400" w:firstLine="840"/>
              <w:rPr>
                <w:rFonts w:ascii="ＭＳ 明朝" w:eastAsia="ＭＳ 明朝" w:hAnsi="ＭＳ 明朝"/>
              </w:rPr>
            </w:pPr>
            <w:r>
              <w:rPr>
                <w:rFonts w:ascii="ＭＳ 明朝" w:eastAsia="ＭＳ 明朝" w:hAnsi="ＭＳ 明朝" w:hint="eastAsia"/>
              </w:rPr>
              <w:t>ａ</w:t>
            </w:r>
            <w:r w:rsidRPr="009B4D00">
              <w:rPr>
                <w:rFonts w:ascii="ＭＳ 明朝" w:eastAsia="ＭＳ 明朝" w:hAnsi="ＭＳ 明朝" w:hint="eastAsia"/>
              </w:rPr>
              <w:t xml:space="preserve">　知多浄水場における脱水処理施設等の設計・建設業務</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・事前調査（測量、地質調査を含む）及びその関連業務</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・脱水処理施設等の設計（基本設計、実施設計）</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・生活環境影響調査</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・建設工事開始までに必要な手続き（各種申請業務等）</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・脱水処理施設等の新設に係る工事</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・工事監理</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lastRenderedPageBreak/>
              <w:t>・脱水処理施設等の県企業庁への引き渡し</w:t>
            </w:r>
          </w:p>
          <w:p w:rsidR="009B4D00" w:rsidRP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・県企業庁が行う近隣対応・対策への協力</w:t>
            </w:r>
          </w:p>
          <w:p w:rsidR="009B4D00" w:rsidRPr="009B4D00" w:rsidRDefault="009B4D00" w:rsidP="00084209">
            <w:pPr>
              <w:ind w:leftChars="500" w:left="1260" w:hangingChars="100" w:hanging="210"/>
              <w:rPr>
                <w:rFonts w:ascii="ＭＳ 明朝" w:eastAsia="ＭＳ 明朝" w:hAnsi="ＭＳ 明朝"/>
              </w:rPr>
            </w:pPr>
            <w:r w:rsidRPr="009B4D00">
              <w:rPr>
                <w:rFonts w:ascii="ＭＳ 明朝" w:eastAsia="ＭＳ 明朝" w:hAnsi="ＭＳ 明朝" w:hint="eastAsia"/>
              </w:rPr>
              <w:t>・脱水処理施設等の運営・維持管理業務の開始までに必要な手続き（各種申請業務等）</w:t>
            </w:r>
          </w:p>
          <w:p w:rsidR="009B4D00" w:rsidRDefault="009B4D00" w:rsidP="00084209">
            <w:pPr>
              <w:ind w:firstLineChars="500" w:firstLine="1050"/>
              <w:rPr>
                <w:rFonts w:ascii="ＭＳ 明朝" w:eastAsia="ＭＳ 明朝" w:hAnsi="ＭＳ 明朝"/>
              </w:rPr>
            </w:pPr>
            <w:r w:rsidRPr="009B4D00">
              <w:rPr>
                <w:rFonts w:ascii="ＭＳ 明朝" w:eastAsia="ＭＳ 明朝" w:hAnsi="ＭＳ 明朝" w:hint="eastAsia"/>
              </w:rPr>
              <w:t>・県企業庁が行う国庫補助申請・検査業務の支援協力</w:t>
            </w:r>
          </w:p>
          <w:p w:rsidR="000F7A34" w:rsidRDefault="000F7A34" w:rsidP="000F7A34">
            <w:pPr>
              <w:rPr>
                <w:rFonts w:ascii="ＭＳ 明朝" w:eastAsia="ＭＳ 明朝" w:hAnsi="ＭＳ 明朝"/>
              </w:rPr>
            </w:pPr>
          </w:p>
          <w:p w:rsidR="000F7A34" w:rsidRPr="000F7A34" w:rsidRDefault="000F7A34" w:rsidP="00084209">
            <w:pPr>
              <w:ind w:firstLineChars="400" w:firstLine="840"/>
              <w:rPr>
                <w:rFonts w:ascii="ＭＳ 明朝" w:eastAsia="ＭＳ 明朝" w:hAnsi="ＭＳ 明朝"/>
              </w:rPr>
            </w:pPr>
            <w:r>
              <w:rPr>
                <w:rFonts w:ascii="ＭＳ 明朝" w:eastAsia="ＭＳ 明朝" w:hAnsi="ＭＳ 明朝" w:hint="eastAsia"/>
              </w:rPr>
              <w:t>ｂ</w:t>
            </w:r>
            <w:r w:rsidRPr="000F7A34">
              <w:rPr>
                <w:rFonts w:ascii="ＭＳ 明朝" w:eastAsia="ＭＳ 明朝" w:hAnsi="ＭＳ 明朝" w:hint="eastAsia"/>
              </w:rPr>
              <w:t xml:space="preserve">　３浄水場における脱水処理施設等の設計・建設業務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・事前調査及びその関連業務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・高蔵寺浄水場及び上野浄水場における脱水機棟の改修に係る設計</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・生活環境影響調査</w:t>
            </w:r>
          </w:p>
          <w:p w:rsidR="000F7A34" w:rsidRP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・３浄水場における脱水設備等の更新に係る設計、及び尾張東部浄水場における脱水設備等の増設に係る設計</w:t>
            </w:r>
          </w:p>
          <w:p w:rsidR="000F7A34" w:rsidRP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・脱水処理施設等の増設・更新等の工事開始までに必要な手続き（各種申請業務等）</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・高蔵寺浄水場及び上野浄水場における脱水機棟の改修に係る工事</w:t>
            </w:r>
          </w:p>
          <w:p w:rsidR="000F7A34" w:rsidRP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・３浄水場における脱水設備等の更新に係る工事（既設の脱水設備等の撤去を含む。）</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・尾張東部浄水場における脱水設備等の増設に係る工事</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・工事監理</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・増設・更新した脱水設備等の県企業庁への引き渡し</w:t>
            </w:r>
          </w:p>
          <w:p w:rsidR="000F7A34" w:rsidRP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・その他既設の脱水処理施設等の運営・維持管理業務を実施するにあたり必要な改良</w:t>
            </w:r>
          </w:p>
          <w:p w:rsid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・県企業庁が行う国庫補助申請・検査業務の支援協力</w:t>
            </w:r>
          </w:p>
          <w:p w:rsidR="000F7A34" w:rsidRDefault="000F7A34" w:rsidP="000F7A34">
            <w:pPr>
              <w:rPr>
                <w:rFonts w:ascii="ＭＳ 明朝" w:eastAsia="ＭＳ 明朝" w:hAnsi="ＭＳ 明朝"/>
              </w:rPr>
            </w:pPr>
          </w:p>
          <w:p w:rsidR="000F7A34" w:rsidRPr="000F7A34" w:rsidRDefault="000F7A34" w:rsidP="00084209">
            <w:pPr>
              <w:ind w:firstLineChars="400" w:firstLine="840"/>
              <w:rPr>
                <w:rFonts w:ascii="ＭＳ 明朝" w:eastAsia="ＭＳ 明朝" w:hAnsi="ＭＳ 明朝"/>
              </w:rPr>
            </w:pPr>
            <w:r>
              <w:rPr>
                <w:rFonts w:ascii="ＭＳ 明朝" w:eastAsia="ＭＳ 明朝" w:hAnsi="ＭＳ 明朝" w:hint="eastAsia"/>
              </w:rPr>
              <w:t xml:space="preserve">ｃ　</w:t>
            </w:r>
            <w:r w:rsidRPr="000F7A34">
              <w:rPr>
                <w:rFonts w:ascii="ＭＳ 明朝" w:eastAsia="ＭＳ 明朝" w:hAnsi="ＭＳ 明朝" w:hint="eastAsia"/>
              </w:rPr>
              <w:t>脱水処理施設等の運営・維持管理業務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・３浄水場の運営・維持管理業務に必要な業務引継ぎ</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・脱水処理施設等の運転</w:t>
            </w:r>
          </w:p>
          <w:p w:rsidR="000F7A34" w:rsidRP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・脱水処理施設等の維持管理（点検、保守、修理、交換、改良その他一切の管理業務）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・清掃</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・警備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・濃縮槽からの汚泥引き抜き業務（運転・計量等の管理業務）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・濃縮施設の運転支援</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・尾張東部浄水場内における濃縮汚泥の運搬</w:t>
            </w:r>
          </w:p>
          <w:p w:rsidR="000F7A34" w:rsidRDefault="000F7A34" w:rsidP="00084209">
            <w:pPr>
              <w:ind w:leftChars="500" w:left="1260" w:hangingChars="100" w:hanging="210"/>
              <w:rPr>
                <w:rFonts w:ascii="ＭＳ 明朝" w:eastAsia="ＭＳ 明朝" w:hAnsi="ＭＳ 明朝"/>
              </w:rPr>
            </w:pPr>
            <w:r w:rsidRPr="000F7A34">
              <w:rPr>
                <w:rFonts w:ascii="ＭＳ 明朝" w:eastAsia="ＭＳ 明朝" w:hAnsi="ＭＳ 明朝" w:hint="eastAsia"/>
              </w:rPr>
              <w:t>・脱水ケーキの管理（「廃棄物の処理及び清掃に関する法律」（昭和</w:t>
            </w:r>
            <w:r w:rsidRPr="000F7A34">
              <w:rPr>
                <w:rFonts w:ascii="ＭＳ 明朝" w:eastAsia="ＭＳ 明朝" w:hAnsi="ＭＳ 明朝"/>
              </w:rPr>
              <w:t>45年12月25日法律第137号）に基づく管理業務）</w:t>
            </w:r>
          </w:p>
          <w:p w:rsidR="00B61993" w:rsidRDefault="00B61993" w:rsidP="000F7A34">
            <w:pPr>
              <w:rPr>
                <w:rFonts w:ascii="ＭＳ 明朝" w:eastAsia="ＭＳ 明朝" w:hAnsi="ＭＳ 明朝"/>
              </w:rPr>
            </w:pPr>
          </w:p>
          <w:p w:rsidR="000F7A34" w:rsidRPr="000F7A34" w:rsidRDefault="000F7A34" w:rsidP="00084209">
            <w:pPr>
              <w:ind w:firstLineChars="400" w:firstLine="840"/>
              <w:rPr>
                <w:rFonts w:ascii="ＭＳ 明朝" w:eastAsia="ＭＳ 明朝" w:hAnsi="ＭＳ 明朝"/>
              </w:rPr>
            </w:pPr>
            <w:r>
              <w:rPr>
                <w:rFonts w:ascii="ＭＳ 明朝" w:eastAsia="ＭＳ 明朝" w:hAnsi="ＭＳ 明朝" w:hint="eastAsia"/>
              </w:rPr>
              <w:t xml:space="preserve">ｄ　</w:t>
            </w:r>
            <w:r w:rsidRPr="000F7A34">
              <w:rPr>
                <w:rFonts w:ascii="ＭＳ 明朝" w:eastAsia="ＭＳ 明朝" w:hAnsi="ＭＳ 明朝" w:hint="eastAsia"/>
              </w:rPr>
              <w:t>脱水ケーキの再生利用に関する業務</w:t>
            </w:r>
          </w:p>
          <w:p w:rsidR="000F7A34" w:rsidRP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・脱水ケーキの再生利用</w:t>
            </w:r>
          </w:p>
          <w:p w:rsidR="000F7A34" w:rsidRDefault="000F7A34" w:rsidP="00084209">
            <w:pPr>
              <w:ind w:firstLineChars="500" w:firstLine="1050"/>
              <w:rPr>
                <w:rFonts w:ascii="ＭＳ 明朝" w:eastAsia="ＭＳ 明朝" w:hAnsi="ＭＳ 明朝"/>
              </w:rPr>
            </w:pPr>
            <w:r w:rsidRPr="000F7A34">
              <w:rPr>
                <w:rFonts w:ascii="ＭＳ 明朝" w:eastAsia="ＭＳ 明朝" w:hAnsi="ＭＳ 明朝" w:hint="eastAsia"/>
              </w:rPr>
              <w:t>・脱水ケーキの搬出</w:t>
            </w:r>
          </w:p>
          <w:p w:rsidR="002B01B6" w:rsidRDefault="002B01B6" w:rsidP="002B01B6">
            <w:pPr>
              <w:rPr>
                <w:rFonts w:ascii="ＭＳ 明朝" w:eastAsia="ＭＳ 明朝" w:hAnsi="ＭＳ 明朝"/>
              </w:rPr>
            </w:pPr>
          </w:p>
          <w:p w:rsidR="002B01B6" w:rsidRDefault="008B5601" w:rsidP="002B01B6">
            <w:pPr>
              <w:jc w:val="center"/>
              <w:rPr>
                <w:rFonts w:ascii="ＭＳ 明朝" w:eastAsia="ＭＳ 明朝" w:hAnsi="ＭＳ 明朝"/>
              </w:rPr>
            </w:pPr>
            <w:r>
              <w:rPr>
                <w:rFonts w:ascii="ＭＳ 明朝" w:eastAsia="ＭＳ 明朝" w:hAnsi="ＭＳ 明朝" w:hint="eastAsia"/>
              </w:rPr>
              <w:t xml:space="preserve">図表6－１　</w:t>
            </w:r>
            <w:r w:rsidR="002B01B6">
              <w:rPr>
                <w:rFonts w:ascii="ＭＳ 明朝" w:eastAsia="ＭＳ 明朝" w:hAnsi="ＭＳ 明朝" w:hint="eastAsia"/>
              </w:rPr>
              <w:t>年度別施設整備計画</w:t>
            </w:r>
          </w:p>
          <w:p w:rsidR="002B01B6" w:rsidRDefault="002B01B6" w:rsidP="002B01B6">
            <w:pPr>
              <w:rPr>
                <w:rFonts w:ascii="ＭＳ 明朝" w:eastAsia="ＭＳ 明朝" w:hAnsi="ＭＳ 明朝"/>
              </w:rPr>
            </w:pPr>
            <w:r>
              <w:rPr>
                <w:rFonts w:ascii="ＭＳ 明朝" w:eastAsia="ＭＳ 明朝" w:hAnsi="ＭＳ 明朝"/>
                <w:noProof/>
              </w:rPr>
              <w:drawing>
                <wp:inline distT="0" distB="0" distL="0" distR="0" wp14:anchorId="39A41101" wp14:editId="662D300C">
                  <wp:extent cx="4970954" cy="1773012"/>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502" cy="1787118"/>
                          </a:xfrm>
                          <a:prstGeom prst="rect">
                            <a:avLst/>
                          </a:prstGeom>
                          <a:noFill/>
                          <a:ln>
                            <a:noFill/>
                          </a:ln>
                        </pic:spPr>
                      </pic:pic>
                    </a:graphicData>
                  </a:graphic>
                </wp:inline>
              </w:drawing>
            </w:r>
          </w:p>
          <w:p w:rsidR="002B01B6" w:rsidRPr="000F7A34" w:rsidRDefault="002B01B6" w:rsidP="00A46AB5">
            <w:pPr>
              <w:rPr>
                <w:rFonts w:ascii="ＭＳ 明朝" w:eastAsia="ＭＳ 明朝" w:hAnsi="ＭＳ 明朝"/>
              </w:rPr>
            </w:pPr>
          </w:p>
        </w:tc>
      </w:tr>
    </w:tbl>
    <w:p w:rsidR="0047378F" w:rsidRDefault="0047378F" w:rsidP="004A008B">
      <w:pPr>
        <w:ind w:left="420" w:hangingChars="200" w:hanging="420"/>
        <w:rPr>
          <w:rFonts w:ascii="ＭＳ 明朝" w:eastAsia="ＭＳ 明朝" w:hAnsi="ＭＳ 明朝"/>
        </w:rPr>
      </w:pPr>
    </w:p>
    <w:p w:rsidR="00A46AB5" w:rsidRDefault="00A46AB5" w:rsidP="004A008B">
      <w:pPr>
        <w:ind w:left="420" w:hangingChars="200" w:hanging="420"/>
        <w:rPr>
          <w:rFonts w:ascii="ＭＳ 明朝" w:eastAsia="ＭＳ 明朝" w:hAnsi="ＭＳ 明朝"/>
        </w:rPr>
      </w:pPr>
    </w:p>
    <w:p w:rsidR="00A46AB5" w:rsidRDefault="00887766" w:rsidP="00A46AB5">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F91F31F" wp14:editId="6D28B1B8">
                <wp:simplePos x="0" y="0"/>
                <wp:positionH relativeFrom="column">
                  <wp:posOffset>1044765</wp:posOffset>
                </wp:positionH>
                <wp:positionV relativeFrom="paragraph">
                  <wp:posOffset>1985645</wp:posOffset>
                </wp:positionV>
                <wp:extent cx="2123440" cy="3473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23440" cy="347345"/>
                        </a:xfrm>
                        <a:prstGeom prst="rect">
                          <a:avLst/>
                        </a:prstGeom>
                        <a:noFill/>
                        <a:ln w="6350">
                          <a:noFill/>
                        </a:ln>
                      </wps:spPr>
                      <wps:txbx>
                        <w:txbxContent>
                          <w:p w:rsidR="00271E69" w:rsidRPr="00887766" w:rsidRDefault="00271E69" w:rsidP="00B9456A">
                            <w:pPr>
                              <w:jc w:val="center"/>
                              <w:rPr>
                                <w:b/>
                                <w:sz w:val="20"/>
                              </w:rPr>
                            </w:pPr>
                            <w:r w:rsidRPr="00887766">
                              <w:rPr>
                                <w:rFonts w:hint="eastAsia"/>
                                <w:b/>
                                <w:sz w:val="20"/>
                              </w:rPr>
                              <w:t>排水処理（本事業範囲）⇒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1F31F" id="_x0000_t202" coordsize="21600,21600" o:spt="202" path="m,l,21600r21600,l21600,xe">
                <v:stroke joinstyle="miter"/>
                <v:path gradientshapeok="t" o:connecttype="rect"/>
              </v:shapetype>
              <v:shape id="テキスト ボックス 4" o:spid="_x0000_s1026" type="#_x0000_t202" style="position:absolute;left:0;text-align:left;margin-left:82.25pt;margin-top:156.35pt;width:167.2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" filled="f" stroked="f" strokeweight=".5pt">
                <v:textbox>
                  <w:txbxContent>
                    <w:p w:rsidR="00271E69" w:rsidRPr="00887766" w:rsidRDefault="00271E69" w:rsidP="00B9456A">
                      <w:pPr>
                        <w:jc w:val="center"/>
                        <w:rPr>
                          <w:b/>
                          <w:sz w:val="20"/>
                        </w:rPr>
                      </w:pPr>
                      <w:r w:rsidRPr="00887766">
                        <w:rPr>
                          <w:rFonts w:hint="eastAsia"/>
                          <w:b/>
                          <w:sz w:val="20"/>
                        </w:rPr>
                        <w:t>排水処理（本事業範囲）⇒</w:t>
                      </w:r>
                    </w:p>
                  </w:txbxContent>
                </v:textbox>
              </v:shape>
            </w:pict>
          </mc:Fallback>
        </mc:AlternateContent>
      </w:r>
      <w:r w:rsidR="00A46AB5">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46A21452" wp14:editId="52F26FB8">
                <wp:simplePos x="0" y="0"/>
                <wp:positionH relativeFrom="column">
                  <wp:posOffset>1818005</wp:posOffset>
                </wp:positionH>
                <wp:positionV relativeFrom="paragraph">
                  <wp:posOffset>-62230</wp:posOffset>
                </wp:positionV>
                <wp:extent cx="1105134" cy="291574"/>
                <wp:effectExtent l="0" t="0" r="19050" b="13335"/>
                <wp:wrapNone/>
                <wp:docPr id="3" name="テキスト ボックス 3"/>
                <wp:cNvGraphicFramePr/>
                <a:graphic xmlns:a="http://schemas.openxmlformats.org/drawingml/2006/main">
                  <a:graphicData uri="http://schemas.microsoft.com/office/word/2010/wordprocessingShape">
                    <wps:wsp>
                      <wps:cNvSpPr txBox="1"/>
                      <wps:spPr>
                        <a:xfrm>
                          <a:off x="0" y="0"/>
                          <a:ext cx="1105134" cy="291574"/>
                        </a:xfrm>
                        <a:prstGeom prst="rect">
                          <a:avLst/>
                        </a:prstGeom>
                        <a:solidFill>
                          <a:schemeClr val="lt1"/>
                        </a:solidFill>
                        <a:ln w="6350">
                          <a:solidFill>
                            <a:schemeClr val="bg1"/>
                          </a:solidFill>
                        </a:ln>
                      </wps:spPr>
                      <wps:txbx>
                        <w:txbxContent>
                          <w:p w:rsidR="00271E69" w:rsidRPr="00EC2147" w:rsidRDefault="00271E69" w:rsidP="002B01B6">
                            <w:pPr>
                              <w:jc w:val="center"/>
                              <w:rPr>
                                <w:sz w:val="16"/>
                                <w:u w:val="single"/>
                              </w:rPr>
                            </w:pPr>
                            <w:r w:rsidRPr="00EC2147">
                              <w:rPr>
                                <w:rFonts w:hint="eastAsia"/>
                                <w:sz w:val="16"/>
                                <w:u w:val="single"/>
                              </w:rPr>
                              <w:t>浄</w:t>
                            </w:r>
                            <w:r>
                              <w:rPr>
                                <w:rFonts w:hint="eastAsia"/>
                                <w:sz w:val="16"/>
                                <w:u w:val="single"/>
                              </w:rPr>
                              <w:t xml:space="preserve">　</w:t>
                            </w:r>
                            <w:r w:rsidRPr="00EC2147">
                              <w:rPr>
                                <w:rFonts w:hint="eastAsia"/>
                                <w:sz w:val="16"/>
                                <w:u w:val="single"/>
                              </w:rPr>
                              <w:t>水</w:t>
                            </w:r>
                            <w:r>
                              <w:rPr>
                                <w:rFonts w:hint="eastAsia"/>
                                <w:sz w:val="16"/>
                                <w:u w:val="single"/>
                              </w:rPr>
                              <w:t xml:space="preserve">　</w:t>
                            </w:r>
                            <w:r w:rsidRPr="00EC2147">
                              <w:rPr>
                                <w:rFonts w:hint="eastAsia"/>
                                <w:sz w:val="16"/>
                                <w:u w:val="single"/>
                              </w:rPr>
                              <w:t>処</w:t>
                            </w:r>
                            <w:r>
                              <w:rPr>
                                <w:rFonts w:hint="eastAsia"/>
                                <w:sz w:val="16"/>
                                <w:u w:val="single"/>
                              </w:rPr>
                              <w:t xml:space="preserve">　</w:t>
                            </w:r>
                            <w:r w:rsidRPr="00EC2147">
                              <w:rPr>
                                <w:rFonts w:hint="eastAsia"/>
                                <w:sz w:val="16"/>
                                <w:u w:val="single"/>
                              </w:rPr>
                              <w:t>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1452" id="テキスト ボックス 3" o:spid="_x0000_s1027" type="#_x0000_t202" style="position:absolute;left:0;text-align:left;margin-left:143.15pt;margin-top:-4.9pt;width:87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" fillcolor="white [3201]" strokecolor="white [3212]" strokeweight=".5pt">
                <v:textbox>
                  <w:txbxContent>
                    <w:p w:rsidR="00271E69" w:rsidRPr="00EC2147" w:rsidRDefault="00271E69" w:rsidP="002B01B6">
                      <w:pPr>
                        <w:jc w:val="center"/>
                        <w:rPr>
                          <w:sz w:val="16"/>
                          <w:u w:val="single"/>
                        </w:rPr>
                      </w:pPr>
                      <w:r w:rsidRPr="00EC2147">
                        <w:rPr>
                          <w:rFonts w:hint="eastAsia"/>
                          <w:sz w:val="16"/>
                          <w:u w:val="single"/>
                        </w:rPr>
                        <w:t>浄</w:t>
                      </w:r>
                      <w:r>
                        <w:rPr>
                          <w:rFonts w:hint="eastAsia"/>
                          <w:sz w:val="16"/>
                          <w:u w:val="single"/>
                        </w:rPr>
                        <w:t xml:space="preserve">　</w:t>
                      </w:r>
                      <w:r w:rsidRPr="00EC2147">
                        <w:rPr>
                          <w:rFonts w:hint="eastAsia"/>
                          <w:sz w:val="16"/>
                          <w:u w:val="single"/>
                        </w:rPr>
                        <w:t>水</w:t>
                      </w:r>
                      <w:r>
                        <w:rPr>
                          <w:rFonts w:hint="eastAsia"/>
                          <w:sz w:val="16"/>
                          <w:u w:val="single"/>
                        </w:rPr>
                        <w:t xml:space="preserve">　</w:t>
                      </w:r>
                      <w:r w:rsidRPr="00EC2147">
                        <w:rPr>
                          <w:rFonts w:hint="eastAsia"/>
                          <w:sz w:val="16"/>
                          <w:u w:val="single"/>
                        </w:rPr>
                        <w:t>処</w:t>
                      </w:r>
                      <w:r>
                        <w:rPr>
                          <w:rFonts w:hint="eastAsia"/>
                          <w:sz w:val="16"/>
                          <w:u w:val="single"/>
                        </w:rPr>
                        <w:t xml:space="preserve">　</w:t>
                      </w:r>
                      <w:r w:rsidRPr="00EC2147">
                        <w:rPr>
                          <w:rFonts w:hint="eastAsia"/>
                          <w:sz w:val="16"/>
                          <w:u w:val="single"/>
                        </w:rPr>
                        <w:t>理</w:t>
                      </w:r>
                    </w:p>
                  </w:txbxContent>
                </v:textbox>
              </v:shape>
            </w:pict>
          </mc:Fallback>
        </mc:AlternateContent>
      </w:r>
      <w:r w:rsidR="00A46AB5" w:rsidRPr="00EC2147">
        <w:rPr>
          <w:rFonts w:ascii="ＭＳ 明朝" w:eastAsia="ＭＳ 明朝" w:hAnsi="ＭＳ 明朝" w:hint="eastAsia"/>
          <w:noProof/>
        </w:rPr>
        <w:drawing>
          <wp:inline distT="0" distB="0" distL="0" distR="0" wp14:anchorId="097450CB" wp14:editId="4E4C3331">
            <wp:extent cx="5032730" cy="2266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901" cy="2269730"/>
                    </a:xfrm>
                    <a:prstGeom prst="rect">
                      <a:avLst/>
                    </a:prstGeom>
                    <a:noFill/>
                    <a:ln>
                      <a:noFill/>
                    </a:ln>
                  </pic:spPr>
                </pic:pic>
              </a:graphicData>
            </a:graphic>
          </wp:inline>
        </w:drawing>
      </w:r>
    </w:p>
    <w:p w:rsidR="00A46AB5" w:rsidRDefault="00A46AB5" w:rsidP="00A46AB5">
      <w:pPr>
        <w:ind w:left="420" w:hangingChars="200" w:hanging="420"/>
        <w:jc w:val="center"/>
        <w:rPr>
          <w:rFonts w:ascii="ＭＳ 明朝" w:eastAsia="ＭＳ 明朝" w:hAnsi="ＭＳ 明朝"/>
        </w:rPr>
      </w:pPr>
    </w:p>
    <w:p w:rsidR="00A46AB5" w:rsidRDefault="008C5483" w:rsidP="00A46AB5">
      <w:pPr>
        <w:ind w:left="420" w:hangingChars="200" w:hanging="420"/>
        <w:jc w:val="center"/>
        <w:rPr>
          <w:rFonts w:ascii="ＭＳ 明朝" w:eastAsia="ＭＳ 明朝" w:hAnsi="ＭＳ 明朝"/>
        </w:rPr>
      </w:pPr>
      <w:r>
        <w:rPr>
          <w:rFonts w:ascii="ＭＳ 明朝" w:eastAsia="ＭＳ 明朝" w:hAnsi="ＭＳ 明朝" w:hint="eastAsia"/>
        </w:rPr>
        <w:t xml:space="preserve">図１　</w:t>
      </w:r>
      <w:r w:rsidR="00A46AB5">
        <w:rPr>
          <w:rFonts w:ascii="ＭＳ 明朝" w:eastAsia="ＭＳ 明朝" w:hAnsi="ＭＳ 明朝" w:hint="eastAsia"/>
        </w:rPr>
        <w:t>事業範囲</w:t>
      </w:r>
      <w:r>
        <w:rPr>
          <w:rFonts w:ascii="ＭＳ 明朝" w:eastAsia="ＭＳ 明朝" w:hAnsi="ＭＳ 明朝" w:hint="eastAsia"/>
        </w:rPr>
        <w:t>の概要図</w:t>
      </w:r>
    </w:p>
    <w:p w:rsidR="008C5483" w:rsidRPr="00AB37E0" w:rsidRDefault="008C5483" w:rsidP="00AB37E0">
      <w:pPr>
        <w:ind w:left="840" w:hangingChars="400" w:hanging="840"/>
        <w:rPr>
          <w:rFonts w:ascii="ＭＳ 明朝" w:eastAsia="ＭＳ 明朝" w:hAnsi="ＭＳ 明朝"/>
        </w:rPr>
      </w:pPr>
      <w:r w:rsidRPr="00AB37E0">
        <w:rPr>
          <w:rFonts w:ascii="ＭＳ 明朝" w:eastAsia="ＭＳ 明朝" w:hAnsi="ＭＳ 明朝" w:hint="eastAsia"/>
        </w:rPr>
        <w:t>（説明）本事業は、</w:t>
      </w:r>
      <w:r w:rsidR="00AB37E0" w:rsidRPr="00AB37E0">
        <w:rPr>
          <w:rFonts w:ascii="ＭＳ 明朝" w:eastAsia="ＭＳ 明朝" w:hAnsi="ＭＳ 明朝" w:hint="eastAsia"/>
        </w:rPr>
        <w:t>浄水場の浄水処理工程（沈澱、ろ過）で生じる浄水汚泥を機械式脱水機で</w:t>
      </w:r>
      <w:r w:rsidR="008D189C">
        <w:rPr>
          <w:rFonts w:ascii="ＭＳ 明朝" w:eastAsia="ＭＳ 明朝" w:hAnsi="ＭＳ 明朝" w:hint="eastAsia"/>
        </w:rPr>
        <w:t>発生土（脱水ケーキ）にリサイクルし、発生土の有効利用</w:t>
      </w:r>
      <w:r w:rsidR="00AB37E0">
        <w:rPr>
          <w:rFonts w:ascii="ＭＳ 明朝" w:eastAsia="ＭＳ 明朝" w:hAnsi="ＭＳ 明朝" w:hint="eastAsia"/>
        </w:rPr>
        <w:t>を行うもの。</w:t>
      </w:r>
    </w:p>
    <w:p w:rsidR="008D189C" w:rsidRDefault="008D189C" w:rsidP="004A008B">
      <w:pPr>
        <w:ind w:left="420" w:hangingChars="200" w:hanging="420"/>
        <w:rPr>
          <w:rFonts w:ascii="ＭＳ 明朝" w:eastAsia="ＭＳ 明朝" w:hAnsi="ＭＳ 明朝"/>
        </w:rPr>
      </w:pPr>
    </w:p>
    <w:p w:rsidR="008D189C" w:rsidRDefault="00C22200" w:rsidP="004A008B">
      <w:pPr>
        <w:ind w:left="560" w:hangingChars="200" w:hanging="560"/>
        <w:rPr>
          <w:rFonts w:ascii="ＭＳ 明朝" w:eastAsia="ＭＳ 明朝" w:hAnsi="ＭＳ 明朝"/>
        </w:rPr>
      </w:pPr>
      <w:r w:rsidRPr="00877183">
        <w:rPr>
          <w:rFonts w:eastAsia="ＭＳ ゴシック" w:hint="eastAsia"/>
          <w:noProof/>
          <w:sz w:val="28"/>
        </w:rPr>
        <w:lastRenderedPageBreak/>
        <w:drawing>
          <wp:inline distT="0" distB="0" distL="0" distR="0">
            <wp:extent cx="2505075" cy="1870343"/>
            <wp:effectExtent l="0" t="0" r="0" b="0"/>
            <wp:docPr id="1" name="図 1" descr="２．脱水機棟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２．脱水機棟全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638" cy="1870763"/>
                    </a:xfrm>
                    <a:prstGeom prst="rect">
                      <a:avLst/>
                    </a:prstGeom>
                    <a:noFill/>
                    <a:ln>
                      <a:noFill/>
                    </a:ln>
                  </pic:spPr>
                </pic:pic>
              </a:graphicData>
            </a:graphic>
          </wp:inline>
        </w:drawing>
      </w:r>
      <w:r>
        <w:rPr>
          <w:rFonts w:ascii="ＭＳ 明朝" w:eastAsia="ＭＳ 明朝" w:hAnsi="ＭＳ 明朝" w:hint="eastAsia"/>
        </w:rPr>
        <w:t xml:space="preserve">　　</w:t>
      </w:r>
      <w:r w:rsidRPr="00877183">
        <w:rPr>
          <w:rFonts w:eastAsia="ＭＳ ゴシック" w:hint="eastAsia"/>
          <w:noProof/>
          <w:sz w:val="24"/>
        </w:rPr>
        <w:drawing>
          <wp:inline distT="0" distB="0" distL="0" distR="0">
            <wp:extent cx="2495550" cy="1871663"/>
            <wp:effectExtent l="0" t="0" r="0" b="0"/>
            <wp:docPr id="6" name="図 6" descr="５．脱水機棟３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５．脱水機棟３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6" cy="1883570"/>
                    </a:xfrm>
                    <a:prstGeom prst="rect">
                      <a:avLst/>
                    </a:prstGeom>
                    <a:noFill/>
                    <a:ln>
                      <a:noFill/>
                    </a:ln>
                  </pic:spPr>
                </pic:pic>
              </a:graphicData>
            </a:graphic>
          </wp:inline>
        </w:drawing>
      </w:r>
    </w:p>
    <w:p w:rsidR="00A46AB5" w:rsidRDefault="00AB37E0" w:rsidP="00C22200">
      <w:pPr>
        <w:ind w:left="420" w:hangingChars="200" w:hanging="420"/>
        <w:jc w:val="center"/>
        <w:rPr>
          <w:rFonts w:ascii="ＭＳ 明朝" w:eastAsia="ＭＳ 明朝" w:hAnsi="ＭＳ 明朝"/>
        </w:rPr>
      </w:pPr>
      <w:r>
        <w:rPr>
          <w:rFonts w:ascii="ＭＳ 明朝" w:eastAsia="ＭＳ 明朝" w:hAnsi="ＭＳ 明朝" w:hint="eastAsia"/>
        </w:rPr>
        <w:t>（写真）完成した知多浄水場脱水機棟と脱水設備</w:t>
      </w:r>
    </w:p>
    <w:p w:rsidR="00D62DF5" w:rsidRDefault="00D62DF5" w:rsidP="00C22200">
      <w:pPr>
        <w:ind w:left="420" w:hangingChars="200" w:hanging="420"/>
        <w:jc w:val="center"/>
        <w:rPr>
          <w:rFonts w:ascii="ＭＳ 明朝" w:eastAsia="ＭＳ 明朝" w:hAnsi="ＭＳ 明朝"/>
        </w:rPr>
      </w:pPr>
    </w:p>
    <w:p w:rsidR="004B66F3" w:rsidRDefault="00113C3A" w:rsidP="00113C3A">
      <w:pPr>
        <w:ind w:leftChars="100" w:left="420" w:hangingChars="100" w:hanging="210"/>
        <w:rPr>
          <w:rFonts w:ascii="ＭＳ 明朝" w:eastAsia="ＭＳ 明朝" w:hAnsi="ＭＳ 明朝"/>
        </w:rPr>
      </w:pPr>
      <w:r>
        <w:rPr>
          <w:rFonts w:ascii="ＭＳ 明朝" w:eastAsia="ＭＳ 明朝" w:hAnsi="ＭＳ 明朝" w:hint="eastAsia"/>
        </w:rPr>
        <w:t xml:space="preserve">⑹　</w:t>
      </w:r>
      <w:r w:rsidR="004B66F3">
        <w:rPr>
          <w:rFonts w:ascii="ＭＳ 明朝" w:eastAsia="ＭＳ 明朝" w:hAnsi="ＭＳ 明朝" w:hint="eastAsia"/>
        </w:rPr>
        <w:t>事業期間</w:t>
      </w:r>
    </w:p>
    <w:p w:rsidR="004B66F3" w:rsidRDefault="004B66F3" w:rsidP="004A008B">
      <w:pPr>
        <w:ind w:left="420" w:hangingChars="200" w:hanging="420"/>
        <w:rPr>
          <w:rFonts w:ascii="ＭＳ 明朝" w:eastAsia="ＭＳ 明朝" w:hAnsi="ＭＳ 明朝"/>
        </w:rPr>
      </w:pPr>
      <w:r>
        <w:rPr>
          <w:rFonts w:ascii="ＭＳ 明朝" w:eastAsia="ＭＳ 明朝" w:hAnsi="ＭＳ 明朝" w:hint="eastAsia"/>
        </w:rPr>
        <w:t xml:space="preserve">　　　</w:t>
      </w:r>
      <w:r w:rsidR="007D5B99">
        <w:rPr>
          <w:rFonts w:ascii="ＭＳ 明朝" w:eastAsia="ＭＳ 明朝" w:hAnsi="ＭＳ 明朝" w:hint="eastAsia"/>
        </w:rPr>
        <w:t>本事業の事業期間は、平成18</w:t>
      </w:r>
      <w:r w:rsidRPr="004B66F3">
        <w:rPr>
          <w:rFonts w:ascii="ＭＳ 明朝" w:eastAsia="ＭＳ 明朝" w:hAnsi="ＭＳ 明朝" w:hint="eastAsia"/>
        </w:rPr>
        <w:t>年４月から令和８年３月までの２０年間</w:t>
      </w:r>
      <w:r w:rsidR="008D189C">
        <w:rPr>
          <w:rFonts w:ascii="ＭＳ 明朝" w:eastAsia="ＭＳ 明朝" w:hAnsi="ＭＳ 明朝" w:hint="eastAsia"/>
        </w:rPr>
        <w:t>である</w:t>
      </w:r>
      <w:r w:rsidRPr="004B66F3">
        <w:rPr>
          <w:rFonts w:ascii="ＭＳ 明朝" w:eastAsia="ＭＳ 明朝" w:hAnsi="ＭＳ 明朝" w:hint="eastAsia"/>
        </w:rPr>
        <w:t>。</w:t>
      </w:r>
    </w:p>
    <w:p w:rsidR="00D62DF5" w:rsidRDefault="00D62DF5" w:rsidP="00113C3A">
      <w:pPr>
        <w:ind w:leftChars="100" w:left="420" w:hangingChars="100" w:hanging="210"/>
        <w:rPr>
          <w:rFonts w:ascii="ＭＳ 明朝" w:eastAsia="ＭＳ 明朝" w:hAnsi="ＭＳ 明朝"/>
        </w:rPr>
      </w:pPr>
    </w:p>
    <w:p w:rsidR="004B66F3" w:rsidRDefault="00113C3A" w:rsidP="00113C3A">
      <w:pPr>
        <w:ind w:leftChars="100" w:left="420" w:hangingChars="100" w:hanging="210"/>
        <w:rPr>
          <w:rFonts w:ascii="ＭＳ 明朝" w:eastAsia="ＭＳ 明朝" w:hAnsi="ＭＳ 明朝"/>
        </w:rPr>
      </w:pPr>
      <w:r>
        <w:rPr>
          <w:rFonts w:ascii="ＭＳ 明朝" w:eastAsia="ＭＳ 明朝" w:hAnsi="ＭＳ 明朝" w:hint="eastAsia"/>
        </w:rPr>
        <w:t xml:space="preserve">⑺　</w:t>
      </w:r>
      <w:r w:rsidR="00DF1F70" w:rsidRPr="00DF1F70">
        <w:rPr>
          <w:rFonts w:ascii="ＭＳ 明朝" w:eastAsia="ＭＳ 明朝" w:hAnsi="ＭＳ 明朝" w:hint="eastAsia"/>
        </w:rPr>
        <w:t>事業方式及び事業類型</w:t>
      </w:r>
    </w:p>
    <w:p w:rsidR="00A53610" w:rsidRDefault="00A53610" w:rsidP="00113C3A">
      <w:pPr>
        <w:ind w:left="420" w:hangingChars="200" w:hanging="420"/>
        <w:rPr>
          <w:rFonts w:ascii="ＭＳ 明朝" w:eastAsia="ＭＳ 明朝" w:hAnsi="ＭＳ 明朝"/>
        </w:rPr>
      </w:pPr>
      <w:r>
        <w:rPr>
          <w:rFonts w:ascii="ＭＳ 明朝" w:eastAsia="ＭＳ 明朝" w:hAnsi="ＭＳ 明朝" w:hint="eastAsia"/>
        </w:rPr>
        <w:t xml:space="preserve">　　　</w:t>
      </w:r>
      <w:r w:rsidRPr="00A53610">
        <w:rPr>
          <w:rFonts w:ascii="ＭＳ 明朝" w:eastAsia="ＭＳ 明朝" w:hAnsi="ＭＳ 明朝" w:hint="eastAsia"/>
        </w:rPr>
        <w:t>事業者が自らの提案をもとに脱水処理施設等の設計、建設を行った後、県企業庁に施設の所有権を移転し、事業期間中に事業契約書に示される内容の運営・維持管理業務を行う方式（ＢＴＯ（</w:t>
      </w:r>
      <w:r w:rsidRPr="00A53610">
        <w:rPr>
          <w:rFonts w:ascii="ＭＳ 明朝" w:eastAsia="ＭＳ 明朝" w:hAnsi="ＭＳ 明朝"/>
        </w:rPr>
        <w:t>Build Transfer Operate</w:t>
      </w:r>
      <w:r w:rsidR="004F0852">
        <w:rPr>
          <w:rFonts w:ascii="ＭＳ 明朝" w:eastAsia="ＭＳ 明朝" w:hAnsi="ＭＳ 明朝" w:hint="eastAsia"/>
        </w:rPr>
        <w:t>）方式</w:t>
      </w:r>
      <w:r w:rsidRPr="00A53610">
        <w:rPr>
          <w:rFonts w:ascii="ＭＳ 明朝" w:eastAsia="ＭＳ 明朝" w:hAnsi="ＭＳ 明朝"/>
        </w:rPr>
        <w:t>）</w:t>
      </w:r>
      <w:r w:rsidR="0085191B">
        <w:rPr>
          <w:rFonts w:ascii="ＭＳ 明朝" w:eastAsia="ＭＳ 明朝" w:hAnsi="ＭＳ 明朝" w:hint="eastAsia"/>
        </w:rPr>
        <w:t>。</w:t>
      </w:r>
      <w:r w:rsidR="00B9456A">
        <w:rPr>
          <w:rFonts w:ascii="ＭＳ 明朝" w:eastAsia="ＭＳ 明朝" w:hAnsi="ＭＳ 明朝" w:hint="eastAsia"/>
        </w:rPr>
        <w:t>設計・建設業務に係る</w:t>
      </w:r>
      <w:r w:rsidR="007008ED">
        <w:rPr>
          <w:rFonts w:ascii="ＭＳ 明朝" w:eastAsia="ＭＳ 明朝" w:hAnsi="ＭＳ 明朝" w:hint="eastAsia"/>
        </w:rPr>
        <w:t>対価を割賦で支払い、</w:t>
      </w:r>
      <w:r w:rsidR="007008ED" w:rsidRPr="007008ED">
        <w:rPr>
          <w:rFonts w:ascii="ＭＳ 明朝" w:eastAsia="ＭＳ 明朝" w:hAnsi="ＭＳ 明朝" w:hint="eastAsia"/>
        </w:rPr>
        <w:t>運営・維持管理</w:t>
      </w:r>
      <w:r w:rsidR="0085191B">
        <w:rPr>
          <w:rFonts w:ascii="ＭＳ 明朝" w:eastAsia="ＭＳ 明朝" w:hAnsi="ＭＳ 明朝" w:hint="eastAsia"/>
        </w:rPr>
        <w:t>に係るサービス購入料は</w:t>
      </w:r>
      <w:r w:rsidR="007008ED" w:rsidRPr="007008ED">
        <w:rPr>
          <w:rFonts w:ascii="ＭＳ 明朝" w:eastAsia="ＭＳ 明朝" w:hAnsi="ＭＳ 明朝" w:hint="eastAsia"/>
        </w:rPr>
        <w:t>四半期毎に</w:t>
      </w:r>
      <w:r w:rsidR="0085191B">
        <w:rPr>
          <w:rFonts w:ascii="ＭＳ 明朝" w:eastAsia="ＭＳ 明朝" w:hAnsi="ＭＳ 明朝" w:hint="eastAsia"/>
        </w:rPr>
        <w:t>支払う</w:t>
      </w:r>
      <w:r w:rsidRPr="007008ED">
        <w:rPr>
          <w:rFonts w:ascii="ＭＳ 明朝" w:eastAsia="ＭＳ 明朝" w:hAnsi="ＭＳ 明朝" w:hint="eastAsia"/>
        </w:rPr>
        <w:t>。</w:t>
      </w:r>
    </w:p>
    <w:p w:rsidR="00D62DF5" w:rsidRDefault="00D62DF5" w:rsidP="00113C3A">
      <w:pPr>
        <w:ind w:leftChars="100" w:left="630" w:hangingChars="200" w:hanging="420"/>
        <w:rPr>
          <w:rFonts w:ascii="ＭＳ 明朝" w:eastAsia="ＭＳ 明朝" w:hAnsi="ＭＳ 明朝"/>
        </w:rPr>
      </w:pPr>
    </w:p>
    <w:p w:rsidR="00A53610" w:rsidRDefault="00113C3A" w:rsidP="00113C3A">
      <w:pPr>
        <w:ind w:leftChars="100" w:left="630" w:hangingChars="200" w:hanging="420"/>
        <w:rPr>
          <w:rFonts w:ascii="ＭＳ 明朝" w:eastAsia="ＭＳ 明朝" w:hAnsi="ＭＳ 明朝"/>
        </w:rPr>
      </w:pPr>
      <w:r>
        <w:rPr>
          <w:rFonts w:ascii="ＭＳ 明朝" w:eastAsia="ＭＳ 明朝" w:hAnsi="ＭＳ 明朝" w:hint="eastAsia"/>
        </w:rPr>
        <w:t xml:space="preserve">⑻　</w:t>
      </w:r>
      <w:r w:rsidR="00A861CE">
        <w:rPr>
          <w:rFonts w:ascii="ＭＳ 明朝" w:eastAsia="ＭＳ 明朝" w:hAnsi="ＭＳ 明朝" w:hint="eastAsia"/>
        </w:rPr>
        <w:t>事業者選定及び</w:t>
      </w:r>
      <w:r w:rsidR="002B01B6">
        <w:rPr>
          <w:rFonts w:ascii="ＭＳ 明朝" w:eastAsia="ＭＳ 明朝" w:hAnsi="ＭＳ 明朝" w:hint="eastAsia"/>
        </w:rPr>
        <w:t>事業契約</w:t>
      </w:r>
    </w:p>
    <w:p w:rsidR="002B01B6" w:rsidRDefault="002B01B6" w:rsidP="00A53610">
      <w:pPr>
        <w:ind w:left="630" w:hangingChars="300" w:hanging="630"/>
        <w:rPr>
          <w:rFonts w:ascii="ＭＳ 明朝" w:eastAsia="ＭＳ 明朝" w:hAnsi="ＭＳ 明朝"/>
        </w:rPr>
      </w:pPr>
      <w:r>
        <w:rPr>
          <w:rFonts w:ascii="ＭＳ 明朝" w:eastAsia="ＭＳ 明朝" w:hAnsi="ＭＳ 明朝" w:hint="eastAsia"/>
        </w:rPr>
        <w:t xml:space="preserve">　　ア　事業者選定</w:t>
      </w:r>
    </w:p>
    <w:p w:rsidR="00E20FE3" w:rsidRDefault="00A53610" w:rsidP="00A53610">
      <w:pPr>
        <w:ind w:left="630" w:hangingChars="300" w:hanging="630"/>
        <w:rPr>
          <w:rFonts w:ascii="ＭＳ 明朝" w:eastAsia="ＭＳ 明朝" w:hAnsi="ＭＳ 明朝"/>
        </w:rPr>
      </w:pPr>
      <w:r>
        <w:rPr>
          <w:rFonts w:ascii="ＭＳ 明朝" w:eastAsia="ＭＳ 明朝" w:hAnsi="ＭＳ 明朝" w:hint="eastAsia"/>
        </w:rPr>
        <w:t xml:space="preserve">　　　</w:t>
      </w:r>
      <w:r w:rsidR="004F6B4E">
        <w:rPr>
          <w:rFonts w:ascii="ＭＳ 明朝" w:eastAsia="ＭＳ 明朝" w:hAnsi="ＭＳ 明朝" w:hint="eastAsia"/>
        </w:rPr>
        <w:t xml:space="preserve">　入札は、</w:t>
      </w:r>
      <w:r>
        <w:rPr>
          <w:rFonts w:ascii="ＭＳ 明朝" w:eastAsia="ＭＳ 明朝" w:hAnsi="ＭＳ 明朝" w:hint="eastAsia"/>
        </w:rPr>
        <w:t>総合評価一般競争入札</w:t>
      </w:r>
      <w:r w:rsidR="00F14296">
        <w:rPr>
          <w:rFonts w:ascii="ＭＳ 明朝" w:eastAsia="ＭＳ 明朝" w:hAnsi="ＭＳ 明朝" w:hint="eastAsia"/>
        </w:rPr>
        <w:t>とした</w:t>
      </w:r>
      <w:r w:rsidR="00E20FE3">
        <w:rPr>
          <w:rFonts w:ascii="ＭＳ 明朝" w:eastAsia="ＭＳ 明朝" w:hAnsi="ＭＳ 明朝" w:hint="eastAsia"/>
        </w:rPr>
        <w:t>。予定価格は事前公表し、総合評価</w:t>
      </w:r>
      <w:r w:rsidR="00C55637">
        <w:rPr>
          <w:rFonts w:ascii="ＭＳ 明朝" w:eastAsia="ＭＳ 明朝" w:hAnsi="ＭＳ 明朝" w:hint="eastAsia"/>
        </w:rPr>
        <w:t>の点数は</w:t>
      </w:r>
      <w:r w:rsidR="00E20FE3">
        <w:rPr>
          <w:rFonts w:ascii="ＭＳ 明朝" w:eastAsia="ＭＳ 明朝" w:hAnsi="ＭＳ 明朝" w:hint="eastAsia"/>
        </w:rPr>
        <w:t>価格点</w:t>
      </w:r>
      <w:r w:rsidR="00C55637">
        <w:rPr>
          <w:rFonts w:ascii="ＭＳ 明朝" w:eastAsia="ＭＳ 明朝" w:hAnsi="ＭＳ 明朝" w:hint="eastAsia"/>
        </w:rPr>
        <w:t>を</w:t>
      </w:r>
      <w:r w:rsidR="00E20FE3">
        <w:rPr>
          <w:rFonts w:ascii="ＭＳ 明朝" w:eastAsia="ＭＳ 明朝" w:hAnsi="ＭＳ 明朝" w:hint="eastAsia"/>
        </w:rPr>
        <w:t>60点、技術点を40点とした。</w:t>
      </w:r>
      <w:r w:rsidR="004F6B4E">
        <w:rPr>
          <w:rFonts w:ascii="ＭＳ 明朝" w:eastAsia="ＭＳ 明朝" w:hAnsi="ＭＳ 明朝" w:hint="eastAsia"/>
        </w:rPr>
        <w:t>有識者等で構成される事業者選定委員会を設置し、</w:t>
      </w:r>
      <w:r w:rsidR="009775EF">
        <w:rPr>
          <w:rFonts w:ascii="ＭＳ 明朝" w:eastAsia="ＭＳ 明朝" w:hAnsi="ＭＳ 明朝" w:hint="eastAsia"/>
        </w:rPr>
        <w:t>事業実施方針（案）の検討、落札者決定基準（案）の検討、事業提案書の審査等を行った。</w:t>
      </w:r>
    </w:p>
    <w:p w:rsidR="009775EF" w:rsidRDefault="009775EF" w:rsidP="00A53610">
      <w:pPr>
        <w:ind w:left="630" w:hangingChars="300" w:hanging="630"/>
        <w:rPr>
          <w:rFonts w:ascii="ＭＳ 明朝" w:eastAsia="ＭＳ 明朝" w:hAnsi="ＭＳ 明朝"/>
        </w:rPr>
      </w:pPr>
      <w:r>
        <w:rPr>
          <w:rFonts w:ascii="ＭＳ 明朝" w:eastAsia="ＭＳ 明朝" w:hAnsi="ＭＳ 明朝" w:hint="eastAsia"/>
        </w:rPr>
        <w:t xml:space="preserve">　　　（経過）</w:t>
      </w:r>
    </w:p>
    <w:p w:rsidR="003D5725" w:rsidRDefault="003D5725" w:rsidP="00A53610">
      <w:pPr>
        <w:ind w:left="630" w:hangingChars="300" w:hanging="630"/>
        <w:rPr>
          <w:rFonts w:ascii="ＭＳ 明朝" w:eastAsia="ＭＳ 明朝" w:hAnsi="ＭＳ 明朝"/>
        </w:rPr>
      </w:pPr>
      <w:r>
        <w:rPr>
          <w:rFonts w:ascii="ＭＳ 明朝" w:eastAsia="ＭＳ 明朝" w:hAnsi="ＭＳ 明朝" w:hint="eastAsia"/>
        </w:rPr>
        <w:t xml:space="preserve">　　　　</w:t>
      </w:r>
      <w:r w:rsidRPr="00084209">
        <w:rPr>
          <w:rFonts w:ascii="ＭＳ 明朝" w:eastAsia="ＭＳ 明朝" w:hAnsi="ＭＳ 明朝" w:hint="eastAsia"/>
          <w:bdr w:val="single" w:sz="4" w:space="0" w:color="auto"/>
        </w:rPr>
        <w:t>平成16年度</w:t>
      </w:r>
    </w:p>
    <w:p w:rsidR="009775EF" w:rsidRDefault="009775EF"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w:t>
      </w:r>
      <w:r w:rsidR="00020184" w:rsidRPr="00020184">
        <w:rPr>
          <w:rFonts w:ascii="ＭＳ 明朝" w:eastAsia="ＭＳ 明朝" w:hAnsi="ＭＳ 明朝" w:hint="eastAsia"/>
        </w:rPr>
        <w:t>８月５日</w:t>
      </w:r>
      <w:r>
        <w:rPr>
          <w:rFonts w:ascii="ＭＳ 明朝" w:eastAsia="ＭＳ 明朝" w:hAnsi="ＭＳ 明朝" w:hint="eastAsia"/>
        </w:rPr>
        <w:t xml:space="preserve">　事業者選定委員会の設置</w:t>
      </w:r>
    </w:p>
    <w:p w:rsidR="009775EF" w:rsidRDefault="009775EF"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w:t>
      </w:r>
      <w:r w:rsidR="0097705B">
        <w:rPr>
          <w:rFonts w:ascii="ＭＳ 明朝" w:eastAsia="ＭＳ 明朝" w:hAnsi="ＭＳ 明朝" w:hint="eastAsia"/>
        </w:rPr>
        <w:t>10</w:t>
      </w:r>
      <w:r w:rsidR="00020184" w:rsidRPr="00020184">
        <w:rPr>
          <w:rFonts w:ascii="ＭＳ 明朝" w:eastAsia="ＭＳ 明朝" w:hAnsi="ＭＳ 明朝"/>
        </w:rPr>
        <w:t>月28日</w:t>
      </w:r>
      <w:r>
        <w:rPr>
          <w:rFonts w:ascii="ＭＳ 明朝" w:eastAsia="ＭＳ 明朝" w:hAnsi="ＭＳ 明朝" w:hint="eastAsia"/>
        </w:rPr>
        <w:t xml:space="preserve">　</w:t>
      </w:r>
      <w:r w:rsidR="00087EC4" w:rsidRPr="00087EC4">
        <w:rPr>
          <w:rFonts w:ascii="ＭＳ 明朝" w:eastAsia="ＭＳ 明朝" w:hAnsi="ＭＳ 明朝" w:hint="eastAsia"/>
        </w:rPr>
        <w:t>事業者選定委員会（第１回）の開催</w:t>
      </w:r>
      <w:r w:rsidR="003D5725">
        <w:rPr>
          <w:rFonts w:ascii="ＭＳ 明朝" w:eastAsia="ＭＳ 明朝" w:hAnsi="ＭＳ 明朝" w:hint="eastAsia"/>
        </w:rPr>
        <w:t>（実施方針（案）等の審議）</w:t>
      </w:r>
    </w:p>
    <w:p w:rsidR="00B27BA6" w:rsidRDefault="009775EF"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w:t>
      </w:r>
      <w:r w:rsidR="005D02CC">
        <w:rPr>
          <w:rFonts w:ascii="ＭＳ 明朝" w:eastAsia="ＭＳ 明朝" w:hAnsi="ＭＳ 明朝" w:hint="eastAsia"/>
        </w:rPr>
        <w:t>11</w:t>
      </w:r>
      <w:r w:rsidRPr="009775EF">
        <w:rPr>
          <w:rFonts w:ascii="ＭＳ 明朝" w:eastAsia="ＭＳ 明朝" w:hAnsi="ＭＳ 明朝"/>
        </w:rPr>
        <w:t>月29日</w:t>
      </w:r>
      <w:r>
        <w:rPr>
          <w:rFonts w:ascii="ＭＳ 明朝" w:eastAsia="ＭＳ 明朝" w:hAnsi="ＭＳ 明朝" w:hint="eastAsia"/>
        </w:rPr>
        <w:t xml:space="preserve">　</w:t>
      </w:r>
      <w:r w:rsidR="00703B1F">
        <w:rPr>
          <w:rFonts w:ascii="ＭＳ 明朝" w:eastAsia="ＭＳ 明朝" w:hAnsi="ＭＳ 明朝" w:hint="eastAsia"/>
        </w:rPr>
        <w:t>実施方針の公表</w:t>
      </w:r>
    </w:p>
    <w:p w:rsidR="00B27BA6" w:rsidRDefault="00B27BA6"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１</w:t>
      </w:r>
      <w:r w:rsidRPr="00B27BA6">
        <w:rPr>
          <w:rFonts w:ascii="ＭＳ 明朝" w:eastAsia="ＭＳ 明朝" w:hAnsi="ＭＳ 明朝"/>
        </w:rPr>
        <w:t>月28日</w:t>
      </w:r>
      <w:r>
        <w:rPr>
          <w:rFonts w:ascii="ＭＳ 明朝" w:eastAsia="ＭＳ 明朝" w:hAnsi="ＭＳ 明朝" w:hint="eastAsia"/>
        </w:rPr>
        <w:t xml:space="preserve">　事業者選定委員会（第２</w:t>
      </w:r>
      <w:r w:rsidRPr="00087EC4">
        <w:rPr>
          <w:rFonts w:ascii="ＭＳ 明朝" w:eastAsia="ＭＳ 明朝" w:hAnsi="ＭＳ 明朝" w:hint="eastAsia"/>
        </w:rPr>
        <w:t>回）の開催</w:t>
      </w:r>
      <w:r w:rsidR="003D5725">
        <w:rPr>
          <w:rFonts w:ascii="ＭＳ 明朝" w:eastAsia="ＭＳ 明朝" w:hAnsi="ＭＳ 明朝" w:hint="eastAsia"/>
        </w:rPr>
        <w:t>（</w:t>
      </w:r>
      <w:r w:rsidR="009F1A36">
        <w:rPr>
          <w:rFonts w:ascii="ＭＳ 明朝" w:eastAsia="ＭＳ 明朝" w:hAnsi="ＭＳ 明朝" w:hint="eastAsia"/>
        </w:rPr>
        <w:t>特定事業の選定等の審議）</w:t>
      </w:r>
    </w:p>
    <w:p w:rsidR="00B27BA6" w:rsidRDefault="00B27BA6"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３月24</w:t>
      </w:r>
      <w:r w:rsidRPr="00B27BA6">
        <w:rPr>
          <w:rFonts w:ascii="ＭＳ 明朝" w:eastAsia="ＭＳ 明朝" w:hAnsi="ＭＳ 明朝" w:hint="eastAsia"/>
        </w:rPr>
        <w:t>日</w:t>
      </w:r>
      <w:r>
        <w:rPr>
          <w:rFonts w:ascii="ＭＳ 明朝" w:eastAsia="ＭＳ 明朝" w:hAnsi="ＭＳ 明朝" w:hint="eastAsia"/>
        </w:rPr>
        <w:t xml:space="preserve">　事業者選定委員会（第３</w:t>
      </w:r>
      <w:r w:rsidRPr="00087EC4">
        <w:rPr>
          <w:rFonts w:ascii="ＭＳ 明朝" w:eastAsia="ＭＳ 明朝" w:hAnsi="ＭＳ 明朝" w:hint="eastAsia"/>
        </w:rPr>
        <w:t>回）の開催</w:t>
      </w:r>
      <w:r w:rsidR="003D5725">
        <w:rPr>
          <w:rFonts w:ascii="ＭＳ 明朝" w:eastAsia="ＭＳ 明朝" w:hAnsi="ＭＳ 明朝" w:hint="eastAsia"/>
        </w:rPr>
        <w:t>（入札説明書（案）等の審議）</w:t>
      </w:r>
    </w:p>
    <w:p w:rsidR="003D5725" w:rsidRPr="003D5725" w:rsidRDefault="003D5725" w:rsidP="00B27BA6">
      <w:pPr>
        <w:ind w:left="630" w:hangingChars="300" w:hanging="630"/>
        <w:rPr>
          <w:rFonts w:ascii="ＭＳ 明朝" w:eastAsia="ＭＳ 明朝" w:hAnsi="ＭＳ 明朝"/>
        </w:rPr>
      </w:pPr>
      <w:r>
        <w:rPr>
          <w:rFonts w:ascii="ＭＳ 明朝" w:eastAsia="ＭＳ 明朝" w:hAnsi="ＭＳ 明朝" w:hint="eastAsia"/>
        </w:rPr>
        <w:t xml:space="preserve">　　　　</w:t>
      </w:r>
      <w:r w:rsidRPr="003D5725">
        <w:rPr>
          <w:rFonts w:ascii="ＭＳ 明朝" w:eastAsia="ＭＳ 明朝" w:hAnsi="ＭＳ 明朝" w:hint="eastAsia"/>
          <w:bdr w:val="single" w:sz="4" w:space="0" w:color="auto"/>
        </w:rPr>
        <w:t>平成17年度</w:t>
      </w:r>
    </w:p>
    <w:p w:rsidR="00703B1F" w:rsidRDefault="00703B1F"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５</w:t>
      </w:r>
      <w:r w:rsidRPr="00703B1F">
        <w:rPr>
          <w:rFonts w:ascii="ＭＳ 明朝" w:eastAsia="ＭＳ 明朝" w:hAnsi="ＭＳ 明朝"/>
        </w:rPr>
        <w:t>月17日</w:t>
      </w:r>
      <w:r>
        <w:rPr>
          <w:rFonts w:ascii="ＭＳ 明朝" w:eastAsia="ＭＳ 明朝" w:hAnsi="ＭＳ 明朝" w:hint="eastAsia"/>
        </w:rPr>
        <w:t xml:space="preserve">　入札説明書、入札公告の公表</w:t>
      </w:r>
    </w:p>
    <w:p w:rsidR="003D5725" w:rsidRDefault="003D5725"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10月24</w:t>
      </w:r>
      <w:r w:rsidRPr="003D5725">
        <w:rPr>
          <w:rFonts w:ascii="ＭＳ 明朝" w:eastAsia="ＭＳ 明朝" w:hAnsi="ＭＳ 明朝" w:hint="eastAsia"/>
        </w:rPr>
        <w:t>日</w:t>
      </w:r>
      <w:r>
        <w:rPr>
          <w:rFonts w:ascii="ＭＳ 明朝" w:eastAsia="ＭＳ 明朝" w:hAnsi="ＭＳ 明朝" w:hint="eastAsia"/>
        </w:rPr>
        <w:t xml:space="preserve">　事業者選定委員会（第４</w:t>
      </w:r>
      <w:r w:rsidRPr="00087EC4">
        <w:rPr>
          <w:rFonts w:ascii="ＭＳ 明朝" w:eastAsia="ＭＳ 明朝" w:hAnsi="ＭＳ 明朝" w:hint="eastAsia"/>
        </w:rPr>
        <w:t>回）の開催</w:t>
      </w:r>
      <w:r>
        <w:rPr>
          <w:rFonts w:ascii="ＭＳ 明朝" w:eastAsia="ＭＳ 明朝" w:hAnsi="ＭＳ 明朝" w:hint="eastAsia"/>
        </w:rPr>
        <w:t>（事業者へのヒアリング等）</w:t>
      </w:r>
    </w:p>
    <w:p w:rsidR="003D5725" w:rsidRDefault="003D5725"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11月４</w:t>
      </w:r>
      <w:r w:rsidRPr="00B27BA6">
        <w:rPr>
          <w:rFonts w:ascii="ＭＳ 明朝" w:eastAsia="ＭＳ 明朝" w:hAnsi="ＭＳ 明朝" w:hint="eastAsia"/>
        </w:rPr>
        <w:t>日</w:t>
      </w:r>
      <w:r>
        <w:rPr>
          <w:rFonts w:ascii="ＭＳ 明朝" w:eastAsia="ＭＳ 明朝" w:hAnsi="ＭＳ 明朝" w:hint="eastAsia"/>
        </w:rPr>
        <w:t xml:space="preserve">　事業者選定委員会（第５</w:t>
      </w:r>
      <w:r w:rsidRPr="00087EC4">
        <w:rPr>
          <w:rFonts w:ascii="ＭＳ 明朝" w:eastAsia="ＭＳ 明朝" w:hAnsi="ＭＳ 明朝" w:hint="eastAsia"/>
        </w:rPr>
        <w:t>回）の開催</w:t>
      </w:r>
      <w:r>
        <w:rPr>
          <w:rFonts w:ascii="ＭＳ 明朝" w:eastAsia="ＭＳ 明朝" w:hAnsi="ＭＳ 明朝" w:hint="eastAsia"/>
        </w:rPr>
        <w:t>（総合評価、</w:t>
      </w:r>
      <w:r w:rsidRPr="003D5725">
        <w:rPr>
          <w:rFonts w:ascii="ＭＳ 明朝" w:eastAsia="ＭＳ 明朝" w:hAnsi="ＭＳ 明朝" w:hint="eastAsia"/>
        </w:rPr>
        <w:t>審査講評等</w:t>
      </w:r>
      <w:r>
        <w:rPr>
          <w:rFonts w:ascii="ＭＳ 明朝" w:eastAsia="ＭＳ 明朝" w:hAnsi="ＭＳ 明朝" w:hint="eastAsia"/>
        </w:rPr>
        <w:t>の審議）</w:t>
      </w:r>
    </w:p>
    <w:p w:rsidR="00020184" w:rsidRDefault="00020184" w:rsidP="00B753F7">
      <w:pPr>
        <w:autoSpaceDN w:val="0"/>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Pr="00020184">
        <w:rPr>
          <w:rFonts w:ascii="ＭＳ 明朝" w:eastAsia="ＭＳ 明朝" w:hAnsi="ＭＳ 明朝"/>
        </w:rPr>
        <w:t>11</w:t>
      </w:r>
      <w:r w:rsidR="0097705B">
        <w:rPr>
          <w:rFonts w:ascii="ＭＳ 明朝" w:eastAsia="ＭＳ 明朝" w:hAnsi="ＭＳ 明朝" w:hint="eastAsia"/>
        </w:rPr>
        <w:t>月</w:t>
      </w:r>
      <w:r w:rsidRPr="00020184">
        <w:rPr>
          <w:rFonts w:ascii="ＭＳ 明朝" w:eastAsia="ＭＳ 明朝" w:hAnsi="ＭＳ 明朝"/>
        </w:rPr>
        <w:t>28日</w:t>
      </w:r>
      <w:r>
        <w:rPr>
          <w:rFonts w:ascii="ＭＳ 明朝" w:eastAsia="ＭＳ 明朝" w:hAnsi="ＭＳ 明朝" w:hint="eastAsia"/>
        </w:rPr>
        <w:t xml:space="preserve">　</w:t>
      </w:r>
      <w:r w:rsidRPr="00020184">
        <w:rPr>
          <w:rFonts w:ascii="ＭＳ 明朝" w:eastAsia="ＭＳ 明朝" w:hAnsi="ＭＳ 明朝" w:hint="eastAsia"/>
        </w:rPr>
        <w:t>審査講評及び客観的評価結果の公表</w:t>
      </w:r>
    </w:p>
    <w:p w:rsidR="009775EF" w:rsidRDefault="00020184" w:rsidP="00B753F7">
      <w:pPr>
        <w:autoSpaceDN w:val="0"/>
        <w:ind w:left="630" w:hangingChars="300" w:hanging="630"/>
        <w:rPr>
          <w:rFonts w:ascii="ＭＳ 明朝" w:eastAsia="ＭＳ 明朝" w:hAnsi="ＭＳ 明朝"/>
        </w:rPr>
      </w:pPr>
      <w:r>
        <w:rPr>
          <w:rFonts w:ascii="ＭＳ 明朝" w:eastAsia="ＭＳ 明朝" w:hAnsi="ＭＳ 明朝" w:hint="eastAsia"/>
        </w:rPr>
        <w:t xml:space="preserve">　　　　２</w:t>
      </w:r>
      <w:r w:rsidRPr="00020184">
        <w:rPr>
          <w:rFonts w:ascii="ＭＳ 明朝" w:eastAsia="ＭＳ 明朝" w:hAnsi="ＭＳ 明朝"/>
        </w:rPr>
        <w:t>月22日</w:t>
      </w:r>
      <w:r>
        <w:rPr>
          <w:rFonts w:ascii="ＭＳ 明朝" w:eastAsia="ＭＳ 明朝" w:hAnsi="ＭＳ 明朝" w:hint="eastAsia"/>
        </w:rPr>
        <w:t xml:space="preserve">　事業契約の締結</w:t>
      </w:r>
    </w:p>
    <w:p w:rsidR="00D62DF5" w:rsidRDefault="009775EF" w:rsidP="00A53610">
      <w:pPr>
        <w:ind w:left="630" w:hangingChars="300" w:hanging="630"/>
        <w:rPr>
          <w:rFonts w:ascii="ＭＳ 明朝" w:eastAsia="ＭＳ 明朝" w:hAnsi="ＭＳ 明朝"/>
        </w:rPr>
      </w:pPr>
      <w:r>
        <w:rPr>
          <w:rFonts w:ascii="ＭＳ 明朝" w:eastAsia="ＭＳ 明朝" w:hAnsi="ＭＳ 明朝" w:hint="eastAsia"/>
        </w:rPr>
        <w:t xml:space="preserve">　</w:t>
      </w:r>
    </w:p>
    <w:p w:rsidR="009775EF" w:rsidRDefault="009775EF" w:rsidP="00A53610">
      <w:pPr>
        <w:ind w:left="630" w:hangingChars="300" w:hanging="630"/>
        <w:rPr>
          <w:rFonts w:ascii="ＭＳ 明朝" w:eastAsia="ＭＳ 明朝" w:hAnsi="ＭＳ 明朝"/>
        </w:rPr>
      </w:pPr>
      <w:r>
        <w:rPr>
          <w:rFonts w:ascii="ＭＳ 明朝" w:eastAsia="ＭＳ 明朝" w:hAnsi="ＭＳ 明朝" w:hint="eastAsia"/>
        </w:rPr>
        <w:t xml:space="preserve">　イ　事業契約</w:t>
      </w:r>
    </w:p>
    <w:p w:rsidR="00E20FE3" w:rsidRDefault="009775EF" w:rsidP="00A53610">
      <w:pPr>
        <w:ind w:left="630" w:hangingChars="300" w:hanging="630"/>
        <w:rPr>
          <w:rFonts w:ascii="ＭＳ 明朝" w:eastAsia="ＭＳ 明朝" w:hAnsi="ＭＳ 明朝"/>
        </w:rPr>
      </w:pPr>
      <w:r>
        <w:rPr>
          <w:rFonts w:ascii="ＭＳ 明朝" w:eastAsia="ＭＳ 明朝" w:hAnsi="ＭＳ 明朝" w:hint="eastAsia"/>
        </w:rPr>
        <w:t xml:space="preserve">　　</w:t>
      </w:r>
      <w:r w:rsidR="00113C3A">
        <w:rPr>
          <w:rFonts w:ascii="ＭＳ 明朝" w:eastAsia="ＭＳ 明朝" w:hAnsi="ＭＳ 明朝" w:hint="eastAsia"/>
        </w:rPr>
        <w:t xml:space="preserve">(ｱ)　</w:t>
      </w:r>
      <w:r w:rsidR="009F1A36">
        <w:rPr>
          <w:rFonts w:ascii="ＭＳ 明朝" w:eastAsia="ＭＳ 明朝" w:hAnsi="ＭＳ 明朝" w:hint="eastAsia"/>
        </w:rPr>
        <w:t>入札結果</w:t>
      </w:r>
    </w:p>
    <w:p w:rsidR="00E20FE3" w:rsidRDefault="00392649" w:rsidP="00A53610">
      <w:pPr>
        <w:ind w:left="630" w:hangingChars="300" w:hanging="630"/>
        <w:rPr>
          <w:rFonts w:ascii="ＭＳ 明朝" w:eastAsia="ＭＳ 明朝" w:hAnsi="ＭＳ 明朝"/>
        </w:rPr>
      </w:pPr>
      <w:r>
        <w:rPr>
          <w:rFonts w:ascii="ＭＳ 明朝" w:eastAsia="ＭＳ 明朝" w:hAnsi="ＭＳ 明朝" w:hint="eastAsia"/>
        </w:rPr>
        <w:t xml:space="preserve">　　 </w:t>
      </w:r>
      <w:r w:rsidR="009F1A36">
        <w:rPr>
          <w:rFonts w:ascii="ＭＳ 明朝" w:eastAsia="ＭＳ 明朝" w:hAnsi="ＭＳ 明朝" w:hint="eastAsia"/>
        </w:rPr>
        <w:t xml:space="preserve">　　</w:t>
      </w:r>
      <w:r w:rsidR="00E20FE3">
        <w:rPr>
          <w:rFonts w:ascii="ＭＳ 明朝" w:eastAsia="ＭＳ 明朝" w:hAnsi="ＭＳ 明朝" w:hint="eastAsia"/>
        </w:rPr>
        <w:t>１者応札</w:t>
      </w:r>
      <w:r w:rsidR="009F1A36">
        <w:rPr>
          <w:rFonts w:ascii="ＭＳ 明朝" w:eastAsia="ＭＳ 明朝" w:hAnsi="ＭＳ 明朝" w:hint="eastAsia"/>
        </w:rPr>
        <w:t>、落札</w:t>
      </w:r>
      <w:r w:rsidR="00E20FE3">
        <w:rPr>
          <w:rFonts w:ascii="ＭＳ 明朝" w:eastAsia="ＭＳ 明朝" w:hAnsi="ＭＳ 明朝" w:hint="eastAsia"/>
        </w:rPr>
        <w:t>（落札率97.8％）</w:t>
      </w:r>
    </w:p>
    <w:p w:rsidR="00A53610" w:rsidRDefault="00392649" w:rsidP="00113C3A">
      <w:pPr>
        <w:ind w:left="630" w:hangingChars="300" w:hanging="630"/>
        <w:rPr>
          <w:rFonts w:ascii="ＭＳ 明朝" w:eastAsia="ＭＳ 明朝" w:hAnsi="ＭＳ 明朝"/>
        </w:rPr>
      </w:pPr>
      <w:r>
        <w:rPr>
          <w:rFonts w:ascii="ＭＳ 明朝" w:eastAsia="ＭＳ 明朝" w:hAnsi="ＭＳ 明朝" w:hint="eastAsia"/>
        </w:rPr>
        <w:t xml:space="preserve">　　 </w:t>
      </w:r>
      <w:r w:rsidR="008C7D97">
        <w:rPr>
          <w:rFonts w:ascii="ＭＳ 明朝" w:eastAsia="ＭＳ 明朝" w:hAnsi="ＭＳ 明朝" w:hint="eastAsia"/>
        </w:rPr>
        <w:t xml:space="preserve">　　落札金額：9</w:t>
      </w:r>
      <w:r w:rsidR="008C7D97">
        <w:rPr>
          <w:rFonts w:ascii="ＭＳ 明朝" w:eastAsia="ＭＳ 明朝" w:hAnsi="ＭＳ 明朝"/>
        </w:rPr>
        <w:t>,</w:t>
      </w:r>
      <w:r w:rsidR="008C7D97">
        <w:rPr>
          <w:rFonts w:ascii="ＭＳ 明朝" w:eastAsia="ＭＳ 明朝" w:hAnsi="ＭＳ 明朝" w:hint="eastAsia"/>
        </w:rPr>
        <w:t>490</w:t>
      </w:r>
      <w:r w:rsidR="00AB37E0">
        <w:rPr>
          <w:rFonts w:ascii="ＭＳ 明朝" w:eastAsia="ＭＳ 明朝" w:hAnsi="ＭＳ 明朝" w:hint="eastAsia"/>
        </w:rPr>
        <w:t>百万円（税抜</w:t>
      </w:r>
      <w:r w:rsidR="008C7D97">
        <w:rPr>
          <w:rFonts w:ascii="ＭＳ 明朝" w:eastAsia="ＭＳ 明朝" w:hAnsi="ＭＳ 明朝" w:hint="eastAsia"/>
        </w:rPr>
        <w:t>）（予定価格：9,703</w:t>
      </w:r>
      <w:r w:rsidR="00AB37E0">
        <w:rPr>
          <w:rFonts w:ascii="ＭＳ 明朝" w:eastAsia="ＭＳ 明朝" w:hAnsi="ＭＳ 明朝" w:hint="eastAsia"/>
        </w:rPr>
        <w:t>百万円（税抜</w:t>
      </w:r>
      <w:r w:rsidR="008C7D97">
        <w:rPr>
          <w:rFonts w:ascii="ＭＳ 明朝" w:eastAsia="ＭＳ 明朝" w:hAnsi="ＭＳ 明朝" w:hint="eastAsia"/>
        </w:rPr>
        <w:t>））</w:t>
      </w:r>
    </w:p>
    <w:p w:rsidR="00D62DF5" w:rsidRPr="00392649" w:rsidRDefault="00D62DF5" w:rsidP="00113C3A">
      <w:pPr>
        <w:ind w:left="630" w:hangingChars="300" w:hanging="630"/>
        <w:rPr>
          <w:rFonts w:ascii="ＭＳ 明朝" w:eastAsia="ＭＳ 明朝" w:hAnsi="ＭＳ 明朝"/>
        </w:rPr>
      </w:pPr>
    </w:p>
    <w:p w:rsidR="00A53610" w:rsidRPr="00A53610" w:rsidRDefault="00E15639" w:rsidP="00392649">
      <w:pPr>
        <w:ind w:firstLineChars="200" w:firstLine="420"/>
        <w:rPr>
          <w:rFonts w:ascii="ＭＳ 明朝" w:eastAsia="ＭＳ 明朝" w:hAnsi="ＭＳ 明朝"/>
        </w:rPr>
      </w:pPr>
      <w:r>
        <w:rPr>
          <w:rFonts w:ascii="ＭＳ 明朝" w:eastAsia="ＭＳ 明朝" w:hAnsi="ＭＳ 明朝" w:hint="eastAsia"/>
        </w:rPr>
        <w:t xml:space="preserve">(ｲ)　</w:t>
      </w:r>
      <w:r w:rsidR="00A53610" w:rsidRPr="00A53610">
        <w:rPr>
          <w:rFonts w:ascii="ＭＳ 明朝" w:eastAsia="ＭＳ 明朝" w:hAnsi="ＭＳ 明朝" w:hint="eastAsia"/>
        </w:rPr>
        <w:t>契約金額内訳</w:t>
      </w:r>
    </w:p>
    <w:p w:rsidR="00A53610" w:rsidRPr="00A53610" w:rsidRDefault="00392649" w:rsidP="00B753F7">
      <w:pPr>
        <w:ind w:left="708" w:hangingChars="337" w:hanging="708"/>
        <w:rPr>
          <w:rFonts w:ascii="ＭＳ 明朝" w:eastAsia="ＭＳ 明朝" w:hAnsi="ＭＳ 明朝"/>
        </w:rPr>
      </w:pPr>
      <w:r>
        <w:rPr>
          <w:rFonts w:ascii="ＭＳ 明朝" w:eastAsia="ＭＳ 明朝" w:hAnsi="ＭＳ 明朝" w:hint="eastAsia"/>
        </w:rPr>
        <w:t xml:space="preserve">　　 </w:t>
      </w:r>
      <w:r w:rsidR="00A53610">
        <w:rPr>
          <w:rFonts w:ascii="ＭＳ 明朝" w:eastAsia="ＭＳ 明朝" w:hAnsi="ＭＳ 明朝" w:hint="eastAsia"/>
        </w:rPr>
        <w:t xml:space="preserve">　</w:t>
      </w:r>
      <w:r w:rsidR="00606967">
        <w:rPr>
          <w:rFonts w:ascii="ＭＳ 明朝" w:eastAsia="ＭＳ 明朝" w:hAnsi="ＭＳ 明朝" w:hint="eastAsia"/>
        </w:rPr>
        <w:t xml:space="preserve">　</w:t>
      </w:r>
      <w:r w:rsidR="00A53610" w:rsidRPr="00A53610">
        <w:rPr>
          <w:rFonts w:ascii="ＭＳ 明朝" w:eastAsia="ＭＳ 明朝" w:hAnsi="ＭＳ 明朝" w:hint="eastAsia"/>
        </w:rPr>
        <w:t>以</w:t>
      </w:r>
      <w:r w:rsidR="00606967">
        <w:rPr>
          <w:rFonts w:ascii="ＭＳ 明朝" w:eastAsia="ＭＳ 明朝" w:hAnsi="ＭＳ 明朝" w:hint="eastAsia"/>
        </w:rPr>
        <w:t>下の対価は契約当初の金額である。これらは</w:t>
      </w:r>
      <w:r w:rsidR="007E7283">
        <w:rPr>
          <w:rFonts w:ascii="ＭＳ 明朝" w:eastAsia="ＭＳ 明朝" w:hAnsi="ＭＳ 明朝" w:hint="eastAsia"/>
        </w:rPr>
        <w:t>、契約期間中の金利変動、物価変動</w:t>
      </w:r>
      <w:r w:rsidR="00606967">
        <w:rPr>
          <w:rFonts w:ascii="ＭＳ 明朝" w:eastAsia="ＭＳ 明朝" w:hAnsi="ＭＳ 明朝" w:hint="eastAsia"/>
        </w:rPr>
        <w:t>及び業務量（汚泥処理量）等</w:t>
      </w:r>
      <w:r w:rsidR="00A53610" w:rsidRPr="00A53610">
        <w:rPr>
          <w:rFonts w:ascii="ＭＳ 明朝" w:eastAsia="ＭＳ 明朝" w:hAnsi="ＭＳ 明朝" w:hint="eastAsia"/>
        </w:rPr>
        <w:t>に応じて、</w:t>
      </w:r>
      <w:r w:rsidR="00AB37E0">
        <w:rPr>
          <w:rFonts w:ascii="ＭＳ 明朝" w:eastAsia="ＭＳ 明朝" w:hAnsi="ＭＳ 明朝" w:hint="eastAsia"/>
        </w:rPr>
        <w:t>自動的に</w:t>
      </w:r>
      <w:r w:rsidR="00606967">
        <w:rPr>
          <w:rFonts w:ascii="ＭＳ 明朝" w:eastAsia="ＭＳ 明朝" w:hAnsi="ＭＳ 明朝" w:hint="eastAsia"/>
        </w:rPr>
        <w:t>支払額が変動する契約である</w:t>
      </w:r>
      <w:r w:rsidR="00A53610" w:rsidRPr="00A53610">
        <w:rPr>
          <w:rFonts w:ascii="ＭＳ 明朝" w:eastAsia="ＭＳ 明朝" w:hAnsi="ＭＳ 明朝" w:hint="eastAsia"/>
        </w:rPr>
        <w:t>。</w:t>
      </w:r>
    </w:p>
    <w:p w:rsidR="00A53610" w:rsidRPr="00A53610" w:rsidRDefault="008C7D97" w:rsidP="00392649">
      <w:pPr>
        <w:ind w:firstLineChars="400" w:firstLine="840"/>
        <w:rPr>
          <w:rFonts w:ascii="ＭＳ 明朝" w:eastAsia="ＭＳ 明朝" w:hAnsi="ＭＳ 明朝"/>
        </w:rPr>
      </w:pPr>
      <w:r>
        <w:rPr>
          <w:rFonts w:ascii="ＭＳ 明朝" w:eastAsia="ＭＳ 明朝" w:hAnsi="ＭＳ 明朝" w:hint="eastAsia"/>
        </w:rPr>
        <w:t>ａ</w:t>
      </w:r>
      <w:r w:rsidR="00606967">
        <w:rPr>
          <w:rFonts w:ascii="ＭＳ 明朝" w:eastAsia="ＭＳ 明朝" w:hAnsi="ＭＳ 明朝" w:hint="eastAsia"/>
        </w:rPr>
        <w:t xml:space="preserve">　</w:t>
      </w:r>
      <w:r w:rsidR="00A53610" w:rsidRPr="00A53610">
        <w:rPr>
          <w:rFonts w:ascii="ＭＳ 明朝" w:eastAsia="ＭＳ 明朝" w:hAnsi="ＭＳ 明朝" w:hint="eastAsia"/>
        </w:rPr>
        <w:t xml:space="preserve">設計・建設業務に係る対価　</w:t>
      </w:r>
    </w:p>
    <w:p w:rsidR="00A53610" w:rsidRPr="00A53610" w:rsidRDefault="00AB37E0" w:rsidP="00E15639">
      <w:pPr>
        <w:ind w:firstLineChars="600" w:firstLine="1260"/>
        <w:rPr>
          <w:rFonts w:ascii="ＭＳ 明朝" w:eastAsia="ＭＳ 明朝" w:hAnsi="ＭＳ 明朝"/>
        </w:rPr>
      </w:pPr>
      <w:r>
        <w:rPr>
          <w:rFonts w:ascii="ＭＳ 明朝" w:eastAsia="ＭＳ 明朝" w:hAnsi="ＭＳ 明朝" w:hint="eastAsia"/>
        </w:rPr>
        <w:t xml:space="preserve">設計・建設費　</w:t>
      </w:r>
      <w:r w:rsidR="00A53610" w:rsidRPr="00A53610">
        <w:rPr>
          <w:rFonts w:ascii="ＭＳ 明朝" w:eastAsia="ＭＳ 明朝" w:hAnsi="ＭＳ 明朝"/>
        </w:rPr>
        <w:t>5,347,692,273円</w:t>
      </w:r>
    </w:p>
    <w:p w:rsidR="00A53610" w:rsidRDefault="00A53610" w:rsidP="0097705B">
      <w:pPr>
        <w:ind w:firstLineChars="700" w:firstLine="1470"/>
        <w:rPr>
          <w:rFonts w:ascii="ＭＳ 明朝" w:eastAsia="ＭＳ 明朝" w:hAnsi="ＭＳ 明朝"/>
        </w:rPr>
      </w:pPr>
      <w:r w:rsidRPr="00A53610">
        <w:rPr>
          <w:rFonts w:ascii="ＭＳ 明朝" w:eastAsia="ＭＳ 明朝" w:hAnsi="ＭＳ 明朝" w:hint="eastAsia"/>
        </w:rPr>
        <w:t xml:space="preserve">内、割賦支払利息　</w:t>
      </w:r>
      <w:r w:rsidRPr="00A53610">
        <w:rPr>
          <w:rFonts w:ascii="ＭＳ 明朝" w:eastAsia="ＭＳ 明朝" w:hAnsi="ＭＳ 明朝"/>
        </w:rPr>
        <w:t>511,837,566円</w:t>
      </w:r>
    </w:p>
    <w:p w:rsidR="00001C35" w:rsidRPr="00A53610" w:rsidRDefault="00001C35" w:rsidP="00001C35">
      <w:pPr>
        <w:rPr>
          <w:rFonts w:ascii="ＭＳ 明朝" w:eastAsia="ＭＳ 明朝" w:hAnsi="ＭＳ 明朝"/>
        </w:rPr>
      </w:pPr>
      <w:r>
        <w:rPr>
          <w:rFonts w:ascii="ＭＳ 明朝" w:eastAsia="ＭＳ 明朝" w:hAnsi="ＭＳ 明朝" w:hint="eastAsia"/>
        </w:rPr>
        <w:t xml:space="preserve">　　　　　　</w:t>
      </w:r>
      <w:r w:rsidR="0097705B">
        <w:rPr>
          <w:rFonts w:ascii="ＭＳ 明朝" w:eastAsia="ＭＳ 明朝" w:hAnsi="ＭＳ 明朝" w:hint="eastAsia"/>
        </w:rPr>
        <w:t xml:space="preserve">　</w:t>
      </w:r>
      <w:r>
        <w:rPr>
          <w:rFonts w:ascii="ＭＳ 明朝" w:eastAsia="ＭＳ 明朝" w:hAnsi="ＭＳ 明朝" w:hint="eastAsia"/>
        </w:rPr>
        <w:t>（設計・建設費は、物価指数に連動して改定する。）</w:t>
      </w:r>
    </w:p>
    <w:p w:rsidR="00A53610" w:rsidRPr="00A53610" w:rsidRDefault="00A53610" w:rsidP="0097705B">
      <w:pPr>
        <w:ind w:leftChars="300" w:left="630" w:firstLineChars="400" w:firstLine="840"/>
        <w:rPr>
          <w:rFonts w:ascii="ＭＳ 明朝" w:eastAsia="ＭＳ 明朝" w:hAnsi="ＭＳ 明朝"/>
        </w:rPr>
      </w:pPr>
      <w:r w:rsidRPr="00A53610">
        <w:rPr>
          <w:rFonts w:ascii="ＭＳ 明朝" w:eastAsia="ＭＳ 明朝" w:hAnsi="ＭＳ 明朝" w:hint="eastAsia"/>
        </w:rPr>
        <w:t>（割賦支払</w:t>
      </w:r>
      <w:r w:rsidR="007E7283">
        <w:rPr>
          <w:rFonts w:ascii="ＭＳ 明朝" w:eastAsia="ＭＳ 明朝" w:hAnsi="ＭＳ 明朝" w:hint="eastAsia"/>
        </w:rPr>
        <w:t>利息</w:t>
      </w:r>
      <w:r w:rsidR="00001C35">
        <w:rPr>
          <w:rFonts w:ascii="ＭＳ 明朝" w:eastAsia="ＭＳ 明朝" w:hAnsi="ＭＳ 明朝" w:hint="eastAsia"/>
        </w:rPr>
        <w:t>は、L</w:t>
      </w:r>
      <w:r w:rsidR="00001C35">
        <w:rPr>
          <w:rFonts w:ascii="ＭＳ 明朝" w:eastAsia="ＭＳ 明朝" w:hAnsi="ＭＳ 明朝"/>
        </w:rPr>
        <w:t>IBOR</w:t>
      </w:r>
      <w:r w:rsidR="00001C35">
        <w:rPr>
          <w:rFonts w:ascii="ＭＳ 明朝" w:eastAsia="ＭＳ 明朝" w:hAnsi="ＭＳ 明朝" w:hint="eastAsia"/>
        </w:rPr>
        <w:t>に連動して改定する</w:t>
      </w:r>
      <w:r w:rsidRPr="00A53610">
        <w:rPr>
          <w:rFonts w:ascii="ＭＳ 明朝" w:eastAsia="ＭＳ 明朝" w:hAnsi="ＭＳ 明朝" w:hint="eastAsia"/>
        </w:rPr>
        <w:t>。）</w:t>
      </w:r>
    </w:p>
    <w:p w:rsidR="00A53610" w:rsidRPr="00A53610" w:rsidRDefault="00606967" w:rsidP="00E15639">
      <w:pPr>
        <w:ind w:firstLineChars="400" w:firstLine="840"/>
        <w:rPr>
          <w:rFonts w:ascii="ＭＳ 明朝" w:eastAsia="ＭＳ 明朝" w:hAnsi="ＭＳ 明朝"/>
        </w:rPr>
      </w:pPr>
      <w:r>
        <w:rPr>
          <w:rFonts w:ascii="ＭＳ 明朝" w:eastAsia="ＭＳ 明朝" w:hAnsi="ＭＳ 明朝" w:hint="eastAsia"/>
        </w:rPr>
        <w:t xml:space="preserve">ｂ　</w:t>
      </w:r>
      <w:r w:rsidR="00A53610" w:rsidRPr="00A53610">
        <w:rPr>
          <w:rFonts w:ascii="ＭＳ 明朝" w:eastAsia="ＭＳ 明朝" w:hAnsi="ＭＳ 明朝" w:hint="eastAsia"/>
        </w:rPr>
        <w:t xml:space="preserve">運営・維持管理業務に係る対価　</w:t>
      </w:r>
    </w:p>
    <w:p w:rsidR="00A53610" w:rsidRPr="00A53610" w:rsidRDefault="00A53610" w:rsidP="005D02CC">
      <w:pPr>
        <w:ind w:leftChars="500" w:left="1050" w:firstLineChars="100" w:firstLine="210"/>
        <w:rPr>
          <w:rFonts w:ascii="ＭＳ 明朝" w:eastAsia="ＭＳ 明朝" w:hAnsi="ＭＳ 明朝"/>
        </w:rPr>
      </w:pPr>
      <w:r w:rsidRPr="00A53610">
        <w:rPr>
          <w:rFonts w:ascii="ＭＳ 明朝" w:eastAsia="ＭＳ 明朝" w:hAnsi="ＭＳ 明朝" w:hint="eastAsia"/>
        </w:rPr>
        <w:t>運営・維持管理業務に係る対価は固定費・変動費から構成され、変動費は各支払期の業務実績に応じて支払う。</w:t>
      </w:r>
    </w:p>
    <w:p w:rsidR="00A53610" w:rsidRPr="00A53610" w:rsidRDefault="00A53610" w:rsidP="00A53610">
      <w:pPr>
        <w:ind w:left="630" w:hangingChars="300" w:hanging="630"/>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Pr="00A53610">
        <w:rPr>
          <w:rFonts w:ascii="ＭＳ 明朝" w:eastAsia="ＭＳ 明朝" w:hAnsi="ＭＳ 明朝" w:hint="eastAsia"/>
        </w:rPr>
        <w:t xml:space="preserve">固定費　</w:t>
      </w:r>
      <w:r w:rsidRPr="00A53610">
        <w:rPr>
          <w:rFonts w:ascii="ＭＳ 明朝" w:eastAsia="ＭＳ 明朝" w:hAnsi="ＭＳ 明朝"/>
        </w:rPr>
        <w:t>3,900,258,527円</w:t>
      </w:r>
    </w:p>
    <w:p w:rsidR="00A53610" w:rsidRPr="00A53610" w:rsidRDefault="00A53610" w:rsidP="00A53610">
      <w:pPr>
        <w:ind w:left="630" w:hangingChars="300" w:hanging="630"/>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Pr="00A53610">
        <w:rPr>
          <w:rFonts w:ascii="ＭＳ 明朝" w:eastAsia="ＭＳ 明朝" w:hAnsi="ＭＳ 明朝" w:hint="eastAsia"/>
        </w:rPr>
        <w:t xml:space="preserve">変動費　</w:t>
      </w:r>
      <w:r w:rsidR="00157C74">
        <w:rPr>
          <w:rFonts w:ascii="ＭＳ 明朝" w:eastAsia="ＭＳ 明朝" w:hAnsi="ＭＳ 明朝" w:hint="eastAsia"/>
        </w:rPr>
        <w:t xml:space="preserve">　　　　</w:t>
      </w:r>
      <w:r w:rsidRPr="00A53610">
        <w:rPr>
          <w:rFonts w:ascii="ＭＳ 明朝" w:eastAsia="ＭＳ 明朝" w:hAnsi="ＭＳ 明朝"/>
        </w:rPr>
        <w:t>3,900円/t-ds</w:t>
      </w:r>
    </w:p>
    <w:p w:rsidR="00A53610" w:rsidRPr="00A53610" w:rsidRDefault="00A53610" w:rsidP="00A53610">
      <w:pPr>
        <w:ind w:left="630" w:hangingChars="300" w:hanging="630"/>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Pr="00A53610">
        <w:rPr>
          <w:rFonts w:ascii="ＭＳ 明朝" w:eastAsia="ＭＳ 明朝" w:hAnsi="ＭＳ 明朝" w:hint="eastAsia"/>
        </w:rPr>
        <w:t>（</w:t>
      </w:r>
      <w:r w:rsidR="00ED6B48">
        <w:rPr>
          <w:rFonts w:ascii="ＭＳ 明朝" w:eastAsia="ＭＳ 明朝" w:hAnsi="ＭＳ 明朝" w:hint="eastAsia"/>
        </w:rPr>
        <w:t>固定費及び変動費は、</w:t>
      </w:r>
      <w:r w:rsidR="00001C35">
        <w:rPr>
          <w:rFonts w:ascii="ＭＳ 明朝" w:eastAsia="ＭＳ 明朝" w:hAnsi="ＭＳ 明朝" w:hint="eastAsia"/>
        </w:rPr>
        <w:t>物価指数に連動して改定する。</w:t>
      </w:r>
      <w:r w:rsidRPr="00A53610">
        <w:rPr>
          <w:rFonts w:ascii="ＭＳ 明朝" w:eastAsia="ＭＳ 明朝" w:hAnsi="ＭＳ 明朝" w:hint="eastAsia"/>
        </w:rPr>
        <w:t>）</w:t>
      </w:r>
    </w:p>
    <w:p w:rsidR="00A53610" w:rsidRPr="00A53610" w:rsidRDefault="00606967" w:rsidP="00E15639">
      <w:pPr>
        <w:ind w:firstLineChars="400" w:firstLine="840"/>
        <w:rPr>
          <w:rFonts w:ascii="ＭＳ 明朝" w:eastAsia="ＭＳ 明朝" w:hAnsi="ＭＳ 明朝"/>
        </w:rPr>
      </w:pPr>
      <w:r>
        <w:rPr>
          <w:rFonts w:ascii="ＭＳ 明朝" w:eastAsia="ＭＳ 明朝" w:hAnsi="ＭＳ 明朝" w:hint="eastAsia"/>
        </w:rPr>
        <w:t xml:space="preserve">ｃ　</w:t>
      </w:r>
      <w:r w:rsidR="00A53610" w:rsidRPr="00A53610">
        <w:rPr>
          <w:rFonts w:ascii="ＭＳ 明朝" w:eastAsia="ＭＳ 明朝" w:hAnsi="ＭＳ 明朝" w:hint="eastAsia"/>
        </w:rPr>
        <w:t>脱水ケーキの再生利用業務に係る対価</w:t>
      </w:r>
    </w:p>
    <w:p w:rsidR="00A53610" w:rsidRPr="00A53610" w:rsidRDefault="00A53610" w:rsidP="005D02CC">
      <w:pPr>
        <w:ind w:left="991" w:hangingChars="472" w:hanging="991"/>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00606967">
        <w:rPr>
          <w:rFonts w:ascii="ＭＳ 明朝" w:eastAsia="ＭＳ 明朝" w:hAnsi="ＭＳ 明朝" w:hint="eastAsia"/>
        </w:rPr>
        <w:t>脱水ケーキの再生利用業務に係る対価は、脱水ケーキ発生量が、</w:t>
      </w:r>
      <w:r w:rsidRPr="00A53610">
        <w:rPr>
          <w:rFonts w:ascii="ＭＳ 明朝" w:eastAsia="ＭＳ 明朝" w:hAnsi="ＭＳ 明朝" w:hint="eastAsia"/>
        </w:rPr>
        <w:t>事業者が提案する有価利用可能量を上回った場合において、その量に応じた金額を支払う。</w:t>
      </w:r>
    </w:p>
    <w:p w:rsidR="00A53610" w:rsidRPr="00A53610" w:rsidRDefault="00A53610" w:rsidP="00A53610">
      <w:pPr>
        <w:ind w:left="630" w:hangingChars="300" w:hanging="630"/>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Pr="00A53610">
        <w:rPr>
          <w:rFonts w:ascii="ＭＳ 明朝" w:eastAsia="ＭＳ 明朝" w:hAnsi="ＭＳ 明朝" w:hint="eastAsia"/>
        </w:rPr>
        <w:t xml:space="preserve">脱水ケーキ処理単価　</w:t>
      </w:r>
      <w:r w:rsidRPr="00A53610">
        <w:rPr>
          <w:rFonts w:ascii="ＭＳ 明朝" w:eastAsia="ＭＳ 明朝" w:hAnsi="ＭＳ 明朝"/>
        </w:rPr>
        <w:t>21,200円/t-ds</w:t>
      </w:r>
    </w:p>
    <w:p w:rsidR="00A53610" w:rsidRPr="00A53610" w:rsidRDefault="00A53610" w:rsidP="00A53610">
      <w:pPr>
        <w:ind w:left="630" w:hangingChars="300" w:hanging="630"/>
        <w:rPr>
          <w:rFonts w:ascii="ＭＳ 明朝" w:eastAsia="ＭＳ 明朝" w:hAnsi="ＭＳ 明朝"/>
        </w:rPr>
      </w:pPr>
      <w:r w:rsidRPr="00A53610">
        <w:rPr>
          <w:rFonts w:ascii="ＭＳ 明朝" w:eastAsia="ＭＳ 明朝" w:hAnsi="ＭＳ 明朝" w:hint="eastAsia"/>
        </w:rPr>
        <w:t xml:space="preserve">　　</w:t>
      </w:r>
      <w:r>
        <w:rPr>
          <w:rFonts w:ascii="ＭＳ 明朝" w:eastAsia="ＭＳ 明朝" w:hAnsi="ＭＳ 明朝" w:hint="eastAsia"/>
        </w:rPr>
        <w:t xml:space="preserve">　　　　</w:t>
      </w:r>
      <w:r w:rsidRPr="00A53610">
        <w:rPr>
          <w:rFonts w:ascii="ＭＳ 明朝" w:eastAsia="ＭＳ 明朝" w:hAnsi="ＭＳ 明朝" w:hint="eastAsia"/>
        </w:rPr>
        <w:t>（</w:t>
      </w:r>
      <w:r w:rsidR="00ED6B48" w:rsidRPr="00A53610">
        <w:rPr>
          <w:rFonts w:ascii="ＭＳ 明朝" w:eastAsia="ＭＳ 明朝" w:hAnsi="ＭＳ 明朝" w:hint="eastAsia"/>
        </w:rPr>
        <w:t>脱水ケーキ処理単価</w:t>
      </w:r>
      <w:r w:rsidR="00ED6B48">
        <w:rPr>
          <w:rFonts w:ascii="ＭＳ 明朝" w:eastAsia="ＭＳ 明朝" w:hAnsi="ＭＳ 明朝" w:hint="eastAsia"/>
        </w:rPr>
        <w:t>は、</w:t>
      </w:r>
      <w:r w:rsidR="00001C35">
        <w:rPr>
          <w:rFonts w:ascii="ＭＳ 明朝" w:eastAsia="ＭＳ 明朝" w:hAnsi="ＭＳ 明朝" w:hint="eastAsia"/>
        </w:rPr>
        <w:t>物価指数に連動して改定する。</w:t>
      </w:r>
      <w:r w:rsidRPr="00A53610">
        <w:rPr>
          <w:rFonts w:ascii="ＭＳ 明朝" w:eastAsia="ＭＳ 明朝" w:hAnsi="ＭＳ 明朝" w:hint="eastAsia"/>
        </w:rPr>
        <w:t>）</w:t>
      </w:r>
    </w:p>
    <w:p w:rsidR="00A53610" w:rsidRPr="00A53610" w:rsidRDefault="00606967" w:rsidP="00043EC0">
      <w:pPr>
        <w:ind w:leftChars="416" w:left="874"/>
        <w:rPr>
          <w:rFonts w:ascii="ＭＳ 明朝" w:eastAsia="ＭＳ 明朝" w:hAnsi="ＭＳ 明朝"/>
        </w:rPr>
      </w:pPr>
      <w:r>
        <w:rPr>
          <w:rFonts w:ascii="ＭＳ 明朝" w:eastAsia="ＭＳ 明朝" w:hAnsi="ＭＳ 明朝" w:hint="eastAsia"/>
        </w:rPr>
        <w:t xml:space="preserve">ｄ　</w:t>
      </w:r>
      <w:r w:rsidR="00043EC0">
        <w:rPr>
          <w:rFonts w:ascii="ＭＳ 明朝" w:eastAsia="ＭＳ 明朝" w:hAnsi="ＭＳ 明朝" w:hint="eastAsia"/>
        </w:rPr>
        <w:t>上記ａ（ただし、割賦支払利息を除く。）からｃ</w:t>
      </w:r>
      <w:r w:rsidR="00A53610" w:rsidRPr="00A53610">
        <w:rPr>
          <w:rFonts w:ascii="ＭＳ 明朝" w:eastAsia="ＭＳ 明朝" w:hAnsi="ＭＳ 明朝" w:hint="eastAsia"/>
        </w:rPr>
        <w:t>に係</w:t>
      </w:r>
      <w:r w:rsidR="00043EC0">
        <w:rPr>
          <w:rFonts w:ascii="ＭＳ 明朝" w:eastAsia="ＭＳ 明朝" w:hAnsi="ＭＳ 明朝" w:hint="eastAsia"/>
        </w:rPr>
        <w:t>る消費税及び地方消費</w:t>
      </w:r>
      <w:r w:rsidR="00A53610" w:rsidRPr="00A53610">
        <w:rPr>
          <w:rFonts w:ascii="ＭＳ 明朝" w:eastAsia="ＭＳ 明朝" w:hAnsi="ＭＳ 明朝" w:hint="eastAsia"/>
        </w:rPr>
        <w:t>税</w:t>
      </w:r>
    </w:p>
    <w:p w:rsidR="00D62DF5" w:rsidRDefault="00D62DF5" w:rsidP="00043EC0">
      <w:pPr>
        <w:ind w:firstLineChars="250" w:firstLine="525"/>
        <w:rPr>
          <w:rFonts w:ascii="ＭＳ 明朝" w:eastAsia="ＭＳ 明朝" w:hAnsi="ＭＳ 明朝"/>
        </w:rPr>
      </w:pPr>
    </w:p>
    <w:p w:rsidR="00A53610" w:rsidRPr="00A53610" w:rsidRDefault="00043EC0" w:rsidP="00392649">
      <w:pPr>
        <w:ind w:firstLineChars="200" w:firstLine="420"/>
        <w:rPr>
          <w:rFonts w:ascii="ＭＳ 明朝" w:eastAsia="ＭＳ 明朝" w:hAnsi="ＭＳ 明朝"/>
        </w:rPr>
      </w:pPr>
      <w:r>
        <w:rPr>
          <w:rFonts w:ascii="ＭＳ 明朝" w:eastAsia="ＭＳ 明朝" w:hAnsi="ＭＳ 明朝" w:hint="eastAsia"/>
        </w:rPr>
        <w:t xml:space="preserve">(ｳ)　</w:t>
      </w:r>
      <w:r w:rsidR="00B9211C">
        <w:rPr>
          <w:rFonts w:ascii="ＭＳ 明朝" w:eastAsia="ＭＳ 明朝" w:hAnsi="ＭＳ 明朝" w:hint="eastAsia"/>
        </w:rPr>
        <w:t>PFI</w:t>
      </w:r>
      <w:r w:rsidR="00A53610" w:rsidRPr="00A53610">
        <w:rPr>
          <w:rFonts w:ascii="ＭＳ 明朝" w:eastAsia="ＭＳ 明朝" w:hAnsi="ＭＳ 明朝" w:hint="eastAsia"/>
        </w:rPr>
        <w:t>事業者</w:t>
      </w:r>
    </w:p>
    <w:p w:rsidR="00A53610" w:rsidRPr="00A53610" w:rsidRDefault="00A53610" w:rsidP="00392649">
      <w:pPr>
        <w:ind w:firstLineChars="350" w:firstLine="735"/>
        <w:rPr>
          <w:rFonts w:ascii="ＭＳ 明朝" w:eastAsia="ＭＳ 明朝" w:hAnsi="ＭＳ 明朝"/>
        </w:rPr>
      </w:pPr>
      <w:r w:rsidRPr="00A53610">
        <w:rPr>
          <w:rFonts w:ascii="ＭＳ 明朝" w:eastAsia="ＭＳ 明朝" w:hAnsi="ＭＳ 明朝" w:hint="eastAsia"/>
        </w:rPr>
        <w:t>特別目的会社</w:t>
      </w:r>
      <w:r w:rsidR="00B9211C">
        <w:rPr>
          <w:rFonts w:ascii="ＭＳ 明朝" w:eastAsia="ＭＳ 明朝" w:hAnsi="ＭＳ 明朝" w:hint="eastAsia"/>
        </w:rPr>
        <w:t>（SPC）</w:t>
      </w:r>
      <w:r w:rsidRPr="00A53610">
        <w:rPr>
          <w:rFonts w:ascii="ＭＳ 明朝" w:eastAsia="ＭＳ 明朝" w:hAnsi="ＭＳ 明朝" w:hint="eastAsia"/>
        </w:rPr>
        <w:t>：株式会社アクアサービスあいち</w:t>
      </w:r>
    </w:p>
    <w:p w:rsidR="00606967" w:rsidRDefault="00A53610" w:rsidP="00392649">
      <w:pPr>
        <w:ind w:firstLineChars="300" w:firstLine="630"/>
        <w:rPr>
          <w:rFonts w:ascii="ＭＳ 明朝" w:eastAsia="ＭＳ 明朝" w:hAnsi="ＭＳ 明朝"/>
        </w:rPr>
      </w:pPr>
      <w:r w:rsidRPr="00A53610">
        <w:rPr>
          <w:rFonts w:ascii="ＭＳ 明朝" w:eastAsia="ＭＳ 明朝" w:hAnsi="ＭＳ 明朝" w:hint="eastAsia"/>
        </w:rPr>
        <w:t>［構成員］メタウォーター㈱（代表企業）、メタウォーターサービス㈱、</w:t>
      </w:r>
    </w:p>
    <w:p w:rsidR="004B66F3" w:rsidRDefault="00A53610" w:rsidP="00392649">
      <w:pPr>
        <w:ind w:firstLineChars="800" w:firstLine="1680"/>
        <w:rPr>
          <w:rFonts w:ascii="ＭＳ 明朝" w:eastAsia="ＭＳ 明朝" w:hAnsi="ＭＳ 明朝"/>
        </w:rPr>
      </w:pPr>
      <w:r w:rsidRPr="00A53610">
        <w:rPr>
          <w:rFonts w:ascii="ＭＳ 明朝" w:eastAsia="ＭＳ 明朝" w:hAnsi="ＭＳ 明朝" w:hint="eastAsia"/>
        </w:rPr>
        <w:t>エコマネジ㈱、㈱日水コン、㈱明電舎、三菱ＵＦＪリース㈱</w:t>
      </w: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Pr="00AA3CB6" w:rsidRDefault="00876BD4" w:rsidP="00876BD4">
      <w:pPr>
        <w:rPr>
          <w:rFonts w:ascii="ＭＳ 明朝" w:eastAsia="ＭＳ 明朝" w:hAnsi="ＭＳ 明朝"/>
        </w:rPr>
      </w:pPr>
      <w:r>
        <w:rPr>
          <w:rFonts w:ascii="ＭＳ 明朝" w:eastAsia="ＭＳ 明朝" w:hAnsi="ＭＳ 明朝" w:hint="eastAsia"/>
        </w:rPr>
        <w:lastRenderedPageBreak/>
        <w:t>２</w:t>
      </w:r>
      <w:r w:rsidRPr="00AA3CB6">
        <w:rPr>
          <w:rFonts w:ascii="ＭＳ 明朝" w:eastAsia="ＭＳ 明朝" w:hAnsi="ＭＳ 明朝" w:hint="eastAsia"/>
        </w:rPr>
        <w:t xml:space="preserve">　</w:t>
      </w:r>
      <w:r>
        <w:rPr>
          <w:rFonts w:ascii="ＭＳ 明朝" w:eastAsia="ＭＳ 明朝" w:hAnsi="ＭＳ 明朝" w:hint="eastAsia"/>
        </w:rPr>
        <w:t>特定事業選定時における評価</w:t>
      </w:r>
    </w:p>
    <w:p w:rsidR="00876BD4" w:rsidRPr="00AA3CB6" w:rsidRDefault="00876BD4" w:rsidP="00876BD4">
      <w:pPr>
        <w:rPr>
          <w:rFonts w:ascii="ＭＳ 明朝" w:eastAsia="ＭＳ 明朝" w:hAnsi="ＭＳ 明朝"/>
        </w:rPr>
      </w:pPr>
    </w:p>
    <w:p w:rsidR="00876BD4" w:rsidRPr="00AA3CB6" w:rsidRDefault="00876BD4" w:rsidP="00876BD4">
      <w:pPr>
        <w:ind w:firstLineChars="100" w:firstLine="210"/>
        <w:rPr>
          <w:rFonts w:ascii="ＭＳ 明朝" w:eastAsia="ＭＳ 明朝" w:hAnsi="ＭＳ 明朝"/>
        </w:rPr>
      </w:pPr>
      <w:r>
        <w:rPr>
          <w:rFonts w:ascii="ＭＳ 明朝" w:eastAsia="ＭＳ 明朝" w:hAnsi="ＭＳ 明朝" w:hint="eastAsia"/>
        </w:rPr>
        <w:t>⑴　財政支出の削減効果</w:t>
      </w:r>
    </w:p>
    <w:p w:rsidR="003F6960" w:rsidRDefault="00876BD4" w:rsidP="00876BD4">
      <w:pPr>
        <w:ind w:left="210" w:hangingChars="100" w:hanging="210"/>
        <w:rPr>
          <w:rFonts w:ascii="ＭＳ 明朝" w:eastAsia="ＭＳ 明朝" w:hAnsi="ＭＳ 明朝"/>
        </w:rPr>
      </w:pPr>
      <w:r w:rsidRPr="00AA3CB6">
        <w:rPr>
          <w:rFonts w:ascii="ＭＳ 明朝" w:eastAsia="ＭＳ 明朝" w:hAnsi="ＭＳ 明朝" w:hint="eastAsia"/>
        </w:rPr>
        <w:t xml:space="preserve">　</w:t>
      </w:r>
      <w:r>
        <w:rPr>
          <w:rFonts w:ascii="ＭＳ 明朝" w:eastAsia="ＭＳ 明朝" w:hAnsi="ＭＳ 明朝" w:hint="eastAsia"/>
        </w:rPr>
        <w:t xml:space="preserve">　</w:t>
      </w:r>
      <w:r w:rsidRPr="00436369">
        <w:rPr>
          <w:rFonts w:ascii="ＭＳ 明朝" w:eastAsia="ＭＳ 明朝" w:hAnsi="ＭＳ 明朝" w:hint="eastAsia"/>
        </w:rPr>
        <w:t>本事業における県企</w:t>
      </w:r>
      <w:r w:rsidR="00B237B6">
        <w:rPr>
          <w:rFonts w:ascii="ＭＳ 明朝" w:eastAsia="ＭＳ 明朝" w:hAnsi="ＭＳ 明朝" w:hint="eastAsia"/>
        </w:rPr>
        <w:t>業庁の</w:t>
      </w:r>
      <w:r w:rsidR="00F45921">
        <w:rPr>
          <w:rFonts w:ascii="ＭＳ 明朝" w:eastAsia="ＭＳ 明朝" w:hAnsi="ＭＳ 明朝" w:hint="eastAsia"/>
        </w:rPr>
        <w:t>財政負担について、県企業庁が直接実施する場合と</w:t>
      </w:r>
      <w:r w:rsidR="00B237B6">
        <w:rPr>
          <w:rFonts w:ascii="ＭＳ 明朝" w:eastAsia="ＭＳ 明朝" w:hAnsi="ＭＳ 明朝" w:hint="eastAsia"/>
        </w:rPr>
        <w:t>PFI</w:t>
      </w:r>
      <w:r>
        <w:rPr>
          <w:rFonts w:ascii="ＭＳ 明朝" w:eastAsia="ＭＳ 明朝" w:hAnsi="ＭＳ 明朝" w:hint="eastAsia"/>
        </w:rPr>
        <w:t>事業により実施する場合とを比較すると、</w:t>
      </w:r>
      <w:r w:rsidR="00B237B6">
        <w:rPr>
          <w:rFonts w:ascii="ＭＳ 明朝" w:eastAsia="ＭＳ 明朝" w:hAnsi="ＭＳ 明朝" w:hint="eastAsia"/>
        </w:rPr>
        <w:t>PFI</w:t>
      </w:r>
      <w:r w:rsidRPr="00436369">
        <w:rPr>
          <w:rFonts w:ascii="ＭＳ 明朝" w:eastAsia="ＭＳ 明朝" w:hAnsi="ＭＳ 明朝" w:hint="eastAsia"/>
        </w:rPr>
        <w:t>事業により実施する場合の財政負担縮減額</w:t>
      </w:r>
      <w:r w:rsidR="003F6960">
        <w:rPr>
          <w:rFonts w:ascii="ＭＳ 明朝" w:eastAsia="ＭＳ 明朝" w:hAnsi="ＭＳ 明朝" w:hint="eastAsia"/>
        </w:rPr>
        <w:t>は、約10</w:t>
      </w:r>
      <w:r w:rsidR="00E57A82">
        <w:rPr>
          <w:rFonts w:ascii="ＭＳ 明朝" w:eastAsia="ＭＳ 明朝" w:hAnsi="ＭＳ 明朝" w:hint="eastAsia"/>
        </w:rPr>
        <w:t>％以上縮減されることが見込まれていた</w:t>
      </w:r>
      <w:r w:rsidR="003F6960">
        <w:rPr>
          <w:rFonts w:ascii="ＭＳ 明朝" w:eastAsia="ＭＳ 明朝" w:hAnsi="ＭＳ 明朝" w:hint="eastAsia"/>
        </w:rPr>
        <w:t>。</w:t>
      </w:r>
    </w:p>
    <w:p w:rsidR="00876BD4" w:rsidRDefault="003F6960" w:rsidP="003F6960">
      <w:pPr>
        <w:ind w:leftChars="100" w:left="210" w:firstLineChars="100" w:firstLine="210"/>
        <w:rPr>
          <w:rFonts w:ascii="ＭＳ 明朝" w:eastAsia="ＭＳ 明朝" w:hAnsi="ＭＳ 明朝"/>
        </w:rPr>
      </w:pPr>
      <w:r>
        <w:rPr>
          <w:rFonts w:ascii="ＭＳ 明朝" w:eastAsia="ＭＳ 明朝" w:hAnsi="ＭＳ 明朝" w:hint="eastAsia"/>
        </w:rPr>
        <w:t>なお、</w:t>
      </w:r>
      <w:r w:rsidR="00E57A82">
        <w:rPr>
          <w:rFonts w:ascii="ＭＳ 明朝" w:eastAsia="ＭＳ 明朝" w:hAnsi="ＭＳ 明朝" w:hint="eastAsia"/>
        </w:rPr>
        <w:t>その後の</w:t>
      </w:r>
      <w:r>
        <w:rPr>
          <w:rFonts w:ascii="ＭＳ 明朝" w:eastAsia="ＭＳ 明朝" w:hAnsi="ＭＳ 明朝" w:hint="eastAsia"/>
        </w:rPr>
        <w:t>事業者選定時</w:t>
      </w:r>
      <w:r w:rsidR="00E57A82">
        <w:rPr>
          <w:rFonts w:ascii="ＭＳ 明朝" w:eastAsia="ＭＳ 明朝" w:hAnsi="ＭＳ 明朝" w:hint="eastAsia"/>
        </w:rPr>
        <w:t>における</w:t>
      </w:r>
      <w:r>
        <w:rPr>
          <w:rFonts w:ascii="ＭＳ 明朝" w:eastAsia="ＭＳ 明朝" w:hAnsi="ＭＳ 明朝" w:hint="eastAsia"/>
        </w:rPr>
        <w:t>PFI</w:t>
      </w:r>
      <w:r w:rsidR="00E57A82">
        <w:rPr>
          <w:rFonts w:ascii="ＭＳ 明朝" w:eastAsia="ＭＳ 明朝" w:hAnsi="ＭＳ 明朝" w:hint="eastAsia"/>
        </w:rPr>
        <w:t>事業で</w:t>
      </w:r>
      <w:r>
        <w:rPr>
          <w:rFonts w:ascii="ＭＳ 明朝" w:eastAsia="ＭＳ 明朝" w:hAnsi="ＭＳ 明朝" w:hint="eastAsia"/>
        </w:rPr>
        <w:t>実施する場合の財政負担縮減額</w:t>
      </w:r>
      <w:r w:rsidR="00876BD4" w:rsidRPr="00436369">
        <w:rPr>
          <w:rFonts w:ascii="ＭＳ 明朝" w:eastAsia="ＭＳ 明朝" w:hAnsi="ＭＳ 明朝" w:hint="eastAsia"/>
        </w:rPr>
        <w:t>（現在価値換算後</w:t>
      </w:r>
      <w:r w:rsidR="00876BD4">
        <w:rPr>
          <w:rFonts w:ascii="ＭＳ 明朝" w:eastAsia="ＭＳ 明朝" w:hAnsi="ＭＳ 明朝" w:hint="eastAsia"/>
        </w:rPr>
        <w:t>（H18当時）</w:t>
      </w:r>
      <w:r w:rsidR="00876BD4" w:rsidRPr="00436369">
        <w:rPr>
          <w:rFonts w:ascii="ＭＳ 明朝" w:eastAsia="ＭＳ 明朝" w:hAnsi="ＭＳ 明朝" w:hint="eastAsia"/>
        </w:rPr>
        <w:t>）</w:t>
      </w:r>
      <w:r>
        <w:rPr>
          <w:rFonts w:ascii="ＭＳ 明朝" w:eastAsia="ＭＳ 明朝" w:hAnsi="ＭＳ 明朝" w:hint="eastAsia"/>
        </w:rPr>
        <w:t>は、表３のとおり</w:t>
      </w:r>
      <w:r w:rsidR="00876BD4" w:rsidRPr="00436369">
        <w:rPr>
          <w:rFonts w:ascii="ＭＳ 明朝" w:eastAsia="ＭＳ 明朝" w:hAnsi="ＭＳ 明朝" w:hint="eastAsia"/>
        </w:rPr>
        <w:t>約８億円、縮減率は約</w:t>
      </w:r>
      <w:r w:rsidR="00876BD4" w:rsidRPr="00436369">
        <w:rPr>
          <w:rFonts w:ascii="ＭＳ 明朝" w:eastAsia="ＭＳ 明朝" w:hAnsi="ＭＳ 明朝"/>
        </w:rPr>
        <w:t>12％</w:t>
      </w:r>
      <w:r w:rsidR="00876BD4">
        <w:rPr>
          <w:rFonts w:ascii="ＭＳ 明朝" w:eastAsia="ＭＳ 明朝" w:hAnsi="ＭＳ 明朝" w:hint="eastAsia"/>
        </w:rPr>
        <w:t>であった</w:t>
      </w:r>
      <w:r w:rsidR="00876BD4" w:rsidRPr="00436369">
        <w:rPr>
          <w:rFonts w:ascii="ＭＳ 明朝" w:eastAsia="ＭＳ 明朝" w:hAnsi="ＭＳ 明朝"/>
        </w:rPr>
        <w:t>。</w:t>
      </w:r>
    </w:p>
    <w:p w:rsidR="00876BD4" w:rsidRDefault="00876BD4" w:rsidP="00876BD4">
      <w:pPr>
        <w:jc w:val="center"/>
        <w:rPr>
          <w:rFonts w:ascii="ＭＳ 明朝" w:eastAsia="ＭＳ 明朝" w:hAnsi="ＭＳ 明朝"/>
        </w:rPr>
      </w:pPr>
      <w:r>
        <w:rPr>
          <w:rFonts w:ascii="ＭＳ 明朝" w:eastAsia="ＭＳ 明朝" w:hAnsi="ＭＳ 明朝" w:hint="eastAsia"/>
        </w:rPr>
        <w:t>（表３）　財政負担額の比較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126"/>
        <w:gridCol w:w="2556"/>
      </w:tblGrid>
      <w:tr w:rsidR="00876BD4" w:rsidRPr="00612515" w:rsidTr="009F3A45">
        <w:trPr>
          <w:trHeight w:val="277"/>
          <w:jc w:val="center"/>
        </w:trPr>
        <w:tc>
          <w:tcPr>
            <w:tcW w:w="3256" w:type="dxa"/>
            <w:vMerge w:val="restart"/>
            <w:shd w:val="clear" w:color="auto" w:fill="auto"/>
          </w:tcPr>
          <w:p w:rsidR="00876BD4" w:rsidRPr="00612515" w:rsidRDefault="00876BD4" w:rsidP="009F3A45">
            <w:pPr>
              <w:rPr>
                <w:rFonts w:ascii="ＭＳ 明朝" w:eastAsia="ＭＳ 明朝" w:hAnsi="ＭＳ 明朝"/>
                <w:szCs w:val="20"/>
              </w:rPr>
            </w:pPr>
          </w:p>
        </w:tc>
        <w:tc>
          <w:tcPr>
            <w:tcW w:w="4682" w:type="dxa"/>
            <w:gridSpan w:val="2"/>
            <w:shd w:val="clear" w:color="auto" w:fill="auto"/>
          </w:tcPr>
          <w:p w:rsidR="00876BD4" w:rsidRPr="00612515" w:rsidRDefault="00876BD4" w:rsidP="009F3A45">
            <w:pPr>
              <w:jc w:val="center"/>
              <w:rPr>
                <w:rFonts w:ascii="ＭＳ 明朝" w:eastAsia="ＭＳ 明朝" w:hAnsi="ＭＳ 明朝"/>
                <w:szCs w:val="20"/>
              </w:rPr>
            </w:pPr>
            <w:r w:rsidRPr="00612515">
              <w:rPr>
                <w:rFonts w:ascii="ＭＳ 明朝" w:eastAsia="ＭＳ 明朝" w:hAnsi="ＭＳ 明朝" w:hint="eastAsia"/>
                <w:szCs w:val="20"/>
              </w:rPr>
              <w:t>県の財政負担額</w:t>
            </w:r>
            <w:r w:rsidRPr="00612515">
              <w:rPr>
                <w:rFonts w:ascii="ＭＳ 明朝" w:eastAsia="ＭＳ 明朝" w:hAnsi="ＭＳ 明朝" w:hint="eastAsia"/>
                <w:szCs w:val="20"/>
                <w:vertAlign w:val="superscript"/>
              </w:rPr>
              <w:t>※１</w:t>
            </w:r>
          </w:p>
        </w:tc>
      </w:tr>
      <w:tr w:rsidR="00876BD4" w:rsidRPr="00612515" w:rsidTr="009F3A45">
        <w:trPr>
          <w:trHeight w:val="126"/>
          <w:jc w:val="center"/>
        </w:trPr>
        <w:tc>
          <w:tcPr>
            <w:tcW w:w="3256" w:type="dxa"/>
            <w:vMerge/>
            <w:shd w:val="clear" w:color="auto" w:fill="auto"/>
          </w:tcPr>
          <w:p w:rsidR="00876BD4" w:rsidRPr="00612515" w:rsidRDefault="00876BD4" w:rsidP="009F3A45">
            <w:pPr>
              <w:rPr>
                <w:rFonts w:ascii="ＭＳ 明朝" w:eastAsia="ＭＳ 明朝" w:hAnsi="ＭＳ 明朝"/>
                <w:szCs w:val="20"/>
              </w:rPr>
            </w:pPr>
          </w:p>
        </w:tc>
        <w:tc>
          <w:tcPr>
            <w:tcW w:w="2126" w:type="dxa"/>
            <w:shd w:val="clear" w:color="auto" w:fill="auto"/>
          </w:tcPr>
          <w:p w:rsidR="00876BD4" w:rsidRDefault="00876BD4" w:rsidP="009F3A45">
            <w:pPr>
              <w:jc w:val="center"/>
              <w:rPr>
                <w:rFonts w:ascii="ＭＳ 明朝" w:eastAsia="ＭＳ 明朝" w:hAnsi="ＭＳ 明朝"/>
                <w:szCs w:val="20"/>
              </w:rPr>
            </w:pPr>
            <w:r w:rsidRPr="00612515">
              <w:rPr>
                <w:rFonts w:ascii="ＭＳ 明朝" w:eastAsia="ＭＳ 明朝" w:hAnsi="ＭＳ 明朝" w:hint="eastAsia"/>
                <w:szCs w:val="20"/>
              </w:rPr>
              <w:t>実質負担額</w:t>
            </w:r>
            <w:r w:rsidRPr="00612515">
              <w:rPr>
                <w:rFonts w:ascii="ＭＳ 明朝" w:eastAsia="ＭＳ 明朝" w:hAnsi="ＭＳ 明朝" w:hint="eastAsia"/>
                <w:szCs w:val="20"/>
                <w:vertAlign w:val="superscript"/>
              </w:rPr>
              <w:t>※２</w:t>
            </w:r>
          </w:p>
          <w:p w:rsidR="00876BD4" w:rsidRPr="002E437E" w:rsidRDefault="00876BD4" w:rsidP="009F3A45">
            <w:pPr>
              <w:jc w:val="center"/>
              <w:rPr>
                <w:rFonts w:ascii="ＭＳ 明朝" w:eastAsia="ＭＳ 明朝" w:hAnsi="ＭＳ 明朝"/>
                <w:szCs w:val="20"/>
              </w:rPr>
            </w:pPr>
            <w:r>
              <w:rPr>
                <w:rFonts w:ascii="ＭＳ 明朝" w:eastAsia="ＭＳ 明朝" w:hAnsi="ＭＳ 明朝" w:hint="eastAsia"/>
              </w:rPr>
              <w:t>（H18当時）</w:t>
            </w:r>
          </w:p>
        </w:tc>
        <w:tc>
          <w:tcPr>
            <w:tcW w:w="2556" w:type="dxa"/>
            <w:shd w:val="clear" w:color="auto" w:fill="auto"/>
          </w:tcPr>
          <w:p w:rsidR="00876BD4" w:rsidRDefault="00876BD4" w:rsidP="009F3A45">
            <w:pPr>
              <w:jc w:val="center"/>
              <w:rPr>
                <w:rFonts w:ascii="ＭＳ 明朝" w:eastAsia="ＭＳ 明朝" w:hAnsi="ＭＳ 明朝"/>
                <w:szCs w:val="20"/>
              </w:rPr>
            </w:pPr>
            <w:r w:rsidRPr="00612515">
              <w:rPr>
                <w:rFonts w:ascii="ＭＳ 明朝" w:eastAsia="ＭＳ 明朝" w:hAnsi="ＭＳ 明朝" w:hint="eastAsia"/>
                <w:szCs w:val="20"/>
              </w:rPr>
              <w:t>現在価値換算後負担額</w:t>
            </w:r>
          </w:p>
          <w:p w:rsidR="00876BD4" w:rsidRPr="00612515" w:rsidRDefault="00876BD4" w:rsidP="009F3A45">
            <w:pPr>
              <w:jc w:val="center"/>
              <w:rPr>
                <w:rFonts w:ascii="ＭＳ 明朝" w:eastAsia="ＭＳ 明朝" w:hAnsi="ＭＳ 明朝"/>
                <w:szCs w:val="20"/>
              </w:rPr>
            </w:pPr>
            <w:r>
              <w:rPr>
                <w:rFonts w:ascii="ＭＳ 明朝" w:eastAsia="ＭＳ 明朝" w:hAnsi="ＭＳ 明朝" w:hint="eastAsia"/>
              </w:rPr>
              <w:t>（</w:t>
            </w:r>
            <w:r w:rsidR="00B237B6">
              <w:rPr>
                <w:rFonts w:ascii="ＭＳ 明朝" w:eastAsia="ＭＳ 明朝" w:hAnsi="ＭＳ 明朝" w:hint="eastAsia"/>
              </w:rPr>
              <w:t>H18</w:t>
            </w:r>
            <w:r>
              <w:rPr>
                <w:rFonts w:ascii="ＭＳ 明朝" w:eastAsia="ＭＳ 明朝" w:hAnsi="ＭＳ 明朝" w:hint="eastAsia"/>
              </w:rPr>
              <w:t>当時）</w:t>
            </w:r>
          </w:p>
        </w:tc>
      </w:tr>
      <w:tr w:rsidR="00876BD4" w:rsidRPr="00612515" w:rsidTr="009F3A45">
        <w:trPr>
          <w:trHeight w:val="262"/>
          <w:jc w:val="center"/>
        </w:trPr>
        <w:tc>
          <w:tcPr>
            <w:tcW w:w="3256" w:type="dxa"/>
            <w:shd w:val="clear" w:color="auto" w:fill="auto"/>
          </w:tcPr>
          <w:p w:rsidR="00876BD4" w:rsidRPr="00612515" w:rsidRDefault="00876BD4" w:rsidP="009F3A45">
            <w:pPr>
              <w:rPr>
                <w:rFonts w:ascii="ＭＳ 明朝" w:eastAsia="ＭＳ 明朝" w:hAnsi="ＭＳ 明朝"/>
                <w:szCs w:val="20"/>
              </w:rPr>
            </w:pPr>
            <w:r w:rsidRPr="00612515">
              <w:rPr>
                <w:rFonts w:ascii="ＭＳ 明朝" w:eastAsia="ＭＳ 明朝" w:hAnsi="ＭＳ 明朝" w:hint="eastAsia"/>
                <w:szCs w:val="20"/>
              </w:rPr>
              <w:t>県が直接実施する場合</w:t>
            </w:r>
          </w:p>
        </w:tc>
        <w:tc>
          <w:tcPr>
            <w:tcW w:w="212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11,022百万円</w:t>
            </w:r>
          </w:p>
        </w:tc>
        <w:tc>
          <w:tcPr>
            <w:tcW w:w="255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6,547百万円</w:t>
            </w:r>
          </w:p>
        </w:tc>
      </w:tr>
      <w:tr w:rsidR="00876BD4" w:rsidRPr="00612515" w:rsidTr="009F3A45">
        <w:trPr>
          <w:trHeight w:val="240"/>
          <w:jc w:val="center"/>
        </w:trPr>
        <w:tc>
          <w:tcPr>
            <w:tcW w:w="3256" w:type="dxa"/>
            <w:shd w:val="clear" w:color="auto" w:fill="auto"/>
          </w:tcPr>
          <w:p w:rsidR="00876BD4" w:rsidRPr="00612515" w:rsidRDefault="00392649" w:rsidP="009F3A45">
            <w:pPr>
              <w:rPr>
                <w:rFonts w:ascii="ＭＳ 明朝" w:eastAsia="ＭＳ 明朝" w:hAnsi="ＭＳ 明朝"/>
                <w:szCs w:val="20"/>
              </w:rPr>
            </w:pPr>
            <w:r>
              <w:rPr>
                <w:rFonts w:ascii="ＭＳ 明朝" w:eastAsia="ＭＳ 明朝" w:hAnsi="ＭＳ 明朝" w:hint="eastAsia"/>
                <w:szCs w:val="20"/>
              </w:rPr>
              <w:t>PFI</w:t>
            </w:r>
            <w:r w:rsidR="00876BD4" w:rsidRPr="00612515">
              <w:rPr>
                <w:rFonts w:ascii="ＭＳ 明朝" w:eastAsia="ＭＳ 明朝" w:hAnsi="ＭＳ 明朝" w:hint="eastAsia"/>
                <w:szCs w:val="20"/>
              </w:rPr>
              <w:t>事業により実施する場合</w:t>
            </w:r>
          </w:p>
        </w:tc>
        <w:tc>
          <w:tcPr>
            <w:tcW w:w="212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9,381百万円</w:t>
            </w:r>
          </w:p>
        </w:tc>
        <w:tc>
          <w:tcPr>
            <w:tcW w:w="255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5,757百万円</w:t>
            </w:r>
          </w:p>
        </w:tc>
      </w:tr>
      <w:tr w:rsidR="00876BD4" w:rsidRPr="00612515" w:rsidTr="009F3A45">
        <w:trPr>
          <w:trHeight w:val="233"/>
          <w:jc w:val="center"/>
        </w:trPr>
        <w:tc>
          <w:tcPr>
            <w:tcW w:w="3256" w:type="dxa"/>
            <w:shd w:val="clear" w:color="auto" w:fill="auto"/>
          </w:tcPr>
          <w:p w:rsidR="00876BD4" w:rsidRPr="00612515" w:rsidRDefault="00876BD4" w:rsidP="009F3A45">
            <w:pPr>
              <w:rPr>
                <w:rFonts w:ascii="ＭＳ 明朝" w:eastAsia="ＭＳ 明朝" w:hAnsi="ＭＳ 明朝"/>
                <w:szCs w:val="20"/>
              </w:rPr>
            </w:pPr>
            <w:r w:rsidRPr="00612515">
              <w:rPr>
                <w:rFonts w:ascii="ＭＳ 明朝" w:eastAsia="ＭＳ 明朝" w:hAnsi="ＭＳ 明朝" w:hint="eastAsia"/>
                <w:szCs w:val="20"/>
              </w:rPr>
              <w:t>財政負担縮減額</w:t>
            </w:r>
          </w:p>
        </w:tc>
        <w:tc>
          <w:tcPr>
            <w:tcW w:w="212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1,641百万円</w:t>
            </w:r>
          </w:p>
        </w:tc>
        <w:tc>
          <w:tcPr>
            <w:tcW w:w="255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790百万円</w:t>
            </w:r>
          </w:p>
        </w:tc>
      </w:tr>
      <w:tr w:rsidR="00876BD4" w:rsidRPr="00612515" w:rsidTr="009F3A45">
        <w:trPr>
          <w:trHeight w:val="225"/>
          <w:jc w:val="center"/>
        </w:trPr>
        <w:tc>
          <w:tcPr>
            <w:tcW w:w="3256" w:type="dxa"/>
            <w:shd w:val="clear" w:color="auto" w:fill="auto"/>
          </w:tcPr>
          <w:p w:rsidR="00876BD4" w:rsidRPr="00612515" w:rsidRDefault="00876BD4" w:rsidP="009F3A45">
            <w:pPr>
              <w:rPr>
                <w:rFonts w:ascii="ＭＳ 明朝" w:eastAsia="ＭＳ 明朝" w:hAnsi="ＭＳ 明朝"/>
                <w:szCs w:val="20"/>
              </w:rPr>
            </w:pPr>
            <w:r w:rsidRPr="00612515">
              <w:rPr>
                <w:rFonts w:ascii="ＭＳ 明朝" w:eastAsia="ＭＳ 明朝" w:hAnsi="ＭＳ 明朝" w:hint="eastAsia"/>
                <w:szCs w:val="20"/>
              </w:rPr>
              <w:t>財政負担縮減率</w:t>
            </w:r>
          </w:p>
        </w:tc>
        <w:tc>
          <w:tcPr>
            <w:tcW w:w="212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w:t>
            </w:r>
          </w:p>
        </w:tc>
        <w:tc>
          <w:tcPr>
            <w:tcW w:w="2556" w:type="dxa"/>
            <w:shd w:val="clear" w:color="auto" w:fill="auto"/>
          </w:tcPr>
          <w:p w:rsidR="00876BD4" w:rsidRPr="00612515" w:rsidRDefault="00876BD4" w:rsidP="009F3A45">
            <w:pPr>
              <w:jc w:val="right"/>
              <w:rPr>
                <w:rFonts w:ascii="ＭＳ 明朝" w:eastAsia="ＭＳ 明朝" w:hAnsi="ＭＳ 明朝"/>
                <w:szCs w:val="20"/>
              </w:rPr>
            </w:pPr>
            <w:r w:rsidRPr="00612515">
              <w:rPr>
                <w:rFonts w:ascii="ＭＳ 明朝" w:eastAsia="ＭＳ 明朝" w:hAnsi="ＭＳ 明朝" w:hint="eastAsia"/>
                <w:szCs w:val="20"/>
              </w:rPr>
              <w:t>12.1%</w:t>
            </w:r>
          </w:p>
        </w:tc>
      </w:tr>
    </w:tbl>
    <w:p w:rsidR="00876BD4" w:rsidRPr="00612515" w:rsidRDefault="00876BD4" w:rsidP="00876BD4">
      <w:pPr>
        <w:jc w:val="right"/>
        <w:rPr>
          <w:rFonts w:ascii="ＭＳ 明朝" w:eastAsia="ＭＳ 明朝" w:hAnsi="ＭＳ 明朝"/>
          <w:szCs w:val="20"/>
        </w:rPr>
      </w:pPr>
      <w:r w:rsidRPr="00612515">
        <w:rPr>
          <w:rFonts w:ascii="ＭＳ 明朝" w:eastAsia="ＭＳ 明朝" w:hAnsi="ＭＳ 明朝" w:hint="eastAsia"/>
          <w:szCs w:val="20"/>
        </w:rPr>
        <w:t>（消費税及び地方消費税額は含まず</w:t>
      </w:r>
      <w:r>
        <w:rPr>
          <w:rFonts w:ascii="ＭＳ 明朝" w:eastAsia="ＭＳ 明朝" w:hAnsi="ＭＳ 明朝" w:hint="eastAsia"/>
          <w:szCs w:val="20"/>
        </w:rPr>
        <w:t>。</w:t>
      </w:r>
      <w:r w:rsidRPr="00612515">
        <w:rPr>
          <w:rFonts w:ascii="ＭＳ 明朝" w:eastAsia="ＭＳ 明朝" w:hAnsi="ＭＳ 明朝" w:hint="eastAsia"/>
          <w:szCs w:val="20"/>
        </w:rPr>
        <w:t>）</w:t>
      </w:r>
    </w:p>
    <w:p w:rsidR="00876BD4" w:rsidRPr="00612515" w:rsidRDefault="00876BD4" w:rsidP="00876BD4">
      <w:pPr>
        <w:ind w:leftChars="134" w:left="701" w:hangingChars="200" w:hanging="420"/>
        <w:rPr>
          <w:rFonts w:ascii="ＭＳ 明朝" w:eastAsia="ＭＳ 明朝" w:hAnsi="ＭＳ 明朝"/>
          <w:szCs w:val="20"/>
        </w:rPr>
      </w:pPr>
      <w:r w:rsidRPr="00612515">
        <w:rPr>
          <w:rFonts w:ascii="ＭＳ 明朝" w:eastAsia="ＭＳ 明朝" w:hAnsi="ＭＳ 明朝" w:hint="eastAsia"/>
          <w:szCs w:val="20"/>
        </w:rPr>
        <w:t>※１　財政負担額とは、県</w:t>
      </w:r>
      <w:r>
        <w:rPr>
          <w:rFonts w:ascii="ＭＳ 明朝" w:eastAsia="ＭＳ 明朝" w:hAnsi="ＭＳ 明朝" w:hint="eastAsia"/>
          <w:szCs w:val="20"/>
        </w:rPr>
        <w:t>企業庁</w:t>
      </w:r>
      <w:r w:rsidRPr="00612515">
        <w:rPr>
          <w:rFonts w:ascii="ＭＳ 明朝" w:eastAsia="ＭＳ 明朝" w:hAnsi="ＭＳ 明朝" w:hint="eastAsia"/>
          <w:szCs w:val="20"/>
        </w:rPr>
        <w:t>の実支払総額から、国庫補助金と県収入を控除したものなので、予定価格</w:t>
      </w:r>
      <w:r>
        <w:rPr>
          <w:rFonts w:ascii="ＭＳ 明朝" w:eastAsia="ＭＳ 明朝" w:hAnsi="ＭＳ 明朝" w:hint="eastAsia"/>
          <w:szCs w:val="20"/>
        </w:rPr>
        <w:t>や</w:t>
      </w:r>
      <w:r w:rsidRPr="00612515">
        <w:rPr>
          <w:rFonts w:ascii="ＭＳ 明朝" w:eastAsia="ＭＳ 明朝" w:hAnsi="ＭＳ 明朝" w:hint="eastAsia"/>
          <w:szCs w:val="20"/>
        </w:rPr>
        <w:t>契約金額と異なる。なお、県</w:t>
      </w:r>
      <w:r>
        <w:rPr>
          <w:rFonts w:ascii="ＭＳ 明朝" w:eastAsia="ＭＳ 明朝" w:hAnsi="ＭＳ 明朝" w:hint="eastAsia"/>
          <w:szCs w:val="20"/>
        </w:rPr>
        <w:t>企業庁</w:t>
      </w:r>
      <w:r w:rsidRPr="00612515">
        <w:rPr>
          <w:rFonts w:ascii="ＭＳ 明朝" w:eastAsia="ＭＳ 明朝" w:hAnsi="ＭＳ 明朝" w:hint="eastAsia"/>
          <w:szCs w:val="20"/>
        </w:rPr>
        <w:t>の実支払総額には、事業者に支払うサービス購入料のほか、県</w:t>
      </w:r>
      <w:r>
        <w:rPr>
          <w:rFonts w:ascii="ＭＳ 明朝" w:eastAsia="ＭＳ 明朝" w:hAnsi="ＭＳ 明朝" w:hint="eastAsia"/>
          <w:szCs w:val="20"/>
        </w:rPr>
        <w:t>企業庁</w:t>
      </w:r>
      <w:r w:rsidRPr="00612515">
        <w:rPr>
          <w:rFonts w:ascii="ＭＳ 明朝" w:eastAsia="ＭＳ 明朝" w:hAnsi="ＭＳ 明朝" w:hint="eastAsia"/>
          <w:szCs w:val="20"/>
        </w:rPr>
        <w:t>の事務経費や起債の支払利息等も含む。</w:t>
      </w:r>
    </w:p>
    <w:p w:rsidR="00876BD4" w:rsidRDefault="00876BD4" w:rsidP="00B753F7">
      <w:pPr>
        <w:ind w:leftChars="134" w:left="701" w:hangingChars="200" w:hanging="420"/>
        <w:rPr>
          <w:rFonts w:ascii="ＭＳ 明朝" w:eastAsia="ＭＳ 明朝" w:hAnsi="ＭＳ 明朝"/>
        </w:rPr>
      </w:pPr>
      <w:r w:rsidRPr="00612515">
        <w:rPr>
          <w:rFonts w:ascii="ＭＳ 明朝" w:eastAsia="ＭＳ 明朝" w:hAnsi="ＭＳ 明朝" w:hint="eastAsia"/>
          <w:szCs w:val="20"/>
        </w:rPr>
        <w:t>※２　各年度の財政負担額を単純合計したもの（現在価値換算前）。</w:t>
      </w:r>
    </w:p>
    <w:p w:rsidR="00876BD4" w:rsidRPr="00AA3CB6" w:rsidRDefault="00876BD4" w:rsidP="00876BD4">
      <w:pPr>
        <w:rPr>
          <w:rFonts w:ascii="ＭＳ 明朝" w:eastAsia="ＭＳ 明朝" w:hAnsi="ＭＳ 明朝"/>
        </w:rPr>
      </w:pPr>
    </w:p>
    <w:p w:rsidR="00876BD4" w:rsidRPr="00AA3CB6" w:rsidRDefault="00876BD4" w:rsidP="00876BD4">
      <w:pPr>
        <w:ind w:firstLineChars="100" w:firstLine="210"/>
        <w:rPr>
          <w:rFonts w:ascii="ＭＳ 明朝" w:eastAsia="ＭＳ 明朝" w:hAnsi="ＭＳ 明朝"/>
        </w:rPr>
      </w:pPr>
      <w:r>
        <w:rPr>
          <w:rFonts w:ascii="ＭＳ 明朝" w:eastAsia="ＭＳ 明朝" w:hAnsi="ＭＳ 明朝" w:hint="eastAsia"/>
        </w:rPr>
        <w:t>⑵　サービス水準の向上効果</w:t>
      </w:r>
    </w:p>
    <w:p w:rsidR="00876BD4" w:rsidRDefault="00876BD4" w:rsidP="00876BD4">
      <w:pPr>
        <w:rPr>
          <w:rFonts w:ascii="ＭＳ 明朝" w:eastAsia="ＭＳ 明朝" w:hAnsi="ＭＳ 明朝"/>
        </w:rPr>
      </w:pPr>
      <w:r w:rsidRPr="00AA3CB6">
        <w:rPr>
          <w:rFonts w:ascii="ＭＳ 明朝" w:eastAsia="ＭＳ 明朝" w:hAnsi="ＭＳ 明朝" w:hint="eastAsia"/>
        </w:rPr>
        <w:t xml:space="preserve">　</w:t>
      </w:r>
      <w:r>
        <w:rPr>
          <w:rFonts w:ascii="ＭＳ 明朝" w:eastAsia="ＭＳ 明朝" w:hAnsi="ＭＳ 明朝" w:hint="eastAsia"/>
        </w:rPr>
        <w:t xml:space="preserve">　</w:t>
      </w:r>
      <w:r w:rsidRPr="00AA3CB6">
        <w:rPr>
          <w:rFonts w:ascii="ＭＳ 明朝" w:eastAsia="ＭＳ 明朝" w:hAnsi="ＭＳ 明朝" w:hint="eastAsia"/>
        </w:rPr>
        <w:t xml:space="preserve">ア　</w:t>
      </w:r>
      <w:r w:rsidRPr="00436369">
        <w:rPr>
          <w:rFonts w:ascii="ＭＳ 明朝" w:eastAsia="ＭＳ 明朝" w:hAnsi="ＭＳ 明朝" w:hint="eastAsia"/>
        </w:rPr>
        <w:t>脱水処理業務の効率的かつ安定的な遂行</w:t>
      </w:r>
    </w:p>
    <w:p w:rsidR="00876BD4" w:rsidRPr="00436369"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w:t>
      </w:r>
      <w:r w:rsidRPr="00436369">
        <w:rPr>
          <w:rFonts w:ascii="ＭＳ 明朝" w:eastAsia="ＭＳ 明朝" w:hAnsi="ＭＳ 明朝" w:hint="eastAsia"/>
        </w:rPr>
        <w:t>脱水処理業務に関する専門的知識及び技術能力を有する民間事業者が当該業務を</w:t>
      </w:r>
    </w:p>
    <w:p w:rsidR="00876BD4" w:rsidRDefault="00876BD4" w:rsidP="00876BD4">
      <w:pPr>
        <w:ind w:leftChars="200" w:left="420" w:firstLineChars="100" w:firstLine="210"/>
        <w:rPr>
          <w:rFonts w:ascii="ＭＳ 明朝" w:eastAsia="ＭＳ 明朝" w:hAnsi="ＭＳ 明朝"/>
        </w:rPr>
      </w:pPr>
      <w:r>
        <w:rPr>
          <w:rFonts w:ascii="ＭＳ 明朝" w:eastAsia="ＭＳ 明朝" w:hAnsi="ＭＳ 明朝" w:hint="eastAsia"/>
        </w:rPr>
        <w:t>担うことにより、効率的かつ安定的な業務の遂行が期待される</w:t>
      </w:r>
      <w:r w:rsidRPr="00436369">
        <w:rPr>
          <w:rFonts w:ascii="ＭＳ 明朝" w:eastAsia="ＭＳ 明朝" w:hAnsi="ＭＳ 明朝" w:hint="eastAsia"/>
        </w:rPr>
        <w:t>。</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イ　</w:t>
      </w:r>
      <w:r w:rsidRPr="00436369">
        <w:rPr>
          <w:rFonts w:ascii="ＭＳ 明朝" w:eastAsia="ＭＳ 明朝" w:hAnsi="ＭＳ 明朝" w:hint="eastAsia"/>
        </w:rPr>
        <w:t>脱水ケーキの有価による再生利用の促進</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Pr="00591E46">
        <w:rPr>
          <w:rFonts w:ascii="ＭＳ 明朝" w:eastAsia="ＭＳ 明朝" w:hAnsi="ＭＳ 明朝" w:hint="eastAsia"/>
        </w:rPr>
        <w:t>民間ノウハウの活用により有価による再生利用方法の選択肢の可能性が広がるなど、脱水ケーキの</w:t>
      </w:r>
      <w:r>
        <w:rPr>
          <w:rFonts w:ascii="ＭＳ 明朝" w:eastAsia="ＭＳ 明朝" w:hAnsi="ＭＳ 明朝" w:hint="eastAsia"/>
        </w:rPr>
        <w:t>有価による再生利用の促進が期待できる</w:t>
      </w:r>
      <w:r w:rsidRPr="00591E46">
        <w:rPr>
          <w:rFonts w:ascii="ＭＳ 明朝" w:eastAsia="ＭＳ 明朝" w:hAnsi="ＭＳ 明朝" w:hint="eastAsia"/>
        </w:rPr>
        <w:t>。</w:t>
      </w:r>
    </w:p>
    <w:p w:rsidR="00876BD4" w:rsidRDefault="00876BD4" w:rsidP="00876BD4">
      <w:pPr>
        <w:ind w:leftChars="300" w:left="630" w:firstLineChars="100" w:firstLine="210"/>
        <w:rPr>
          <w:rFonts w:ascii="ＭＳ 明朝" w:eastAsia="ＭＳ 明朝" w:hAnsi="ＭＳ 明朝"/>
        </w:rPr>
      </w:pPr>
      <w:r w:rsidRPr="00591E46">
        <w:rPr>
          <w:rFonts w:ascii="ＭＳ 明朝" w:eastAsia="ＭＳ 明朝" w:hAnsi="ＭＳ 明朝" w:hint="eastAsia"/>
        </w:rPr>
        <w:t>また、事業者による脱水ケーキの再生利用が促進されることにより、循環型社会</w:t>
      </w:r>
      <w:r>
        <w:rPr>
          <w:rFonts w:ascii="ＭＳ 明朝" w:eastAsia="ＭＳ 明朝" w:hAnsi="ＭＳ 明朝" w:hint="eastAsia"/>
        </w:rPr>
        <w:t>の構築に資することが期待できる</w:t>
      </w:r>
      <w:r w:rsidRPr="00591E46">
        <w:rPr>
          <w:rFonts w:ascii="ＭＳ 明朝" w:eastAsia="ＭＳ 明朝" w:hAnsi="ＭＳ 明朝" w:hint="eastAsia"/>
        </w:rPr>
        <w:t>。</w:t>
      </w:r>
    </w:p>
    <w:p w:rsidR="00876BD4" w:rsidRDefault="00876BD4" w:rsidP="00876BD4">
      <w:pPr>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 xml:space="preserve">　ウ　</w:t>
      </w:r>
      <w:r w:rsidRPr="00591E46">
        <w:rPr>
          <w:rFonts w:ascii="ＭＳ 明朝" w:eastAsia="ＭＳ 明朝" w:hAnsi="ＭＳ 明朝" w:hint="eastAsia"/>
        </w:rPr>
        <w:t>一括発注による効率的な運営</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Pr="00591E46">
        <w:rPr>
          <w:rFonts w:ascii="ＭＳ 明朝" w:eastAsia="ＭＳ 明朝" w:hAnsi="ＭＳ 明朝" w:hint="eastAsia"/>
        </w:rPr>
        <w:t>脱水処理施設等の運営・維持管理を行う事業者が、一体的に設計・建設を行うことにより、効率的かつ機能的な事業運営の実現が期待でき</w:t>
      </w:r>
      <w:r>
        <w:rPr>
          <w:rFonts w:ascii="ＭＳ 明朝" w:eastAsia="ＭＳ 明朝" w:hAnsi="ＭＳ 明朝" w:hint="eastAsia"/>
        </w:rPr>
        <w:t>る</w:t>
      </w:r>
      <w:r w:rsidRPr="00591E46">
        <w:rPr>
          <w:rFonts w:ascii="ＭＳ 明朝" w:eastAsia="ＭＳ 明朝" w:hAnsi="ＭＳ 明朝" w:hint="eastAsia"/>
        </w:rPr>
        <w:t>。</w:t>
      </w:r>
    </w:p>
    <w:p w:rsidR="00876BD4" w:rsidRDefault="00876BD4" w:rsidP="005D02CC">
      <w:pPr>
        <w:ind w:leftChars="300" w:left="630" w:firstLineChars="100" w:firstLine="210"/>
        <w:rPr>
          <w:rFonts w:ascii="ＭＳ 明朝" w:eastAsia="ＭＳ 明朝" w:hAnsi="ＭＳ 明朝"/>
        </w:rPr>
      </w:pPr>
      <w:r w:rsidRPr="00591E46">
        <w:rPr>
          <w:rFonts w:ascii="ＭＳ 明朝" w:eastAsia="ＭＳ 明朝" w:hAnsi="ＭＳ 明朝" w:hint="eastAsia"/>
        </w:rPr>
        <w:lastRenderedPageBreak/>
        <w:t>さらに、４つの浄水場の複数ある脱水処理施設等の設計・建設及び運営・維持管理業務を一括して発注することにより、規模の経済が働き、人員配置や備品等の共同購入等、１施設だけでは効率化が図れない部分における効率化が期待され</w:t>
      </w:r>
      <w:r>
        <w:rPr>
          <w:rFonts w:ascii="ＭＳ 明朝" w:eastAsia="ＭＳ 明朝" w:hAnsi="ＭＳ 明朝" w:hint="eastAsia"/>
        </w:rPr>
        <w:t>る</w:t>
      </w:r>
      <w:r w:rsidRPr="00591E46">
        <w:rPr>
          <w:rFonts w:ascii="ＭＳ 明朝" w:eastAsia="ＭＳ 明朝" w:hAnsi="ＭＳ 明朝" w:hint="eastAsia"/>
        </w:rPr>
        <w:t>。また、</w:t>
      </w:r>
      <w:r>
        <w:rPr>
          <w:rFonts w:ascii="ＭＳ 明朝" w:eastAsia="ＭＳ 明朝" w:hAnsi="ＭＳ 明朝" w:hint="eastAsia"/>
        </w:rPr>
        <w:t>脱水処理施設等の更新等を</w:t>
      </w:r>
      <w:r w:rsidRPr="00591E46">
        <w:rPr>
          <w:rFonts w:ascii="ＭＳ 明朝" w:eastAsia="ＭＳ 明朝" w:hAnsi="ＭＳ 明朝" w:hint="eastAsia"/>
        </w:rPr>
        <w:t>一括発注することにより</w:t>
      </w:r>
      <w:r>
        <w:rPr>
          <w:rFonts w:ascii="ＭＳ 明朝" w:eastAsia="ＭＳ 明朝" w:hAnsi="ＭＳ 明朝" w:hint="eastAsia"/>
        </w:rPr>
        <w:t>、</w:t>
      </w:r>
      <w:r w:rsidRPr="00591E46">
        <w:rPr>
          <w:rFonts w:ascii="ＭＳ 明朝" w:eastAsia="ＭＳ 明朝" w:hAnsi="ＭＳ 明朝" w:hint="eastAsia"/>
        </w:rPr>
        <w:t>効率的に当該事業をマネジメントすることが期待され</w:t>
      </w:r>
      <w:r>
        <w:rPr>
          <w:rFonts w:ascii="ＭＳ 明朝" w:eastAsia="ＭＳ 明朝" w:hAnsi="ＭＳ 明朝" w:hint="eastAsia"/>
        </w:rPr>
        <w:t>る</w:t>
      </w:r>
      <w:r w:rsidRPr="00591E46">
        <w:rPr>
          <w:rFonts w:ascii="ＭＳ 明朝" w:eastAsia="ＭＳ 明朝" w:hAnsi="ＭＳ 明朝" w:hint="eastAsia"/>
        </w:rPr>
        <w:t>。</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エ　</w:t>
      </w:r>
      <w:r w:rsidRPr="00591E46">
        <w:rPr>
          <w:rFonts w:ascii="ＭＳ 明朝" w:eastAsia="ＭＳ 明朝" w:hAnsi="ＭＳ 明朝" w:hint="eastAsia"/>
        </w:rPr>
        <w:t>健全で安定的な事業運営の実現</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Pr="00591E46">
        <w:rPr>
          <w:rFonts w:ascii="ＭＳ 明朝" w:eastAsia="ＭＳ 明朝" w:hAnsi="ＭＳ 明朝" w:hint="eastAsia"/>
        </w:rPr>
        <w:t>事業者の経営努力により、設計・建設及び運営・維持管理の効率化が見込めるとともに、本事業において想定されるリスク項目について、県企業庁と事業者の適切な役割分担及びリスク分担を図ることにより、健全な事業運営の実現が期待でき</w:t>
      </w:r>
      <w:r>
        <w:rPr>
          <w:rFonts w:ascii="ＭＳ 明朝" w:eastAsia="ＭＳ 明朝" w:hAnsi="ＭＳ 明朝" w:hint="eastAsia"/>
        </w:rPr>
        <w:t>る</w:t>
      </w:r>
      <w:r w:rsidRPr="00591E46">
        <w:rPr>
          <w:rFonts w:ascii="ＭＳ 明朝" w:eastAsia="ＭＳ 明朝" w:hAnsi="ＭＳ 明朝" w:hint="eastAsia"/>
        </w:rPr>
        <w:t>。</w:t>
      </w:r>
    </w:p>
    <w:p w:rsidR="00876BD4" w:rsidRPr="00591E46" w:rsidRDefault="00876BD4" w:rsidP="00876BD4">
      <w:pPr>
        <w:ind w:leftChars="300" w:left="630" w:firstLineChars="100" w:firstLine="210"/>
        <w:rPr>
          <w:rFonts w:ascii="ＭＳ 明朝" w:eastAsia="ＭＳ 明朝" w:hAnsi="ＭＳ 明朝"/>
        </w:rPr>
      </w:pPr>
      <w:r w:rsidRPr="00591E46">
        <w:rPr>
          <w:rFonts w:ascii="ＭＳ 明朝" w:eastAsia="ＭＳ 明朝" w:hAnsi="ＭＳ 明朝" w:hint="eastAsia"/>
        </w:rPr>
        <w:t>また、資金調達手法として、プロジェクトファイナンス等の手法を取り入れた場合、資金供与する融資機関による監視体制が確保されるなど、融資機関との連携により安定的な事業継続の実現が期待でき</w:t>
      </w:r>
      <w:r>
        <w:rPr>
          <w:rFonts w:ascii="ＭＳ 明朝" w:eastAsia="ＭＳ 明朝" w:hAnsi="ＭＳ 明朝" w:hint="eastAsia"/>
        </w:rPr>
        <w:t>る</w:t>
      </w:r>
      <w:r w:rsidRPr="00591E46">
        <w:rPr>
          <w:rFonts w:ascii="ＭＳ 明朝" w:eastAsia="ＭＳ 明朝" w:hAnsi="ＭＳ 明朝" w:hint="eastAsia"/>
        </w:rPr>
        <w:t>。</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オ　</w:t>
      </w:r>
      <w:r w:rsidRPr="00591E46">
        <w:rPr>
          <w:rFonts w:ascii="ＭＳ 明朝" w:eastAsia="ＭＳ 明朝" w:hAnsi="ＭＳ 明朝" w:hint="eastAsia"/>
        </w:rPr>
        <w:t>新たな経営手法の展開促進</w:t>
      </w:r>
    </w:p>
    <w:p w:rsidR="00876BD4" w:rsidRPr="00591E46"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w:t>
      </w:r>
      <w:r w:rsidR="00D85A8B">
        <w:rPr>
          <w:rFonts w:ascii="ＭＳ 明朝" w:eastAsia="ＭＳ 明朝" w:hAnsi="ＭＳ 明朝" w:hint="eastAsia"/>
        </w:rPr>
        <w:t>県企業庁が行財政改革を進める上で、本事業をPFI</w:t>
      </w:r>
      <w:r w:rsidRPr="00591E46">
        <w:rPr>
          <w:rFonts w:ascii="ＭＳ 明朝" w:eastAsia="ＭＳ 明朝" w:hAnsi="ＭＳ 明朝" w:hint="eastAsia"/>
        </w:rPr>
        <w:t>事業として実施することに</w:t>
      </w:r>
    </w:p>
    <w:p w:rsidR="00876BD4" w:rsidRDefault="00876BD4" w:rsidP="00876BD4">
      <w:pPr>
        <w:ind w:leftChars="200" w:left="420" w:firstLineChars="100" w:firstLine="210"/>
        <w:rPr>
          <w:rFonts w:ascii="ＭＳ 明朝" w:eastAsia="ＭＳ 明朝" w:hAnsi="ＭＳ 明朝"/>
        </w:rPr>
      </w:pPr>
      <w:r w:rsidRPr="00591E46">
        <w:rPr>
          <w:rFonts w:ascii="ＭＳ 明朝" w:eastAsia="ＭＳ 明朝" w:hAnsi="ＭＳ 明朝" w:hint="eastAsia"/>
        </w:rPr>
        <w:t>より、新たな経営手法の展開を促すことが期待され</w:t>
      </w:r>
      <w:r>
        <w:rPr>
          <w:rFonts w:ascii="ＭＳ 明朝" w:eastAsia="ＭＳ 明朝" w:hAnsi="ＭＳ 明朝" w:hint="eastAsia"/>
        </w:rPr>
        <w:t>る</w:t>
      </w:r>
      <w:r w:rsidRPr="00591E46">
        <w:rPr>
          <w:rFonts w:ascii="ＭＳ 明朝" w:eastAsia="ＭＳ 明朝" w:hAnsi="ＭＳ 明朝" w:hint="eastAsia"/>
        </w:rPr>
        <w:t>。</w:t>
      </w: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Default="00876BD4" w:rsidP="00876BD4">
      <w:pPr>
        <w:rPr>
          <w:rFonts w:ascii="ＭＳ 明朝" w:eastAsia="ＭＳ 明朝" w:hAnsi="ＭＳ 明朝"/>
        </w:rPr>
      </w:pPr>
      <w:r>
        <w:rPr>
          <w:rFonts w:ascii="ＭＳ 明朝" w:eastAsia="ＭＳ 明朝" w:hAnsi="ＭＳ 明朝" w:hint="eastAsia"/>
        </w:rPr>
        <w:lastRenderedPageBreak/>
        <w:t>３　PFI事業の事後評価</w:t>
      </w:r>
    </w:p>
    <w:p w:rsidR="00876BD4" w:rsidRPr="00B41C8C" w:rsidRDefault="00876BD4" w:rsidP="00876BD4">
      <w:pPr>
        <w:rPr>
          <w:rFonts w:ascii="ＭＳ 明朝" w:eastAsia="ＭＳ 明朝" w:hAnsi="ＭＳ 明朝"/>
        </w:rPr>
      </w:pPr>
    </w:p>
    <w:p w:rsidR="00876BD4" w:rsidRPr="002864C3" w:rsidRDefault="00876BD4" w:rsidP="00876BD4">
      <w:pPr>
        <w:ind w:firstLineChars="100" w:firstLine="210"/>
        <w:rPr>
          <w:rFonts w:ascii="ＭＳ 明朝" w:eastAsia="ＭＳ 明朝" w:hAnsi="ＭＳ 明朝"/>
        </w:rPr>
      </w:pPr>
      <w:r>
        <w:rPr>
          <w:rFonts w:ascii="ＭＳ 明朝" w:eastAsia="ＭＳ 明朝" w:hAnsi="ＭＳ 明朝" w:hint="eastAsia"/>
        </w:rPr>
        <w:t>⑴　事後</w:t>
      </w:r>
      <w:r w:rsidRPr="002864C3">
        <w:rPr>
          <w:rFonts w:ascii="ＭＳ 明朝" w:eastAsia="ＭＳ 明朝" w:hAnsi="ＭＳ 明朝" w:hint="eastAsia"/>
        </w:rPr>
        <w:t>評価の考え方</w:t>
      </w:r>
    </w:p>
    <w:p w:rsidR="00876BD4" w:rsidRPr="00B75FD7" w:rsidRDefault="00876BD4" w:rsidP="00876BD4">
      <w:pPr>
        <w:ind w:leftChars="200" w:left="420" w:firstLineChars="100" w:firstLine="210"/>
        <w:rPr>
          <w:rFonts w:ascii="ＭＳ 明朝" w:eastAsia="ＭＳ 明朝" w:hAnsi="ＭＳ 明朝"/>
        </w:rPr>
      </w:pPr>
      <w:r w:rsidRPr="00B75FD7">
        <w:rPr>
          <w:rFonts w:ascii="ＭＳ 明朝" w:eastAsia="ＭＳ 明朝" w:hAnsi="ＭＳ 明朝"/>
        </w:rPr>
        <w:t>PFI</w:t>
      </w:r>
      <w:r w:rsidRPr="00B75FD7">
        <w:rPr>
          <w:rFonts w:ascii="ＭＳ 明朝" w:eastAsia="ＭＳ 明朝" w:hAnsi="ＭＳ 明朝" w:hint="eastAsia"/>
        </w:rPr>
        <w:t>事業終了時の評価にあたっては、「PFI事業の事後評価等に関する基本的な考え方（令和２年２月　内閣府）」及び「PFI事業における事後評価等マニュアル（令和３年４月　内閣府）」の評価項目を参考とし、定量的評価と定性的評価の両面から検証を行うものとする。</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noProof/>
        </w:rPr>
        <mc:AlternateContent>
          <mc:Choice Requires="wps">
            <w:drawing>
              <wp:inline distT="0" distB="0" distL="0" distR="0" wp14:anchorId="64CBDAFD" wp14:editId="7B9D0E19">
                <wp:extent cx="5362575" cy="2362200"/>
                <wp:effectExtent l="0" t="0" r="28575" b="19050"/>
                <wp:docPr id="7" name="テキスト ボックス 7"/>
                <wp:cNvGraphicFramePr/>
                <a:graphic xmlns:a="http://schemas.openxmlformats.org/drawingml/2006/main">
                  <a:graphicData uri="http://schemas.microsoft.com/office/word/2010/wordprocessingShape">
                    <wps:wsp>
                      <wps:cNvSpPr txBox="1"/>
                      <wps:spPr>
                        <a:xfrm>
                          <a:off x="0" y="0"/>
                          <a:ext cx="5362575" cy="2362200"/>
                        </a:xfrm>
                        <a:prstGeom prst="rect">
                          <a:avLst/>
                        </a:prstGeom>
                        <a:solidFill>
                          <a:schemeClr val="lt1"/>
                        </a:solidFill>
                        <a:ln w="6350">
                          <a:solidFill>
                            <a:prstClr val="black"/>
                          </a:solidFill>
                        </a:ln>
                      </wps:spPr>
                      <wps:txbx>
                        <w:txbxContent>
                          <w:p w:rsidR="00271E69" w:rsidRPr="00236FE8" w:rsidRDefault="00271E69" w:rsidP="00876BD4">
                            <w:pPr>
                              <w:rPr>
                                <w:rFonts w:ascii="ＭＳ 明朝" w:eastAsia="ＭＳ 明朝" w:hAnsi="ＭＳ 明朝"/>
                              </w:rPr>
                            </w:pPr>
                            <w:r>
                              <w:rPr>
                                <w:rFonts w:ascii="ＭＳ 明朝" w:eastAsia="ＭＳ 明朝" w:hAnsi="ＭＳ 明朝" w:hint="eastAsia"/>
                              </w:rPr>
                              <w:t>PFI</w:t>
                            </w:r>
                            <w:r w:rsidRPr="00236FE8">
                              <w:rPr>
                                <w:rFonts w:ascii="ＭＳ 明朝" w:eastAsia="ＭＳ 明朝" w:hAnsi="ＭＳ 明朝" w:hint="eastAsia"/>
                              </w:rPr>
                              <w:t>事業の</w:t>
                            </w:r>
                            <w:r w:rsidRPr="00236FE8">
                              <w:rPr>
                                <w:rFonts w:ascii="ＭＳ 明朝" w:eastAsia="ＭＳ 明朝" w:hAnsi="ＭＳ 明朝"/>
                              </w:rPr>
                              <w:t>事後評価等に関する基本的な考え方（</w:t>
                            </w:r>
                            <w:r w:rsidRPr="00236FE8">
                              <w:rPr>
                                <w:rFonts w:ascii="ＭＳ 明朝" w:eastAsia="ＭＳ 明朝" w:hAnsi="ＭＳ 明朝" w:hint="eastAsia"/>
                              </w:rPr>
                              <w:t>抜粋</w:t>
                            </w:r>
                            <w:r w:rsidRPr="00236FE8">
                              <w:rPr>
                                <w:rFonts w:ascii="ＭＳ 明朝" w:eastAsia="ＭＳ 明朝" w:hAnsi="ＭＳ 明朝"/>
                              </w:rPr>
                              <w:t>）</w:t>
                            </w:r>
                          </w:p>
                          <w:p w:rsidR="00271E69" w:rsidRPr="00236FE8" w:rsidRDefault="00271E69" w:rsidP="00876BD4">
                            <w:pPr>
                              <w:ind w:leftChars="-1" w:left="424" w:hangingChars="203" w:hanging="426"/>
                              <w:rPr>
                                <w:rFonts w:ascii="ＭＳ 明朝" w:eastAsia="ＭＳ 明朝" w:hAnsi="ＭＳ 明朝"/>
                              </w:rPr>
                            </w:pPr>
                            <w:r>
                              <w:rPr>
                                <w:rFonts w:ascii="ＭＳ 明朝" w:eastAsia="ＭＳ 明朝" w:hAnsi="ＭＳ 明朝" w:hint="eastAsia"/>
                              </w:rPr>
                              <w:t>４</w:t>
                            </w:r>
                            <w:r w:rsidRPr="00236FE8">
                              <w:rPr>
                                <w:rFonts w:ascii="ＭＳ 明朝" w:eastAsia="ＭＳ 明朝" w:hAnsi="ＭＳ 明朝"/>
                              </w:rPr>
                              <w:t xml:space="preserve">. </w:t>
                            </w:r>
                            <w:r w:rsidRPr="00236FE8">
                              <w:rPr>
                                <w:rFonts w:ascii="ＭＳ 明朝" w:eastAsia="ＭＳ 明朝" w:hAnsi="ＭＳ 明朝" w:hint="eastAsia"/>
                              </w:rPr>
                              <w:t>評価項目</w:t>
                            </w:r>
                            <w:r w:rsidRPr="00236FE8">
                              <w:rPr>
                                <w:rFonts w:ascii="ＭＳ 明朝" w:eastAsia="ＭＳ 明朝" w:hAnsi="ＭＳ 明朝"/>
                              </w:rPr>
                              <w:t xml:space="preserve"> </w:t>
                            </w:r>
                          </w:p>
                          <w:p w:rsidR="00271E69" w:rsidRPr="00236FE8" w:rsidRDefault="00271E69" w:rsidP="00876BD4">
                            <w:pPr>
                              <w:ind w:leftChars="-1" w:left="424" w:hangingChars="203" w:hanging="426"/>
                              <w:rPr>
                                <w:rFonts w:ascii="ＭＳ 明朝" w:eastAsia="ＭＳ 明朝" w:hAnsi="ＭＳ 明朝"/>
                              </w:rPr>
                            </w:pPr>
                            <w:r w:rsidRPr="00236FE8">
                              <w:rPr>
                                <w:rFonts w:ascii="ＭＳ 明朝" w:eastAsia="ＭＳ 明朝" w:hAnsi="ＭＳ 明朝" w:hint="eastAsia"/>
                              </w:rPr>
                              <w:t>（１）</w:t>
                            </w:r>
                            <w:r w:rsidRPr="00236FE8">
                              <w:rPr>
                                <w:rFonts w:ascii="ＭＳ 明朝" w:eastAsia="ＭＳ 明朝" w:hAnsi="ＭＳ 明朝"/>
                              </w:rPr>
                              <w:t xml:space="preserve"> </w:t>
                            </w:r>
                            <w:r w:rsidRPr="00236FE8">
                              <w:rPr>
                                <w:rFonts w:ascii="ＭＳ 明朝" w:eastAsia="ＭＳ 明朝" w:hAnsi="ＭＳ 明朝" w:hint="eastAsia"/>
                              </w:rPr>
                              <w:t>事後評価等における基本的な評価項目としては、一般的には、以下の項目が考えられる</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①</w:t>
                            </w:r>
                            <w:r w:rsidRPr="00236FE8">
                              <w:rPr>
                                <w:rFonts w:ascii="ＭＳ 明朝" w:eastAsia="ＭＳ 明朝" w:hAnsi="ＭＳ 明朝"/>
                              </w:rPr>
                              <w:t xml:space="preserve"> </w:t>
                            </w:r>
                            <w:r w:rsidRPr="00236FE8">
                              <w:rPr>
                                <w:rFonts w:ascii="ＭＳ 明朝" w:eastAsia="ＭＳ 明朝" w:hAnsi="ＭＳ 明朝" w:hint="eastAsia"/>
                              </w:rPr>
                              <w:t>事業目的の達成状況及び契約内容の履行状況（</w:t>
                            </w:r>
                            <w:r w:rsidRPr="00236FE8">
                              <w:rPr>
                                <w:rFonts w:ascii="ＭＳ 明朝" w:eastAsia="ＭＳ 明朝" w:hAnsi="ＭＳ 明朝"/>
                              </w:rPr>
                              <w:t>VFM</w:t>
                            </w:r>
                            <w:r w:rsidRPr="00236FE8">
                              <w:rPr>
                                <w:rFonts w:ascii="ＭＳ 明朝" w:eastAsia="ＭＳ 明朝" w:hAnsi="ＭＳ 明朝" w:hint="eastAsia"/>
                              </w:rPr>
                              <w:t>、要求水準や事業者提案の達成状況、管理者等の担当者へのヒアリングなど）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②</w:t>
                            </w:r>
                            <w:r w:rsidRPr="00236FE8">
                              <w:rPr>
                                <w:rFonts w:ascii="ＭＳ 明朝" w:eastAsia="ＭＳ 明朝" w:hAnsi="ＭＳ 明朝"/>
                              </w:rPr>
                              <w:t xml:space="preserve"> SPC </w:t>
                            </w:r>
                            <w:r w:rsidRPr="00236FE8">
                              <w:rPr>
                                <w:rFonts w:ascii="ＭＳ 明朝" w:eastAsia="ＭＳ 明朝" w:hAnsi="ＭＳ 明朝" w:hint="eastAsia"/>
                              </w:rPr>
                              <w:t>の経営状況（</w:t>
                            </w:r>
                            <w:r w:rsidRPr="00236FE8">
                              <w:rPr>
                                <w:rFonts w:ascii="ＭＳ 明朝" w:eastAsia="ＭＳ 明朝" w:hAnsi="ＭＳ 明朝"/>
                              </w:rPr>
                              <w:t xml:space="preserve">SPC </w:t>
                            </w:r>
                            <w:r w:rsidRPr="00236FE8">
                              <w:rPr>
                                <w:rFonts w:ascii="ＭＳ 明朝" w:eastAsia="ＭＳ 明朝" w:hAnsi="ＭＳ 明朝" w:hint="eastAsia"/>
                              </w:rPr>
                              <w:t>の決算報告書の確認など）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③</w:t>
                            </w:r>
                            <w:r w:rsidRPr="00236FE8">
                              <w:rPr>
                                <w:rFonts w:ascii="ＭＳ 明朝" w:eastAsia="ＭＳ 明朝" w:hAnsi="ＭＳ 明朝"/>
                              </w:rPr>
                              <w:t xml:space="preserve"> </w:t>
                            </w:r>
                            <w:r w:rsidRPr="00236FE8">
                              <w:rPr>
                                <w:rFonts w:ascii="ＭＳ 明朝" w:eastAsia="ＭＳ 明朝" w:hAnsi="ＭＳ 明朝" w:hint="eastAsia"/>
                              </w:rPr>
                              <w:t>施設の利用状況（利用者数、施設稼働率など）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④</w:t>
                            </w:r>
                            <w:r w:rsidRPr="00236FE8">
                              <w:rPr>
                                <w:rFonts w:ascii="ＭＳ 明朝" w:eastAsia="ＭＳ 明朝" w:hAnsi="ＭＳ 明朝"/>
                              </w:rPr>
                              <w:t xml:space="preserve"> </w:t>
                            </w:r>
                            <w:r w:rsidRPr="00236FE8">
                              <w:rPr>
                                <w:rFonts w:ascii="ＭＳ 明朝" w:eastAsia="ＭＳ 明朝" w:hAnsi="ＭＳ 明朝" w:hint="eastAsia"/>
                              </w:rPr>
                              <w:t>利用者の評価等（利用者の満足度調査結果、苦情件数など）</w:t>
                            </w:r>
                            <w:r w:rsidRPr="00236FE8">
                              <w:rPr>
                                <w:rFonts w:ascii="ＭＳ 明朝" w:eastAsia="ＭＳ 明朝" w:hAnsi="ＭＳ 明朝"/>
                              </w:rPr>
                              <w:t xml:space="preserve"> </w:t>
                            </w:r>
                          </w:p>
                          <w:p w:rsidR="00271E69" w:rsidRPr="00D330A3" w:rsidRDefault="00271E69" w:rsidP="00876BD4">
                            <w:pPr>
                              <w:ind w:leftChars="99" w:left="424" w:hangingChars="103" w:hanging="216"/>
                            </w:pPr>
                            <w:r w:rsidRPr="00236FE8">
                              <w:rPr>
                                <w:rFonts w:ascii="ＭＳ 明朝" w:eastAsia="ＭＳ 明朝" w:hAnsi="ＭＳ 明朝" w:hint="eastAsia"/>
                              </w:rPr>
                              <w:t>⑤</w:t>
                            </w:r>
                            <w:r w:rsidRPr="00236FE8">
                              <w:rPr>
                                <w:rFonts w:ascii="ＭＳ 明朝" w:eastAsia="ＭＳ 明朝" w:hAnsi="ＭＳ 明朝"/>
                              </w:rPr>
                              <w:t xml:space="preserve"> </w:t>
                            </w:r>
                            <w:r w:rsidRPr="00236FE8">
                              <w:rPr>
                                <w:rFonts w:ascii="ＭＳ 明朝" w:eastAsia="ＭＳ 明朝" w:hAnsi="ＭＳ 明朝" w:hint="eastAsia"/>
                              </w:rPr>
                              <w:t>その他の効果（コミュニティ活動の促進、地元企業の成長支援など）</w:t>
                            </w:r>
                            <w:r w:rsidRPr="00236FE8">
                              <w:rPr>
                                <w:rFonts w:ascii="ＭＳ 明朝" w:eastAsia="ＭＳ 明朝" w:hAnsi="ＭＳ 明朝"/>
                              </w:rPr>
                              <w:t xml:space="preserve"> </w:t>
                            </w:r>
                          </w:p>
                          <w:p w:rsidR="00271E69" w:rsidRPr="00D330A3" w:rsidRDefault="00271E69" w:rsidP="00876BD4">
                            <w:pPr>
                              <w:ind w:leftChars="-1" w:left="424" w:hangingChars="203" w:hanging="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CBDAFD" id="テキスト ボックス 7" o:spid="_x0000_s1028" type="#_x0000_t202" style="width:422.2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" fillcolor="white [3201]" strokeweight=".5pt">
                <v:textbox>
                  <w:txbxContent>
                    <w:p w:rsidR="00271E69" w:rsidRPr="00236FE8" w:rsidRDefault="00271E69" w:rsidP="00876BD4">
                      <w:pPr>
                        <w:rPr>
                          <w:rFonts w:ascii="ＭＳ 明朝" w:eastAsia="ＭＳ 明朝" w:hAnsi="ＭＳ 明朝"/>
                        </w:rPr>
                      </w:pPr>
                      <w:r>
                        <w:rPr>
                          <w:rFonts w:ascii="ＭＳ 明朝" w:eastAsia="ＭＳ 明朝" w:hAnsi="ＭＳ 明朝" w:hint="eastAsia"/>
                        </w:rPr>
                        <w:t>PFI</w:t>
                      </w:r>
                      <w:r w:rsidRPr="00236FE8">
                        <w:rPr>
                          <w:rFonts w:ascii="ＭＳ 明朝" w:eastAsia="ＭＳ 明朝" w:hAnsi="ＭＳ 明朝" w:hint="eastAsia"/>
                        </w:rPr>
                        <w:t>事業の</w:t>
                      </w:r>
                      <w:r w:rsidRPr="00236FE8">
                        <w:rPr>
                          <w:rFonts w:ascii="ＭＳ 明朝" w:eastAsia="ＭＳ 明朝" w:hAnsi="ＭＳ 明朝"/>
                        </w:rPr>
                        <w:t>事後評価等に関する基本的な考え方（</w:t>
                      </w:r>
                      <w:r w:rsidRPr="00236FE8">
                        <w:rPr>
                          <w:rFonts w:ascii="ＭＳ 明朝" w:eastAsia="ＭＳ 明朝" w:hAnsi="ＭＳ 明朝" w:hint="eastAsia"/>
                        </w:rPr>
                        <w:t>抜粋</w:t>
                      </w:r>
                      <w:r w:rsidRPr="00236FE8">
                        <w:rPr>
                          <w:rFonts w:ascii="ＭＳ 明朝" w:eastAsia="ＭＳ 明朝" w:hAnsi="ＭＳ 明朝"/>
                        </w:rPr>
                        <w:t>）</w:t>
                      </w:r>
                    </w:p>
                    <w:p w:rsidR="00271E69" w:rsidRPr="00236FE8" w:rsidRDefault="00271E69" w:rsidP="00876BD4">
                      <w:pPr>
                        <w:ind w:leftChars="-1" w:left="424" w:hangingChars="203" w:hanging="426"/>
                        <w:rPr>
                          <w:rFonts w:ascii="ＭＳ 明朝" w:eastAsia="ＭＳ 明朝" w:hAnsi="ＭＳ 明朝"/>
                        </w:rPr>
                      </w:pPr>
                      <w:r>
                        <w:rPr>
                          <w:rFonts w:ascii="ＭＳ 明朝" w:eastAsia="ＭＳ 明朝" w:hAnsi="ＭＳ 明朝" w:hint="eastAsia"/>
                        </w:rPr>
                        <w:t>４</w:t>
                      </w:r>
                      <w:r w:rsidRPr="00236FE8">
                        <w:rPr>
                          <w:rFonts w:ascii="ＭＳ 明朝" w:eastAsia="ＭＳ 明朝" w:hAnsi="ＭＳ 明朝"/>
                        </w:rPr>
                        <w:t xml:space="preserve">. </w:t>
                      </w:r>
                      <w:r w:rsidRPr="00236FE8">
                        <w:rPr>
                          <w:rFonts w:ascii="ＭＳ 明朝" w:eastAsia="ＭＳ 明朝" w:hAnsi="ＭＳ 明朝" w:hint="eastAsia"/>
                        </w:rPr>
                        <w:t>評価項目</w:t>
                      </w:r>
                      <w:r w:rsidRPr="00236FE8">
                        <w:rPr>
                          <w:rFonts w:ascii="ＭＳ 明朝" w:eastAsia="ＭＳ 明朝" w:hAnsi="ＭＳ 明朝"/>
                        </w:rPr>
                        <w:t xml:space="preserve"> </w:t>
                      </w:r>
                    </w:p>
                    <w:p w:rsidR="00271E69" w:rsidRPr="00236FE8" w:rsidRDefault="00271E69" w:rsidP="00876BD4">
                      <w:pPr>
                        <w:ind w:leftChars="-1" w:left="424" w:hangingChars="203" w:hanging="426"/>
                        <w:rPr>
                          <w:rFonts w:ascii="ＭＳ 明朝" w:eastAsia="ＭＳ 明朝" w:hAnsi="ＭＳ 明朝"/>
                        </w:rPr>
                      </w:pPr>
                      <w:r w:rsidRPr="00236FE8">
                        <w:rPr>
                          <w:rFonts w:ascii="ＭＳ 明朝" w:eastAsia="ＭＳ 明朝" w:hAnsi="ＭＳ 明朝" w:hint="eastAsia"/>
                        </w:rPr>
                        <w:t>（１）</w:t>
                      </w:r>
                      <w:r w:rsidRPr="00236FE8">
                        <w:rPr>
                          <w:rFonts w:ascii="ＭＳ 明朝" w:eastAsia="ＭＳ 明朝" w:hAnsi="ＭＳ 明朝"/>
                        </w:rPr>
                        <w:t xml:space="preserve"> </w:t>
                      </w:r>
                      <w:r w:rsidRPr="00236FE8">
                        <w:rPr>
                          <w:rFonts w:ascii="ＭＳ 明朝" w:eastAsia="ＭＳ 明朝" w:hAnsi="ＭＳ 明朝" w:hint="eastAsia"/>
                        </w:rPr>
                        <w:t>事後評価等における基本的な評価項目としては、一般的には、以下の項目が考えられる</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①</w:t>
                      </w:r>
                      <w:r w:rsidRPr="00236FE8">
                        <w:rPr>
                          <w:rFonts w:ascii="ＭＳ 明朝" w:eastAsia="ＭＳ 明朝" w:hAnsi="ＭＳ 明朝"/>
                        </w:rPr>
                        <w:t xml:space="preserve"> </w:t>
                      </w:r>
                      <w:r w:rsidRPr="00236FE8">
                        <w:rPr>
                          <w:rFonts w:ascii="ＭＳ 明朝" w:eastAsia="ＭＳ 明朝" w:hAnsi="ＭＳ 明朝" w:hint="eastAsia"/>
                        </w:rPr>
                        <w:t>事業目的の達成状況及び契約内容の履行状況（</w:t>
                      </w:r>
                      <w:r w:rsidRPr="00236FE8">
                        <w:rPr>
                          <w:rFonts w:ascii="ＭＳ 明朝" w:eastAsia="ＭＳ 明朝" w:hAnsi="ＭＳ 明朝"/>
                        </w:rPr>
                        <w:t>VFM</w:t>
                      </w:r>
                      <w:r w:rsidRPr="00236FE8">
                        <w:rPr>
                          <w:rFonts w:ascii="ＭＳ 明朝" w:eastAsia="ＭＳ 明朝" w:hAnsi="ＭＳ 明朝" w:hint="eastAsia"/>
                        </w:rPr>
                        <w:t>、要求水準や事業者提案の達成状況、管理者等の担当者へのヒアリングなど）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②</w:t>
                      </w:r>
                      <w:r w:rsidRPr="00236FE8">
                        <w:rPr>
                          <w:rFonts w:ascii="ＭＳ 明朝" w:eastAsia="ＭＳ 明朝" w:hAnsi="ＭＳ 明朝"/>
                        </w:rPr>
                        <w:t xml:space="preserve"> SPC </w:t>
                      </w:r>
                      <w:r w:rsidRPr="00236FE8">
                        <w:rPr>
                          <w:rFonts w:ascii="ＭＳ 明朝" w:eastAsia="ＭＳ 明朝" w:hAnsi="ＭＳ 明朝" w:hint="eastAsia"/>
                        </w:rPr>
                        <w:t>の経営状況（</w:t>
                      </w:r>
                      <w:r w:rsidRPr="00236FE8">
                        <w:rPr>
                          <w:rFonts w:ascii="ＭＳ 明朝" w:eastAsia="ＭＳ 明朝" w:hAnsi="ＭＳ 明朝"/>
                        </w:rPr>
                        <w:t xml:space="preserve">SPC </w:t>
                      </w:r>
                      <w:r w:rsidRPr="00236FE8">
                        <w:rPr>
                          <w:rFonts w:ascii="ＭＳ 明朝" w:eastAsia="ＭＳ 明朝" w:hAnsi="ＭＳ 明朝" w:hint="eastAsia"/>
                        </w:rPr>
                        <w:t>の決算報告書の確認など）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③</w:t>
                      </w:r>
                      <w:r w:rsidRPr="00236FE8">
                        <w:rPr>
                          <w:rFonts w:ascii="ＭＳ 明朝" w:eastAsia="ＭＳ 明朝" w:hAnsi="ＭＳ 明朝"/>
                        </w:rPr>
                        <w:t xml:space="preserve"> </w:t>
                      </w:r>
                      <w:r w:rsidRPr="00236FE8">
                        <w:rPr>
                          <w:rFonts w:ascii="ＭＳ 明朝" w:eastAsia="ＭＳ 明朝" w:hAnsi="ＭＳ 明朝" w:hint="eastAsia"/>
                        </w:rPr>
                        <w:t>施設の利用状況（利用者数、施設稼働率など）</w:t>
                      </w:r>
                      <w:r w:rsidRPr="00236FE8">
                        <w:rPr>
                          <w:rFonts w:ascii="ＭＳ 明朝" w:eastAsia="ＭＳ 明朝" w:hAnsi="ＭＳ 明朝"/>
                        </w:rPr>
                        <w:t xml:space="preserve"> </w:t>
                      </w:r>
                    </w:p>
                    <w:p w:rsidR="00271E69" w:rsidRPr="00236FE8" w:rsidRDefault="00271E69" w:rsidP="00876BD4">
                      <w:pPr>
                        <w:ind w:leftChars="99" w:left="424" w:hangingChars="103" w:hanging="216"/>
                        <w:rPr>
                          <w:rFonts w:ascii="ＭＳ 明朝" w:eastAsia="ＭＳ 明朝" w:hAnsi="ＭＳ 明朝"/>
                        </w:rPr>
                      </w:pPr>
                      <w:r w:rsidRPr="00236FE8">
                        <w:rPr>
                          <w:rFonts w:ascii="ＭＳ 明朝" w:eastAsia="ＭＳ 明朝" w:hAnsi="ＭＳ 明朝" w:hint="eastAsia"/>
                        </w:rPr>
                        <w:t>④</w:t>
                      </w:r>
                      <w:r w:rsidRPr="00236FE8">
                        <w:rPr>
                          <w:rFonts w:ascii="ＭＳ 明朝" w:eastAsia="ＭＳ 明朝" w:hAnsi="ＭＳ 明朝"/>
                        </w:rPr>
                        <w:t xml:space="preserve"> </w:t>
                      </w:r>
                      <w:r w:rsidRPr="00236FE8">
                        <w:rPr>
                          <w:rFonts w:ascii="ＭＳ 明朝" w:eastAsia="ＭＳ 明朝" w:hAnsi="ＭＳ 明朝" w:hint="eastAsia"/>
                        </w:rPr>
                        <w:t>利用者の評価等（利用者の満足度調査結果、苦情件数など）</w:t>
                      </w:r>
                      <w:r w:rsidRPr="00236FE8">
                        <w:rPr>
                          <w:rFonts w:ascii="ＭＳ 明朝" w:eastAsia="ＭＳ 明朝" w:hAnsi="ＭＳ 明朝"/>
                        </w:rPr>
                        <w:t xml:space="preserve"> </w:t>
                      </w:r>
                    </w:p>
                    <w:p w:rsidR="00271E69" w:rsidRPr="00D330A3" w:rsidRDefault="00271E69" w:rsidP="00876BD4">
                      <w:pPr>
                        <w:ind w:leftChars="99" w:left="424" w:hangingChars="103" w:hanging="216"/>
                      </w:pPr>
                      <w:r w:rsidRPr="00236FE8">
                        <w:rPr>
                          <w:rFonts w:ascii="ＭＳ 明朝" w:eastAsia="ＭＳ 明朝" w:hAnsi="ＭＳ 明朝" w:hint="eastAsia"/>
                        </w:rPr>
                        <w:t>⑤</w:t>
                      </w:r>
                      <w:r w:rsidRPr="00236FE8">
                        <w:rPr>
                          <w:rFonts w:ascii="ＭＳ 明朝" w:eastAsia="ＭＳ 明朝" w:hAnsi="ＭＳ 明朝"/>
                        </w:rPr>
                        <w:t xml:space="preserve"> </w:t>
                      </w:r>
                      <w:r w:rsidRPr="00236FE8">
                        <w:rPr>
                          <w:rFonts w:ascii="ＭＳ 明朝" w:eastAsia="ＭＳ 明朝" w:hAnsi="ＭＳ 明朝" w:hint="eastAsia"/>
                        </w:rPr>
                        <w:t>その他の効果（コミュニティ活動の促進、地元企業の成長支援など）</w:t>
                      </w:r>
                      <w:r w:rsidRPr="00236FE8">
                        <w:rPr>
                          <w:rFonts w:ascii="ＭＳ 明朝" w:eastAsia="ＭＳ 明朝" w:hAnsi="ＭＳ 明朝"/>
                        </w:rPr>
                        <w:t xml:space="preserve"> </w:t>
                      </w:r>
                    </w:p>
                    <w:p w:rsidR="00271E69" w:rsidRPr="00D330A3" w:rsidRDefault="00271E69" w:rsidP="00876BD4">
                      <w:pPr>
                        <w:ind w:leftChars="-1" w:left="424" w:hangingChars="203" w:hanging="426"/>
                      </w:pPr>
                    </w:p>
                  </w:txbxContent>
                </v:textbox>
                <w10:anchorlock/>
              </v:shape>
            </w:pict>
          </mc:Fallback>
        </mc:AlternateContent>
      </w:r>
    </w:p>
    <w:p w:rsidR="00876BD4" w:rsidRDefault="00876BD4" w:rsidP="00876BD4">
      <w:pPr>
        <w:ind w:leftChars="202" w:left="424" w:firstLineChars="68" w:firstLine="143"/>
        <w:rPr>
          <w:rFonts w:ascii="ＭＳ 明朝" w:eastAsia="ＭＳ 明朝" w:hAnsi="ＭＳ 明朝"/>
        </w:rPr>
      </w:pPr>
    </w:p>
    <w:p w:rsidR="00876BD4" w:rsidRDefault="00876BD4" w:rsidP="00876BD4">
      <w:pPr>
        <w:tabs>
          <w:tab w:val="left" w:pos="284"/>
          <w:tab w:val="left" w:pos="709"/>
        </w:tabs>
        <w:ind w:firstLineChars="100" w:firstLine="210"/>
        <w:rPr>
          <w:rFonts w:ascii="ＭＳ 明朝" w:eastAsia="ＭＳ 明朝" w:hAnsi="ＭＳ 明朝"/>
        </w:rPr>
      </w:pPr>
      <w:r>
        <w:rPr>
          <w:rFonts w:ascii="ＭＳ 明朝" w:eastAsia="ＭＳ 明朝" w:hAnsi="ＭＳ 明朝" w:hint="eastAsia"/>
        </w:rPr>
        <w:t>⑵　事後</w:t>
      </w:r>
      <w:r w:rsidRPr="002864C3">
        <w:rPr>
          <w:rFonts w:ascii="ＭＳ 明朝" w:eastAsia="ＭＳ 明朝" w:hAnsi="ＭＳ 明朝" w:hint="eastAsia"/>
        </w:rPr>
        <w:t>評価</w:t>
      </w:r>
      <w:r>
        <w:rPr>
          <w:rFonts w:ascii="ＭＳ 明朝" w:eastAsia="ＭＳ 明朝" w:hAnsi="ＭＳ 明朝" w:hint="eastAsia"/>
        </w:rPr>
        <w:t>に用いる項目</w:t>
      </w:r>
    </w:p>
    <w:p w:rsidR="00876BD4" w:rsidRDefault="00876BD4" w:rsidP="00876BD4">
      <w:pPr>
        <w:ind w:firstLineChars="300" w:firstLine="630"/>
        <w:rPr>
          <w:rFonts w:ascii="ＭＳ 明朝" w:eastAsia="ＭＳ 明朝" w:hAnsi="ＭＳ 明朝"/>
        </w:rPr>
      </w:pPr>
      <w:r>
        <w:rPr>
          <w:rFonts w:ascii="ＭＳ 明朝" w:eastAsia="ＭＳ 明朝" w:hAnsi="ＭＳ 明朝" w:hint="eastAsia"/>
        </w:rPr>
        <w:t>事後評価には、次の項目を用いるものとする。</w:t>
      </w:r>
    </w:p>
    <w:p w:rsidR="00876BD4" w:rsidRPr="004C797C" w:rsidRDefault="00876BD4" w:rsidP="00876BD4">
      <w:pPr>
        <w:rPr>
          <w:rFonts w:ascii="ＭＳ 明朝" w:eastAsia="ＭＳ 明朝" w:hAnsi="ＭＳ 明朝"/>
        </w:rPr>
      </w:pPr>
    </w:p>
    <w:p w:rsidR="00876BD4" w:rsidRDefault="00876BD4" w:rsidP="00876BD4">
      <w:pPr>
        <w:ind w:firstLineChars="200" w:firstLine="420"/>
        <w:rPr>
          <w:rFonts w:ascii="ＭＳ 明朝" w:eastAsia="ＭＳ 明朝" w:hAnsi="ＭＳ 明朝"/>
        </w:rPr>
      </w:pPr>
      <w:r>
        <w:rPr>
          <w:rFonts w:ascii="ＭＳ 明朝" w:eastAsia="ＭＳ 明朝" w:hAnsi="ＭＳ 明朝" w:hint="eastAsia"/>
        </w:rPr>
        <w:t>ア</w:t>
      </w:r>
      <w:r w:rsidRPr="006940C1">
        <w:rPr>
          <w:rFonts w:ascii="ＭＳ 明朝" w:eastAsia="ＭＳ 明朝" w:hAnsi="ＭＳ 明朝" w:hint="eastAsia"/>
        </w:rPr>
        <w:t xml:space="preserve">　定量的評価</w:t>
      </w:r>
    </w:p>
    <w:p w:rsidR="00876BD4" w:rsidRDefault="00876BD4" w:rsidP="006E1062">
      <w:pPr>
        <w:ind w:firstLineChars="300" w:firstLine="630"/>
        <w:rPr>
          <w:rFonts w:ascii="ＭＳ 明朝" w:eastAsia="ＭＳ 明朝" w:hAnsi="ＭＳ 明朝"/>
        </w:rPr>
      </w:pPr>
      <w:r>
        <w:rPr>
          <w:rFonts w:ascii="ＭＳ 明朝" w:eastAsia="ＭＳ 明朝" w:hAnsi="ＭＳ 明朝" w:hint="eastAsia"/>
        </w:rPr>
        <w:t>（基本的事項）</w:t>
      </w:r>
    </w:p>
    <w:p w:rsidR="00876BD4" w:rsidRDefault="00876BD4" w:rsidP="00876BD4">
      <w:pPr>
        <w:ind w:firstLineChars="200" w:firstLine="420"/>
        <w:rPr>
          <w:rFonts w:ascii="ＭＳ 明朝" w:eastAsia="ＭＳ 明朝" w:hAnsi="ＭＳ 明朝"/>
        </w:rPr>
      </w:pPr>
      <w:r>
        <w:rPr>
          <w:rFonts w:ascii="ＭＳ 明朝" w:eastAsia="ＭＳ 明朝" w:hAnsi="ＭＳ 明朝" w:hint="eastAsia"/>
        </w:rPr>
        <w:t xml:space="preserve">　・契約事項</w:t>
      </w:r>
      <w:r w:rsidRPr="00AA3CB6">
        <w:rPr>
          <w:rFonts w:ascii="ＭＳ 明朝" w:eastAsia="ＭＳ 明朝" w:hAnsi="ＭＳ 明朝" w:hint="eastAsia"/>
        </w:rPr>
        <w:t>の達成状況及び契約内容の履行状況</w:t>
      </w:r>
    </w:p>
    <w:p w:rsidR="00876BD4" w:rsidRPr="006940C1" w:rsidRDefault="00876BD4" w:rsidP="00876BD4">
      <w:pPr>
        <w:ind w:firstLineChars="200" w:firstLine="420"/>
        <w:rPr>
          <w:rFonts w:ascii="ＭＳ 明朝" w:eastAsia="ＭＳ 明朝" w:hAnsi="ＭＳ 明朝"/>
        </w:rPr>
      </w:pPr>
      <w:r>
        <w:rPr>
          <w:rFonts w:ascii="ＭＳ 明朝" w:eastAsia="ＭＳ 明朝" w:hAnsi="ＭＳ 明朝" w:hint="eastAsia"/>
        </w:rPr>
        <w:t xml:space="preserve">　・PFI</w:t>
      </w:r>
      <w:r w:rsidRPr="006940C1">
        <w:rPr>
          <w:rFonts w:ascii="ＭＳ 明朝" w:eastAsia="ＭＳ 明朝" w:hAnsi="ＭＳ 明朝" w:hint="eastAsia"/>
        </w:rPr>
        <w:t>事業者</w:t>
      </w:r>
      <w:r>
        <w:rPr>
          <w:rFonts w:ascii="ＭＳ 明朝" w:eastAsia="ＭＳ 明朝" w:hAnsi="ＭＳ 明朝" w:hint="eastAsia"/>
        </w:rPr>
        <w:t>（SPC）</w:t>
      </w:r>
      <w:r w:rsidRPr="006940C1">
        <w:rPr>
          <w:rFonts w:ascii="ＭＳ 明朝" w:eastAsia="ＭＳ 明朝" w:hAnsi="ＭＳ 明朝" w:hint="eastAsia"/>
        </w:rPr>
        <w:t>の財務状況</w:t>
      </w:r>
    </w:p>
    <w:p w:rsidR="00876BD4" w:rsidRPr="006940C1" w:rsidRDefault="00876BD4" w:rsidP="00876BD4">
      <w:pPr>
        <w:ind w:firstLineChars="300" w:firstLine="630"/>
        <w:rPr>
          <w:rFonts w:ascii="ＭＳ 明朝" w:eastAsia="ＭＳ 明朝" w:hAnsi="ＭＳ 明朝"/>
        </w:rPr>
      </w:pPr>
      <w:r w:rsidRPr="006940C1">
        <w:rPr>
          <w:rFonts w:ascii="ＭＳ 明朝" w:eastAsia="ＭＳ 明朝" w:hAnsi="ＭＳ 明朝" w:hint="eastAsia"/>
        </w:rPr>
        <w:t>・施設の利用状況</w:t>
      </w:r>
    </w:p>
    <w:p w:rsidR="00876BD4" w:rsidRDefault="00876BD4" w:rsidP="00876BD4">
      <w:pPr>
        <w:ind w:firstLineChars="300" w:firstLine="630"/>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w:t>
      </w:r>
      <w:r w:rsidR="006E1062">
        <w:rPr>
          <w:rFonts w:ascii="ＭＳ 明朝" w:eastAsia="ＭＳ 明朝" w:hAnsi="ＭＳ 明朝" w:hint="eastAsia"/>
        </w:rPr>
        <w:t xml:space="preserve">　</w:t>
      </w:r>
      <w:r>
        <w:rPr>
          <w:rFonts w:ascii="ＭＳ 明朝" w:eastAsia="ＭＳ 明朝" w:hAnsi="ＭＳ 明朝" w:hint="eastAsia"/>
        </w:rPr>
        <w:t>（総事業費の削減及び財政支出の平準化）</w:t>
      </w:r>
    </w:p>
    <w:p w:rsidR="00876BD4" w:rsidRDefault="00876BD4" w:rsidP="00876BD4">
      <w:pPr>
        <w:rPr>
          <w:rFonts w:ascii="ＭＳ 明朝" w:eastAsia="ＭＳ 明朝" w:hAnsi="ＭＳ 明朝"/>
        </w:rPr>
      </w:pPr>
      <w:r>
        <w:rPr>
          <w:rFonts w:ascii="ＭＳ 明朝" w:eastAsia="ＭＳ 明朝" w:hAnsi="ＭＳ 明朝" w:hint="eastAsia"/>
        </w:rPr>
        <w:t xml:space="preserve">　　　・サービス対価の支払額</w:t>
      </w:r>
    </w:p>
    <w:p w:rsidR="00876BD4" w:rsidRDefault="00876BD4" w:rsidP="00876BD4">
      <w:pPr>
        <w:rPr>
          <w:rFonts w:ascii="ＭＳ 明朝" w:eastAsia="ＭＳ 明朝" w:hAnsi="ＭＳ 明朝"/>
        </w:rPr>
      </w:pPr>
      <w:r>
        <w:rPr>
          <w:rFonts w:ascii="ＭＳ 明朝" w:eastAsia="ＭＳ 明朝" w:hAnsi="ＭＳ 明朝" w:hint="eastAsia"/>
        </w:rPr>
        <w:t xml:space="preserve">　　　</w:t>
      </w:r>
      <w:r w:rsidRPr="006940C1">
        <w:rPr>
          <w:rFonts w:ascii="ＭＳ 明朝" w:eastAsia="ＭＳ 明朝" w:hAnsi="ＭＳ 明朝" w:hint="eastAsia"/>
        </w:rPr>
        <w:t>・財政負担の軽減</w:t>
      </w:r>
      <w:r>
        <w:rPr>
          <w:rFonts w:ascii="ＭＳ 明朝" w:eastAsia="ＭＳ 明朝" w:hAnsi="ＭＳ 明朝" w:hint="eastAsia"/>
        </w:rPr>
        <w:t>額</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w:t>
      </w:r>
      <w:r w:rsidR="006E1062">
        <w:rPr>
          <w:rFonts w:ascii="ＭＳ 明朝" w:eastAsia="ＭＳ 明朝" w:hAnsi="ＭＳ 明朝" w:hint="eastAsia"/>
        </w:rPr>
        <w:t xml:space="preserve">　</w:t>
      </w:r>
      <w:r>
        <w:rPr>
          <w:rFonts w:ascii="ＭＳ 明朝" w:eastAsia="ＭＳ 明朝" w:hAnsi="ＭＳ 明朝" w:hint="eastAsia"/>
        </w:rPr>
        <w:t>（脱水ケーキの再生利用の促進）</w:t>
      </w:r>
    </w:p>
    <w:p w:rsidR="00876BD4" w:rsidRDefault="00876BD4" w:rsidP="00876BD4">
      <w:pPr>
        <w:tabs>
          <w:tab w:val="left" w:pos="426"/>
        </w:tabs>
        <w:rPr>
          <w:rFonts w:ascii="ＭＳ 明朝" w:eastAsia="ＭＳ 明朝" w:hAnsi="ＭＳ 明朝"/>
        </w:rPr>
      </w:pPr>
      <w:r>
        <w:rPr>
          <w:rFonts w:ascii="ＭＳ 明朝" w:eastAsia="ＭＳ 明朝" w:hAnsi="ＭＳ 明朝" w:hint="eastAsia"/>
        </w:rPr>
        <w:t xml:space="preserve">　　　・脱水ケーキの再生利用状況</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p>
    <w:p w:rsidR="00876BD4" w:rsidRPr="00236FE8" w:rsidRDefault="00876BD4" w:rsidP="00876BD4">
      <w:pPr>
        <w:ind w:firstLineChars="200" w:firstLine="420"/>
        <w:rPr>
          <w:rFonts w:ascii="ＭＳ 明朝" w:eastAsia="ＭＳ 明朝" w:hAnsi="ＭＳ 明朝"/>
        </w:rPr>
      </w:pPr>
      <w:r>
        <w:rPr>
          <w:rFonts w:ascii="ＭＳ 明朝" w:eastAsia="ＭＳ 明朝" w:hAnsi="ＭＳ 明朝" w:hint="eastAsia"/>
        </w:rPr>
        <w:t xml:space="preserve">イ　</w:t>
      </w:r>
      <w:r w:rsidRPr="00236FE8">
        <w:rPr>
          <w:rFonts w:ascii="ＭＳ 明朝" w:eastAsia="ＭＳ 明朝" w:hAnsi="ＭＳ 明朝" w:hint="eastAsia"/>
        </w:rPr>
        <w:t>定性的評価</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lastRenderedPageBreak/>
        <w:t>・利用者の評価等</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w:t>
      </w:r>
      <w:r w:rsidRPr="00716C0A">
        <w:rPr>
          <w:rFonts w:ascii="ＭＳ 明朝" w:eastAsia="ＭＳ 明朝" w:hAnsi="ＭＳ 明朝" w:hint="eastAsia"/>
        </w:rPr>
        <w:t>施設の維持管理・保全の状況</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w:t>
      </w:r>
      <w:r w:rsidRPr="00716C0A">
        <w:rPr>
          <w:rFonts w:ascii="ＭＳ 明朝" w:eastAsia="ＭＳ 明朝" w:hAnsi="ＭＳ 明朝" w:hint="eastAsia"/>
        </w:rPr>
        <w:t>地域経済への貢献</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・設計、施工、維持管理・運営の事業一体化の効果</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・リスク分担の適切性</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・廃棄物の処理及び清掃に関する法律への適合性</w:t>
      </w:r>
    </w:p>
    <w:p w:rsidR="00876BD4" w:rsidRDefault="00876BD4" w:rsidP="00876BD4">
      <w:pPr>
        <w:ind w:leftChars="202" w:left="424" w:firstLineChars="68" w:firstLine="143"/>
        <w:rPr>
          <w:rFonts w:ascii="ＭＳ 明朝" w:eastAsia="ＭＳ 明朝" w:hAnsi="ＭＳ 明朝"/>
        </w:rPr>
      </w:pPr>
    </w:p>
    <w:p w:rsidR="00876BD4" w:rsidRDefault="00876BD4" w:rsidP="00876BD4">
      <w:pPr>
        <w:ind w:firstLineChars="67" w:firstLine="141"/>
        <w:rPr>
          <w:rFonts w:ascii="ＭＳ 明朝" w:eastAsia="ＭＳ 明朝" w:hAnsi="ＭＳ 明朝"/>
        </w:rPr>
      </w:pPr>
      <w:r>
        <w:rPr>
          <w:rFonts w:ascii="ＭＳ 明朝" w:eastAsia="ＭＳ 明朝" w:hAnsi="ＭＳ 明朝" w:hint="eastAsia"/>
        </w:rPr>
        <w:t xml:space="preserve">⑶　</w:t>
      </w:r>
      <w:r w:rsidRPr="00AA3CB6">
        <w:rPr>
          <w:rFonts w:ascii="ＭＳ 明朝" w:eastAsia="ＭＳ 明朝" w:hAnsi="ＭＳ 明朝" w:hint="eastAsia"/>
        </w:rPr>
        <w:t>評価検証方法</w:t>
      </w:r>
    </w:p>
    <w:p w:rsidR="00876BD4" w:rsidRDefault="00876BD4" w:rsidP="00876BD4">
      <w:pPr>
        <w:ind w:leftChars="202" w:left="424" w:firstLineChars="68" w:firstLine="143"/>
        <w:rPr>
          <w:rFonts w:ascii="ＭＳ 明朝" w:eastAsia="ＭＳ 明朝" w:hAnsi="ＭＳ 明朝"/>
        </w:rPr>
      </w:pPr>
      <w:r>
        <w:rPr>
          <w:rFonts w:ascii="ＭＳ 明朝" w:eastAsia="ＭＳ 明朝" w:hAnsi="ＭＳ 明朝" w:hint="eastAsia"/>
        </w:rPr>
        <w:t>県企業庁は</w:t>
      </w:r>
      <w:r w:rsidRPr="00AA3CB6">
        <w:rPr>
          <w:rFonts w:ascii="ＭＳ 明朝" w:eastAsia="ＭＳ 明朝" w:hAnsi="ＭＳ 明朝" w:hint="eastAsia"/>
        </w:rPr>
        <w:t>、事業契約書及び要求水準書等に規定されるサービスが</w:t>
      </w:r>
      <w:r>
        <w:rPr>
          <w:rFonts w:ascii="ＭＳ 明朝" w:eastAsia="ＭＳ 明朝" w:hAnsi="ＭＳ 明朝" w:hint="eastAsia"/>
        </w:rPr>
        <w:t>事業者から</w:t>
      </w:r>
      <w:r w:rsidRPr="00AA3CB6">
        <w:rPr>
          <w:rFonts w:ascii="ＭＳ 明朝" w:eastAsia="ＭＳ 明朝" w:hAnsi="ＭＳ 明朝" w:hint="eastAsia"/>
        </w:rPr>
        <w:t>提供されていることを確認するために、</w:t>
      </w:r>
      <w:r>
        <w:rPr>
          <w:rFonts w:ascii="ＭＳ 明朝" w:eastAsia="ＭＳ 明朝" w:hAnsi="ＭＳ 明朝" w:hint="eastAsia"/>
        </w:rPr>
        <w:t>事業契約書の規定に基づき</w:t>
      </w:r>
      <w:r w:rsidRPr="00AA3CB6">
        <w:rPr>
          <w:rFonts w:ascii="ＭＳ 明朝" w:eastAsia="ＭＳ 明朝" w:hAnsi="ＭＳ 明朝" w:hint="eastAsia"/>
        </w:rPr>
        <w:t>モニタリングを実施し</w:t>
      </w:r>
      <w:r>
        <w:rPr>
          <w:rFonts w:ascii="ＭＳ 明朝" w:eastAsia="ＭＳ 明朝" w:hAnsi="ＭＳ 明朝" w:hint="eastAsia"/>
        </w:rPr>
        <w:t>ている。このモニタリングにおいては、毎年度の財務状況に関するモニタリングに合わせて融資銀行への意見照会も実施しているので、これら資料を分析することで評価検証作業を進めた。また、作業にあたっては、PFI事業者及び各水道事務所への意見照会を実施した。</w:t>
      </w:r>
    </w:p>
    <w:tbl>
      <w:tblPr>
        <w:tblStyle w:val="a8"/>
        <w:tblW w:w="0" w:type="auto"/>
        <w:tblInd w:w="421" w:type="dxa"/>
        <w:tblLook w:val="04A0" w:firstRow="1" w:lastRow="0" w:firstColumn="1" w:lastColumn="0" w:noHBand="0" w:noVBand="1"/>
      </w:tblPr>
      <w:tblGrid>
        <w:gridCol w:w="8073"/>
      </w:tblGrid>
      <w:tr w:rsidR="00876BD4" w:rsidTr="009F3A45">
        <w:tc>
          <w:tcPr>
            <w:tcW w:w="8073" w:type="dxa"/>
          </w:tcPr>
          <w:p w:rsidR="00876BD4" w:rsidRDefault="00876BD4" w:rsidP="009F3A45">
            <w:pPr>
              <w:rPr>
                <w:rFonts w:ascii="ＭＳ 明朝" w:eastAsia="ＭＳ 明朝" w:hAnsi="ＭＳ 明朝"/>
              </w:rPr>
            </w:pPr>
            <w:r>
              <w:rPr>
                <w:rFonts w:ascii="ＭＳ 明朝" w:eastAsia="ＭＳ 明朝" w:hAnsi="ＭＳ 明朝" w:hint="eastAsia"/>
              </w:rPr>
              <w:t>事業契約書（抜粋）</w:t>
            </w:r>
          </w:p>
          <w:p w:rsidR="00876BD4" w:rsidRPr="008C75A6" w:rsidRDefault="00876BD4" w:rsidP="009F3A45">
            <w:pPr>
              <w:rPr>
                <w:rFonts w:ascii="ＭＳ 明朝" w:eastAsia="ＭＳ 明朝" w:hAnsi="ＭＳ 明朝"/>
              </w:rPr>
            </w:pPr>
            <w:r>
              <w:rPr>
                <w:rFonts w:ascii="ＭＳ 明朝" w:eastAsia="ＭＳ 明朝" w:hAnsi="ＭＳ 明朝" w:hint="eastAsia"/>
              </w:rPr>
              <w:t xml:space="preserve">別紙11　</w:t>
            </w:r>
            <w:r w:rsidRPr="008C75A6">
              <w:rPr>
                <w:rFonts w:ascii="ＭＳ 明朝" w:eastAsia="ＭＳ 明朝" w:hAnsi="ＭＳ 明朝"/>
              </w:rPr>
              <w:t>「モニタリングの実施とサービス購入料の減額及び支払停止について」</w:t>
            </w:r>
          </w:p>
          <w:p w:rsidR="00876BD4" w:rsidRPr="008C75A6" w:rsidRDefault="00876BD4" w:rsidP="009F3A45">
            <w:pPr>
              <w:rPr>
                <w:rFonts w:ascii="ＭＳ 明朝" w:eastAsia="ＭＳ 明朝" w:hAnsi="ＭＳ 明朝"/>
              </w:rPr>
            </w:pPr>
            <w:r w:rsidRPr="008C75A6">
              <w:rPr>
                <w:rFonts w:ascii="ＭＳ 明朝" w:eastAsia="ＭＳ 明朝" w:hAnsi="ＭＳ 明朝" w:hint="eastAsia"/>
              </w:rPr>
              <w:t>１．モニタリングの実施</w:t>
            </w:r>
          </w:p>
          <w:p w:rsidR="00876BD4" w:rsidRPr="008C75A6" w:rsidRDefault="00876BD4" w:rsidP="009F3A45">
            <w:pPr>
              <w:rPr>
                <w:rFonts w:ascii="ＭＳ 明朝" w:eastAsia="ＭＳ 明朝" w:hAnsi="ＭＳ 明朝"/>
              </w:rPr>
            </w:pPr>
            <w:r w:rsidRPr="008C75A6">
              <w:rPr>
                <w:rFonts w:ascii="ＭＳ 明朝" w:eastAsia="ＭＳ 明朝" w:hAnsi="ＭＳ 明朝" w:hint="eastAsia"/>
              </w:rPr>
              <w:t>（３）モニタリングの方法</w:t>
            </w: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ア</w:t>
            </w:r>
            <w:r>
              <w:rPr>
                <w:rFonts w:ascii="ＭＳ 明朝" w:eastAsia="ＭＳ 明朝" w:hAnsi="ＭＳ 明朝" w:hint="eastAsia"/>
              </w:rPr>
              <w:t xml:space="preserve">　</w:t>
            </w:r>
            <w:r w:rsidRPr="008C75A6">
              <w:rPr>
                <w:rFonts w:ascii="ＭＳ 明朝" w:eastAsia="ＭＳ 明朝" w:hAnsi="ＭＳ 明朝"/>
              </w:rPr>
              <w:t>基本設計・実施設計に関するモニタリング</w:t>
            </w:r>
          </w:p>
          <w:p w:rsidR="00876BD4" w:rsidRDefault="00876BD4" w:rsidP="008B5601">
            <w:pPr>
              <w:ind w:leftChars="300" w:left="630" w:firstLineChars="100" w:firstLine="210"/>
              <w:rPr>
                <w:rFonts w:ascii="ＭＳ 明朝" w:eastAsia="ＭＳ 明朝" w:hAnsi="ＭＳ 明朝"/>
              </w:rPr>
            </w:pPr>
            <w:r w:rsidRPr="008C75A6">
              <w:rPr>
                <w:rFonts w:ascii="ＭＳ 明朝" w:eastAsia="ＭＳ 明朝" w:hAnsi="ＭＳ 明朝" w:hint="eastAsia"/>
              </w:rPr>
              <w:t>県企業庁は、事業者によって行われた設計が、要求水準に適合するものであるか否かについて確認を行う。</w:t>
            </w:r>
          </w:p>
          <w:p w:rsidR="00876BD4" w:rsidRPr="008C75A6" w:rsidRDefault="00876BD4" w:rsidP="009F3A45">
            <w:pPr>
              <w:ind w:leftChars="100" w:left="210" w:firstLineChars="100" w:firstLine="210"/>
              <w:rPr>
                <w:rFonts w:ascii="ＭＳ 明朝" w:eastAsia="ＭＳ 明朝" w:hAnsi="ＭＳ 明朝"/>
              </w:rPr>
            </w:pP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イ</w:t>
            </w:r>
            <w:r>
              <w:rPr>
                <w:rFonts w:ascii="ＭＳ 明朝" w:eastAsia="ＭＳ 明朝" w:hAnsi="ＭＳ 明朝" w:hint="eastAsia"/>
              </w:rPr>
              <w:t xml:space="preserve">　</w:t>
            </w:r>
            <w:r w:rsidRPr="008C75A6">
              <w:rPr>
                <w:rFonts w:ascii="ＭＳ 明朝" w:eastAsia="ＭＳ 明朝" w:hAnsi="ＭＳ 明朝"/>
              </w:rPr>
              <w:t>工事施工に関するモニタリング</w:t>
            </w:r>
          </w:p>
          <w:p w:rsidR="00876BD4" w:rsidRDefault="00876BD4" w:rsidP="008B5601">
            <w:pPr>
              <w:ind w:leftChars="300" w:left="630" w:firstLineChars="100" w:firstLine="210"/>
              <w:rPr>
                <w:rFonts w:ascii="ＭＳ 明朝" w:eastAsia="ＭＳ 明朝" w:hAnsi="ＭＳ 明朝"/>
              </w:rPr>
            </w:pPr>
            <w:r w:rsidRPr="008C75A6">
              <w:rPr>
                <w:rFonts w:ascii="ＭＳ 明朝" w:eastAsia="ＭＳ 明朝" w:hAnsi="ＭＳ 明朝" w:hint="eastAsia"/>
              </w:rPr>
              <w:t>事業者は、建設業法に規定される工事監理者を設置し、工事監理を行い、定期的に県企業庁から工事施工及び工事監理の状況の確認を受けるものとする。また、事業者は、県企業庁が要請した場合は、工事施工の事前説明及び事後報告を行うとともに工事現場での施工状況の確認を受けるものとする。</w:t>
            </w:r>
          </w:p>
          <w:p w:rsidR="00876BD4" w:rsidRPr="008C75A6" w:rsidRDefault="00876BD4" w:rsidP="009F3A45">
            <w:pPr>
              <w:ind w:leftChars="100" w:left="210" w:firstLineChars="100" w:firstLine="210"/>
              <w:rPr>
                <w:rFonts w:ascii="ＭＳ 明朝" w:eastAsia="ＭＳ 明朝" w:hAnsi="ＭＳ 明朝"/>
              </w:rPr>
            </w:pP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ウ</w:t>
            </w:r>
            <w:r>
              <w:rPr>
                <w:rFonts w:ascii="ＭＳ 明朝" w:eastAsia="ＭＳ 明朝" w:hAnsi="ＭＳ 明朝" w:hint="eastAsia"/>
              </w:rPr>
              <w:t xml:space="preserve">　</w:t>
            </w:r>
            <w:r w:rsidRPr="008C75A6">
              <w:rPr>
                <w:rFonts w:ascii="ＭＳ 明朝" w:eastAsia="ＭＳ 明朝" w:hAnsi="ＭＳ 明朝"/>
              </w:rPr>
              <w:t>工事完成に関するモニタリング</w:t>
            </w:r>
          </w:p>
          <w:p w:rsidR="00876BD4" w:rsidRDefault="00876BD4" w:rsidP="008B5601">
            <w:pPr>
              <w:ind w:leftChars="300" w:left="630" w:firstLineChars="100" w:firstLine="210"/>
              <w:rPr>
                <w:rFonts w:ascii="ＭＳ 明朝" w:eastAsia="ＭＳ 明朝" w:hAnsi="ＭＳ 明朝"/>
              </w:rPr>
            </w:pPr>
            <w:r w:rsidRPr="008C75A6">
              <w:rPr>
                <w:rFonts w:ascii="ＭＳ 明朝" w:eastAsia="ＭＳ 明朝" w:hAnsi="ＭＳ 明朝" w:hint="eastAsia"/>
              </w:rPr>
              <w:t>事業者は、施工記録を用意し、現場で県企業庁の確認を受けるものとする。この際、県企業庁は、施設の状態が要求水準に適合するものであるか否かについて確認を行うものとする。確認の結果、施設の設計又は工事の内容が要求水準に適合しない場合には、県企業庁は補修又は改造を求めることができるものとする。</w:t>
            </w:r>
          </w:p>
          <w:p w:rsidR="00876BD4" w:rsidRPr="008C75A6" w:rsidRDefault="00876BD4" w:rsidP="009F3A45">
            <w:pPr>
              <w:ind w:leftChars="100" w:left="210" w:firstLineChars="100" w:firstLine="210"/>
              <w:rPr>
                <w:rFonts w:ascii="ＭＳ 明朝" w:eastAsia="ＭＳ 明朝" w:hAnsi="ＭＳ 明朝"/>
              </w:rPr>
            </w:pP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エ</w:t>
            </w:r>
            <w:r>
              <w:rPr>
                <w:rFonts w:ascii="ＭＳ 明朝" w:eastAsia="ＭＳ 明朝" w:hAnsi="ＭＳ 明朝" w:hint="eastAsia"/>
              </w:rPr>
              <w:t xml:space="preserve">　</w:t>
            </w:r>
            <w:r w:rsidRPr="008C75A6">
              <w:rPr>
                <w:rFonts w:ascii="ＭＳ 明朝" w:eastAsia="ＭＳ 明朝" w:hAnsi="ＭＳ 明朝"/>
              </w:rPr>
              <w:t>運営・維持管理業務等に関するモニタリング</w:t>
            </w:r>
          </w:p>
          <w:p w:rsidR="00876BD4" w:rsidRPr="008C75A6" w:rsidRDefault="00876BD4" w:rsidP="008B5601">
            <w:pPr>
              <w:ind w:leftChars="300" w:left="630" w:firstLineChars="100" w:firstLine="210"/>
              <w:rPr>
                <w:rFonts w:ascii="ＭＳ 明朝" w:eastAsia="ＭＳ 明朝" w:hAnsi="ＭＳ 明朝"/>
              </w:rPr>
            </w:pPr>
            <w:r w:rsidRPr="008C75A6">
              <w:rPr>
                <w:rFonts w:ascii="ＭＳ 明朝" w:eastAsia="ＭＳ 明朝" w:hAnsi="ＭＳ 明朝" w:hint="eastAsia"/>
              </w:rPr>
              <w:lastRenderedPageBreak/>
              <w:t>県企業庁は、維持管理・運営業務等において、定期的に業務の実施状況を確認する。</w:t>
            </w: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（ア）運営・維持管理業務等に関するモニタリングの方法</w:t>
            </w:r>
          </w:p>
          <w:p w:rsidR="00876BD4" w:rsidRPr="008C75A6" w:rsidRDefault="00876BD4" w:rsidP="00084209">
            <w:pPr>
              <w:ind w:firstLineChars="400" w:firstLine="840"/>
              <w:rPr>
                <w:rFonts w:ascii="ＭＳ 明朝" w:eastAsia="ＭＳ 明朝" w:hAnsi="ＭＳ 明朝"/>
              </w:rPr>
            </w:pPr>
            <w:r w:rsidRPr="008C75A6">
              <w:rPr>
                <w:rFonts w:ascii="ＭＳ 明朝" w:eastAsia="ＭＳ 明朝" w:hAnsi="ＭＳ 明朝" w:hint="eastAsia"/>
              </w:rPr>
              <w:t>ａ</w:t>
            </w:r>
            <w:r>
              <w:rPr>
                <w:rFonts w:ascii="ＭＳ 明朝" w:eastAsia="ＭＳ 明朝" w:hAnsi="ＭＳ 明朝" w:hint="eastAsia"/>
              </w:rPr>
              <w:t xml:space="preserve">　</w:t>
            </w:r>
            <w:r w:rsidRPr="008C75A6">
              <w:rPr>
                <w:rFonts w:ascii="ＭＳ 明朝" w:eastAsia="ＭＳ 明朝" w:hAnsi="ＭＳ 明朝"/>
              </w:rPr>
              <w:t>業務日報等の提出</w:t>
            </w:r>
          </w:p>
          <w:p w:rsidR="00876BD4" w:rsidRPr="008C75A6" w:rsidRDefault="00876BD4" w:rsidP="00084209">
            <w:pPr>
              <w:ind w:leftChars="500" w:left="1050" w:firstLineChars="100" w:firstLine="210"/>
              <w:rPr>
                <w:rFonts w:ascii="ＭＳ 明朝" w:eastAsia="ＭＳ 明朝" w:hAnsi="ＭＳ 明朝"/>
              </w:rPr>
            </w:pPr>
            <w:r w:rsidRPr="008C75A6">
              <w:rPr>
                <w:rFonts w:ascii="ＭＳ 明朝" w:eastAsia="ＭＳ 明朝" w:hAnsi="ＭＳ 明朝" w:hint="eastAsia"/>
              </w:rPr>
              <w:t>事業者は、県企業庁が日常モニタリングを行うための業務日報（毎日）及び定期モニタリングを行うための業務月報（毎月）を作成し、本契約第</w:t>
            </w:r>
            <w:r w:rsidRPr="008C75A6">
              <w:rPr>
                <w:rFonts w:ascii="ＭＳ 明朝" w:eastAsia="ＭＳ 明朝" w:hAnsi="ＭＳ 明朝"/>
              </w:rPr>
              <w:t>59条に基づき県企</w:t>
            </w:r>
            <w:r w:rsidRPr="008C75A6">
              <w:rPr>
                <w:rFonts w:ascii="ＭＳ 明朝" w:eastAsia="ＭＳ 明朝" w:hAnsi="ＭＳ 明朝" w:hint="eastAsia"/>
              </w:rPr>
              <w:t>業庁へ提出するものとする。</w:t>
            </w:r>
          </w:p>
          <w:p w:rsidR="00876BD4" w:rsidRPr="008C75A6" w:rsidRDefault="00876BD4" w:rsidP="00084209">
            <w:pPr>
              <w:ind w:firstLineChars="400" w:firstLine="840"/>
              <w:rPr>
                <w:rFonts w:ascii="ＭＳ 明朝" w:eastAsia="ＭＳ 明朝" w:hAnsi="ＭＳ 明朝"/>
              </w:rPr>
            </w:pPr>
            <w:r w:rsidRPr="008C75A6">
              <w:rPr>
                <w:rFonts w:ascii="ＭＳ 明朝" w:eastAsia="ＭＳ 明朝" w:hAnsi="ＭＳ 明朝" w:hint="eastAsia"/>
              </w:rPr>
              <w:t>ｂ</w:t>
            </w:r>
            <w:r>
              <w:rPr>
                <w:rFonts w:ascii="ＭＳ 明朝" w:eastAsia="ＭＳ 明朝" w:hAnsi="ＭＳ 明朝" w:hint="eastAsia"/>
              </w:rPr>
              <w:t xml:space="preserve">　</w:t>
            </w:r>
            <w:r w:rsidRPr="008C75A6">
              <w:rPr>
                <w:rFonts w:ascii="ＭＳ 明朝" w:eastAsia="ＭＳ 明朝" w:hAnsi="ＭＳ 明朝"/>
              </w:rPr>
              <w:t>業務実施状況等の確認</w:t>
            </w:r>
          </w:p>
          <w:p w:rsidR="00876BD4" w:rsidRPr="008C75A6" w:rsidRDefault="00876BD4" w:rsidP="00084209">
            <w:pPr>
              <w:ind w:leftChars="500" w:left="1050" w:firstLineChars="100" w:firstLine="210"/>
              <w:rPr>
                <w:rFonts w:ascii="ＭＳ 明朝" w:eastAsia="ＭＳ 明朝" w:hAnsi="ＭＳ 明朝"/>
              </w:rPr>
            </w:pPr>
            <w:r w:rsidRPr="008C75A6">
              <w:rPr>
                <w:rFonts w:ascii="ＭＳ 明朝" w:eastAsia="ＭＳ 明朝" w:hAnsi="ＭＳ 明朝" w:hint="eastAsia"/>
              </w:rPr>
              <w:t>県企業庁は、事業者が作成した業務日報及び業務月報に基づき、日常モニタリング、定期モニタリングを行い、事業者が提供する業務の実施状況を確認するものとする。</w:t>
            </w:r>
          </w:p>
          <w:p w:rsidR="00876BD4" w:rsidRPr="008C75A6" w:rsidRDefault="00876BD4" w:rsidP="00084209">
            <w:pPr>
              <w:ind w:leftChars="500" w:left="1050" w:firstLineChars="100" w:firstLine="210"/>
              <w:rPr>
                <w:rFonts w:ascii="ＭＳ 明朝" w:eastAsia="ＭＳ 明朝" w:hAnsi="ＭＳ 明朝"/>
              </w:rPr>
            </w:pPr>
            <w:r w:rsidRPr="008C75A6">
              <w:rPr>
                <w:rFonts w:ascii="ＭＳ 明朝" w:eastAsia="ＭＳ 明朝" w:hAnsi="ＭＳ 明朝" w:hint="eastAsia"/>
              </w:rPr>
              <w:t>なお、県企業庁は、必要に応じ自ら各業務の遂行状況を直接確認・評価する随時モニタリングを行うことができるものとする。</w:t>
            </w:r>
          </w:p>
          <w:p w:rsidR="00876BD4" w:rsidRDefault="00876BD4" w:rsidP="009F3A45">
            <w:pPr>
              <w:jc w:val="center"/>
              <w:rPr>
                <w:rFonts w:ascii="ＭＳ 明朝" w:eastAsia="ＭＳ 明朝" w:hAnsi="ＭＳ 明朝"/>
              </w:rPr>
            </w:pPr>
            <w:r w:rsidRPr="008C75A6">
              <w:rPr>
                <w:rFonts w:ascii="ＭＳ 明朝" w:eastAsia="ＭＳ 明朝" w:hAnsi="ＭＳ 明朝" w:hint="eastAsia"/>
              </w:rPr>
              <w:t>図表</w:t>
            </w:r>
            <w:r w:rsidRPr="008C75A6">
              <w:rPr>
                <w:rFonts w:ascii="ＭＳ 明朝" w:eastAsia="ＭＳ 明朝" w:hAnsi="ＭＳ 明朝"/>
              </w:rPr>
              <w:t>11－１ 運営・維持管理業務等に関するモニタリングの方法</w:t>
            </w:r>
          </w:p>
          <w:tbl>
            <w:tblPr>
              <w:tblStyle w:val="a8"/>
              <w:tblW w:w="0" w:type="auto"/>
              <w:tblLook w:val="04A0" w:firstRow="1" w:lastRow="0" w:firstColumn="1" w:lastColumn="0" w:noHBand="0" w:noVBand="1"/>
            </w:tblPr>
            <w:tblGrid>
              <w:gridCol w:w="2007"/>
              <w:gridCol w:w="5840"/>
            </w:tblGrid>
            <w:tr w:rsidR="00876BD4" w:rsidTr="009F3A45">
              <w:tc>
                <w:tcPr>
                  <w:tcW w:w="2007" w:type="dxa"/>
                </w:tcPr>
                <w:p w:rsidR="00876BD4" w:rsidRDefault="00876BD4" w:rsidP="009F3A45">
                  <w:pPr>
                    <w:rPr>
                      <w:rFonts w:ascii="ＭＳ 明朝" w:eastAsia="ＭＳ 明朝" w:hAnsi="ＭＳ 明朝"/>
                    </w:rPr>
                  </w:pPr>
                </w:p>
              </w:tc>
              <w:tc>
                <w:tcPr>
                  <w:tcW w:w="5840" w:type="dxa"/>
                </w:tcPr>
                <w:p w:rsidR="00876BD4" w:rsidRDefault="00876BD4" w:rsidP="009F3A45">
                  <w:pPr>
                    <w:jc w:val="center"/>
                    <w:rPr>
                      <w:rFonts w:ascii="ＭＳ 明朝" w:eastAsia="ＭＳ 明朝" w:hAnsi="ＭＳ 明朝"/>
                    </w:rPr>
                  </w:pPr>
                  <w:r w:rsidRPr="008C75A6">
                    <w:rPr>
                      <w:rFonts w:ascii="ＭＳ 明朝" w:eastAsia="ＭＳ 明朝" w:hAnsi="ＭＳ 明朝" w:hint="eastAsia"/>
                    </w:rPr>
                    <w:t>県企業庁</w:t>
                  </w:r>
                </w:p>
              </w:tc>
            </w:tr>
            <w:tr w:rsidR="00876BD4" w:rsidTr="009F3A45">
              <w:tc>
                <w:tcPr>
                  <w:tcW w:w="2007" w:type="dxa"/>
                </w:tcPr>
                <w:p w:rsidR="00876BD4" w:rsidRDefault="00876BD4" w:rsidP="009F3A45">
                  <w:pPr>
                    <w:rPr>
                      <w:rFonts w:ascii="ＭＳ 明朝" w:eastAsia="ＭＳ 明朝" w:hAnsi="ＭＳ 明朝"/>
                    </w:rPr>
                  </w:pPr>
                  <w:r w:rsidRPr="008C75A6">
                    <w:rPr>
                      <w:rFonts w:ascii="ＭＳ 明朝" w:eastAsia="ＭＳ 明朝" w:hAnsi="ＭＳ 明朝" w:hint="eastAsia"/>
                    </w:rPr>
                    <w:t>日常モニタリング</w:t>
                  </w:r>
                </w:p>
              </w:tc>
              <w:tc>
                <w:tcPr>
                  <w:tcW w:w="5840" w:type="dxa"/>
                </w:tcPr>
                <w:p w:rsidR="00876BD4" w:rsidRDefault="00876BD4" w:rsidP="009F3A45">
                  <w:pPr>
                    <w:rPr>
                      <w:rFonts w:ascii="ＭＳ 明朝" w:eastAsia="ＭＳ 明朝" w:hAnsi="ＭＳ 明朝"/>
                    </w:rPr>
                  </w:pPr>
                  <w:r w:rsidRPr="008C75A6">
                    <w:rPr>
                      <w:rFonts w:ascii="ＭＳ 明朝" w:eastAsia="ＭＳ 明朝" w:hAnsi="ＭＳ 明朝" w:hint="eastAsia"/>
                    </w:rPr>
                    <w:t>事業者より提出された業務日報を確認し、業務水準の評価。</w:t>
                  </w:r>
                </w:p>
              </w:tc>
            </w:tr>
            <w:tr w:rsidR="00876BD4" w:rsidTr="009F3A45">
              <w:tc>
                <w:tcPr>
                  <w:tcW w:w="2007" w:type="dxa"/>
                </w:tcPr>
                <w:p w:rsidR="00876BD4" w:rsidRDefault="00876BD4" w:rsidP="009F3A45">
                  <w:pPr>
                    <w:rPr>
                      <w:rFonts w:ascii="ＭＳ 明朝" w:eastAsia="ＭＳ 明朝" w:hAnsi="ＭＳ 明朝"/>
                    </w:rPr>
                  </w:pPr>
                  <w:r w:rsidRPr="008C75A6">
                    <w:rPr>
                      <w:rFonts w:ascii="ＭＳ 明朝" w:eastAsia="ＭＳ 明朝" w:hAnsi="ＭＳ 明朝" w:hint="eastAsia"/>
                    </w:rPr>
                    <w:t>定期モニタリング</w:t>
                  </w:r>
                </w:p>
              </w:tc>
              <w:tc>
                <w:tcPr>
                  <w:tcW w:w="5840" w:type="dxa"/>
                </w:tcPr>
                <w:p w:rsidR="00876BD4" w:rsidRDefault="00876BD4" w:rsidP="009F3A45">
                  <w:pPr>
                    <w:rPr>
                      <w:rFonts w:ascii="ＭＳ 明朝" w:eastAsia="ＭＳ 明朝" w:hAnsi="ＭＳ 明朝"/>
                    </w:rPr>
                  </w:pPr>
                  <w:r w:rsidRPr="008C75A6">
                    <w:rPr>
                      <w:rFonts w:ascii="ＭＳ 明朝" w:eastAsia="ＭＳ 明朝" w:hAnsi="ＭＳ 明朝" w:hint="eastAsia"/>
                    </w:rPr>
                    <w:t>事業者より提出された業務報告書等を確認し、業務水準の評価。</w:t>
                  </w:r>
                </w:p>
              </w:tc>
            </w:tr>
            <w:tr w:rsidR="00876BD4" w:rsidTr="009F3A45">
              <w:tc>
                <w:tcPr>
                  <w:tcW w:w="2007" w:type="dxa"/>
                </w:tcPr>
                <w:p w:rsidR="00876BD4" w:rsidRDefault="00876BD4" w:rsidP="009F3A45">
                  <w:pPr>
                    <w:rPr>
                      <w:rFonts w:ascii="ＭＳ 明朝" w:eastAsia="ＭＳ 明朝" w:hAnsi="ＭＳ 明朝"/>
                    </w:rPr>
                  </w:pPr>
                  <w:r w:rsidRPr="008C75A6">
                    <w:rPr>
                      <w:rFonts w:ascii="ＭＳ 明朝" w:eastAsia="ＭＳ 明朝" w:hAnsi="ＭＳ 明朝" w:hint="eastAsia"/>
                    </w:rPr>
                    <w:t>随時モニタリング</w:t>
                  </w:r>
                </w:p>
              </w:tc>
              <w:tc>
                <w:tcPr>
                  <w:tcW w:w="5840" w:type="dxa"/>
                </w:tcPr>
                <w:p w:rsidR="00876BD4" w:rsidRPr="008C75A6" w:rsidRDefault="00876BD4" w:rsidP="009F3A45">
                  <w:pPr>
                    <w:rPr>
                      <w:rFonts w:ascii="ＭＳ 明朝" w:eastAsia="ＭＳ 明朝" w:hAnsi="ＭＳ 明朝"/>
                    </w:rPr>
                  </w:pPr>
                  <w:r w:rsidRPr="008C75A6">
                    <w:rPr>
                      <w:rFonts w:ascii="ＭＳ 明朝" w:eastAsia="ＭＳ 明朝" w:hAnsi="ＭＳ 明朝" w:hint="eastAsia"/>
                    </w:rPr>
                    <w:t>脱水ケーキの再生利用の確認。</w:t>
                  </w:r>
                </w:p>
                <w:p w:rsidR="00876BD4" w:rsidRPr="008C75A6" w:rsidRDefault="00876BD4" w:rsidP="009F3A45">
                  <w:pPr>
                    <w:rPr>
                      <w:rFonts w:ascii="ＭＳ 明朝" w:eastAsia="ＭＳ 明朝" w:hAnsi="ＭＳ 明朝"/>
                    </w:rPr>
                  </w:pPr>
                  <w:r w:rsidRPr="008C75A6">
                    <w:rPr>
                      <w:rFonts w:ascii="ＭＳ 明朝" w:eastAsia="ＭＳ 明朝" w:hAnsi="ＭＳ 明朝" w:hint="eastAsia"/>
                    </w:rPr>
                    <w:t>脱水処理施設等の性能の確認。</w:t>
                  </w:r>
                </w:p>
                <w:p w:rsidR="00876BD4" w:rsidRDefault="00876BD4" w:rsidP="009F3A45">
                  <w:pPr>
                    <w:rPr>
                      <w:rFonts w:ascii="ＭＳ 明朝" w:eastAsia="ＭＳ 明朝" w:hAnsi="ＭＳ 明朝"/>
                    </w:rPr>
                  </w:pPr>
                  <w:r w:rsidRPr="008C75A6">
                    <w:rPr>
                      <w:rFonts w:ascii="ＭＳ 明朝" w:eastAsia="ＭＳ 明朝" w:hAnsi="ＭＳ 明朝" w:hint="eastAsia"/>
                    </w:rPr>
                    <w:t>その他、必要に応じ不定期に直接確認。</w:t>
                  </w:r>
                </w:p>
              </w:tc>
            </w:tr>
          </w:tbl>
          <w:p w:rsidR="00876BD4" w:rsidRPr="008C75A6" w:rsidRDefault="00876BD4" w:rsidP="009F3A45">
            <w:pPr>
              <w:rPr>
                <w:rFonts w:ascii="ＭＳ 明朝" w:eastAsia="ＭＳ 明朝" w:hAnsi="ＭＳ 明朝"/>
              </w:rPr>
            </w:pPr>
          </w:p>
          <w:p w:rsidR="00876BD4" w:rsidRPr="008C75A6" w:rsidRDefault="00876BD4" w:rsidP="008B5601">
            <w:pPr>
              <w:ind w:firstLineChars="200" w:firstLine="420"/>
              <w:rPr>
                <w:rFonts w:ascii="ＭＳ 明朝" w:eastAsia="ＭＳ 明朝" w:hAnsi="ＭＳ 明朝"/>
              </w:rPr>
            </w:pPr>
            <w:r w:rsidRPr="008C75A6">
              <w:rPr>
                <w:rFonts w:ascii="ＭＳ 明朝" w:eastAsia="ＭＳ 明朝" w:hAnsi="ＭＳ 明朝" w:hint="eastAsia"/>
              </w:rPr>
              <w:t>オ</w:t>
            </w:r>
            <w:r>
              <w:rPr>
                <w:rFonts w:ascii="ＭＳ 明朝" w:eastAsia="ＭＳ 明朝" w:hAnsi="ＭＳ 明朝" w:hint="eastAsia"/>
              </w:rPr>
              <w:t xml:space="preserve">　</w:t>
            </w:r>
            <w:r w:rsidRPr="008C75A6">
              <w:rPr>
                <w:rFonts w:ascii="ＭＳ 明朝" w:eastAsia="ＭＳ 明朝" w:hAnsi="ＭＳ 明朝"/>
              </w:rPr>
              <w:t>財務の状況に関するモニタリング</w:t>
            </w:r>
          </w:p>
          <w:p w:rsidR="00876BD4" w:rsidRDefault="00876BD4" w:rsidP="008B5601">
            <w:pPr>
              <w:ind w:leftChars="300" w:left="630" w:firstLineChars="100" w:firstLine="210"/>
              <w:rPr>
                <w:rFonts w:ascii="ＭＳ 明朝" w:eastAsia="ＭＳ 明朝" w:hAnsi="ＭＳ 明朝"/>
              </w:rPr>
            </w:pPr>
            <w:r w:rsidRPr="008C75A6">
              <w:rPr>
                <w:rFonts w:ascii="ＭＳ 明朝" w:eastAsia="ＭＳ 明朝" w:hAnsi="ＭＳ 明朝" w:hint="eastAsia"/>
              </w:rPr>
              <w:t>事業者は、本契約第</w:t>
            </w:r>
            <w:r w:rsidRPr="008C75A6">
              <w:rPr>
                <w:rFonts w:ascii="ＭＳ 明朝" w:eastAsia="ＭＳ 明朝" w:hAnsi="ＭＳ 明朝"/>
              </w:rPr>
              <w:t>89条の規定に従い、毎年度、公認会計士等による監査を経た財務</w:t>
            </w:r>
            <w:r w:rsidRPr="008C75A6">
              <w:rPr>
                <w:rFonts w:ascii="ＭＳ 明朝" w:eastAsia="ＭＳ 明朝" w:hAnsi="ＭＳ 明朝" w:hint="eastAsia"/>
              </w:rPr>
              <w:t>の状況について、県企業庁に報告するものとする。</w:t>
            </w:r>
          </w:p>
        </w:tc>
      </w:tr>
    </w:tbl>
    <w:p w:rsidR="00876BD4" w:rsidRPr="002864C3" w:rsidRDefault="00876BD4" w:rsidP="00876BD4">
      <w:pPr>
        <w:rPr>
          <w:rFonts w:ascii="ＭＳ 明朝" w:eastAsia="ＭＳ 明朝" w:hAnsi="ＭＳ 明朝"/>
        </w:rPr>
      </w:pP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Pr="00AA3CB6" w:rsidRDefault="00876BD4" w:rsidP="00876BD4">
      <w:pPr>
        <w:rPr>
          <w:rFonts w:ascii="ＭＳ 明朝" w:eastAsia="ＭＳ 明朝" w:hAnsi="ＭＳ 明朝"/>
        </w:rPr>
      </w:pPr>
      <w:r>
        <w:rPr>
          <w:rFonts w:ascii="ＭＳ 明朝" w:eastAsia="ＭＳ 明朝" w:hAnsi="ＭＳ 明朝" w:hint="eastAsia"/>
        </w:rPr>
        <w:lastRenderedPageBreak/>
        <w:t>４　定量</w:t>
      </w:r>
      <w:r w:rsidRPr="00AA3CB6">
        <w:rPr>
          <w:rFonts w:ascii="ＭＳ 明朝" w:eastAsia="ＭＳ 明朝" w:hAnsi="ＭＳ 明朝" w:hint="eastAsia"/>
        </w:rPr>
        <w:t>的評価による評価検証</w:t>
      </w:r>
    </w:p>
    <w:p w:rsidR="00876BD4" w:rsidRDefault="00876BD4" w:rsidP="00876BD4">
      <w:pPr>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⑴　評価期間</w:t>
      </w:r>
    </w:p>
    <w:p w:rsidR="00876BD4" w:rsidRDefault="00876BD4" w:rsidP="00876BD4">
      <w:pPr>
        <w:rPr>
          <w:rFonts w:ascii="ＭＳ 明朝" w:eastAsia="ＭＳ 明朝" w:hAnsi="ＭＳ 明朝"/>
        </w:rPr>
      </w:pPr>
      <w:r>
        <w:rPr>
          <w:rFonts w:ascii="ＭＳ 明朝" w:eastAsia="ＭＳ 明朝" w:hAnsi="ＭＳ 明朝" w:hint="eastAsia"/>
        </w:rPr>
        <w:t xml:space="preserve">　　　2006年（Ｈ18）年４月１日から2021年（Ｒ３）年12月31日まで</w:t>
      </w:r>
    </w:p>
    <w:p w:rsidR="00876BD4" w:rsidRDefault="00876BD4" w:rsidP="00876BD4">
      <w:pPr>
        <w:rPr>
          <w:rFonts w:ascii="ＭＳ 明朝" w:eastAsia="ＭＳ 明朝" w:hAnsi="ＭＳ 明朝"/>
        </w:rPr>
      </w:pPr>
      <w:r>
        <w:rPr>
          <w:rFonts w:ascii="ＭＳ 明朝" w:eastAsia="ＭＳ 明朝" w:hAnsi="ＭＳ 明朝" w:hint="eastAsia"/>
        </w:rPr>
        <w:t xml:space="preserve">　　　（事業開始から令和３年度第３四半期まで）</w:t>
      </w:r>
    </w:p>
    <w:p w:rsidR="00876BD4" w:rsidRPr="00AA3CB6" w:rsidRDefault="00876BD4" w:rsidP="00876BD4">
      <w:pPr>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 xml:space="preserve">⑵　</w:t>
      </w:r>
      <w:r w:rsidRPr="00AA3CB6">
        <w:rPr>
          <w:rFonts w:ascii="ＭＳ 明朝" w:eastAsia="ＭＳ 明朝" w:hAnsi="ＭＳ 明朝" w:hint="eastAsia"/>
        </w:rPr>
        <w:t>項目別評価</w:t>
      </w:r>
    </w:p>
    <w:p w:rsidR="00876BD4" w:rsidRDefault="00876BD4" w:rsidP="00876BD4">
      <w:pPr>
        <w:ind w:firstLineChars="200" w:firstLine="420"/>
        <w:rPr>
          <w:rFonts w:ascii="ＭＳ 明朝" w:eastAsia="ＭＳ 明朝" w:hAnsi="ＭＳ 明朝"/>
        </w:rPr>
      </w:pPr>
      <w:r>
        <w:rPr>
          <w:rFonts w:ascii="ＭＳ 明朝" w:eastAsia="ＭＳ 明朝" w:hAnsi="ＭＳ 明朝" w:hint="eastAsia"/>
        </w:rPr>
        <w:t>【基本的事項】</w:t>
      </w:r>
    </w:p>
    <w:p w:rsidR="00876BD4" w:rsidRDefault="00876BD4" w:rsidP="00876BD4">
      <w:pPr>
        <w:tabs>
          <w:tab w:val="left" w:pos="426"/>
        </w:tabs>
        <w:rPr>
          <w:rFonts w:ascii="ＭＳ 明朝" w:eastAsia="ＭＳ 明朝" w:hAnsi="ＭＳ 明朝"/>
        </w:rPr>
      </w:pPr>
      <w:r>
        <w:rPr>
          <w:rFonts w:ascii="ＭＳ 明朝" w:eastAsia="ＭＳ 明朝" w:hAnsi="ＭＳ 明朝" w:hint="eastAsia"/>
        </w:rPr>
        <w:t xml:space="preserve">　　</w:t>
      </w:r>
      <w:r w:rsidRPr="004A0AC5">
        <w:rPr>
          <w:rFonts w:ascii="ＭＳ 明朝" w:eastAsia="ＭＳ 明朝" w:hAnsi="ＭＳ 明朝" w:hint="eastAsia"/>
        </w:rPr>
        <w:t xml:space="preserve">ア　</w:t>
      </w:r>
      <w:r>
        <w:rPr>
          <w:rFonts w:ascii="ＭＳ 明朝" w:eastAsia="ＭＳ 明朝" w:hAnsi="ＭＳ 明朝" w:hint="eastAsia"/>
        </w:rPr>
        <w:t>契約事項</w:t>
      </w:r>
      <w:r w:rsidRPr="004A0AC5">
        <w:rPr>
          <w:rFonts w:ascii="ＭＳ 明朝" w:eastAsia="ＭＳ 明朝" w:hAnsi="ＭＳ 明朝" w:hint="eastAsia"/>
        </w:rPr>
        <w:t>の達成状況及び契約内容の履行状況</w:t>
      </w:r>
    </w:p>
    <w:p w:rsidR="00876BD4" w:rsidRDefault="00876BD4" w:rsidP="00876BD4">
      <w:pPr>
        <w:rPr>
          <w:rFonts w:ascii="ＭＳ 明朝" w:eastAsia="ＭＳ 明朝" w:hAnsi="ＭＳ 明朝"/>
        </w:rPr>
      </w:pPr>
      <w:r>
        <w:rPr>
          <w:rFonts w:ascii="ＭＳ 明朝" w:eastAsia="ＭＳ 明朝" w:hAnsi="ＭＳ 明朝" w:hint="eastAsia"/>
        </w:rPr>
        <w:t xml:space="preserve">　　 (ｱ</w:t>
      </w:r>
      <w:r w:rsidR="006E1062">
        <w:rPr>
          <w:rFonts w:ascii="ＭＳ 明朝" w:eastAsia="ＭＳ 明朝" w:hAnsi="ＭＳ 明朝" w:hint="eastAsia"/>
        </w:rPr>
        <w:t xml:space="preserve">) </w:t>
      </w:r>
      <w:r>
        <w:rPr>
          <w:rFonts w:ascii="ＭＳ 明朝" w:eastAsia="ＭＳ 明朝" w:hAnsi="ＭＳ 明朝" w:hint="eastAsia"/>
        </w:rPr>
        <w:t xml:space="preserve"> 設計・建設業務</w:t>
      </w:r>
    </w:p>
    <w:p w:rsidR="00876BD4" w:rsidRDefault="00876BD4" w:rsidP="00876BD4">
      <w:pPr>
        <w:ind w:left="840" w:hangingChars="400" w:hanging="840"/>
        <w:rPr>
          <w:rFonts w:ascii="ＭＳ 明朝" w:eastAsia="ＭＳ 明朝" w:hAnsi="ＭＳ 明朝"/>
        </w:rPr>
      </w:pPr>
      <w:r>
        <w:rPr>
          <w:rFonts w:ascii="ＭＳ 明朝" w:eastAsia="ＭＳ 明朝" w:hAnsi="ＭＳ 明朝" w:hint="eastAsia"/>
        </w:rPr>
        <w:t xml:space="preserve">　　　　　事業契約書第28条に規定された工事完工の遅延及び第15条に規定された設計変更はなく、第35条に規定された瑕疵もない。また、第30条に規定された第三者への損害の発生はなく、契約内容の履行状況は良好である。</w:t>
      </w:r>
    </w:p>
    <w:p w:rsidR="00876BD4" w:rsidRPr="001D032A" w:rsidRDefault="00876BD4" w:rsidP="00876BD4">
      <w:pPr>
        <w:ind w:left="840" w:hangingChars="400" w:hanging="840"/>
        <w:rPr>
          <w:rFonts w:ascii="ＭＳ 明朝" w:eastAsia="ＭＳ 明朝" w:hAnsi="ＭＳ 明朝"/>
        </w:rPr>
      </w:pPr>
      <w:r>
        <w:rPr>
          <w:rFonts w:ascii="ＭＳ 明朝" w:eastAsia="ＭＳ 明朝" w:hAnsi="ＭＳ 明朝" w:hint="eastAsia"/>
        </w:rPr>
        <w:t xml:space="preserve">　　　　　また、県企業庁による工事施工及び完成に関するモニタリング結果は良好であった。</w:t>
      </w:r>
    </w:p>
    <w:p w:rsidR="00876BD4" w:rsidRDefault="00876BD4" w:rsidP="00876BD4">
      <w:pPr>
        <w:rPr>
          <w:rFonts w:ascii="ＭＳ 明朝" w:eastAsia="ＭＳ 明朝" w:hAnsi="ＭＳ 明朝"/>
        </w:rPr>
      </w:pPr>
      <w:r>
        <w:rPr>
          <w:rFonts w:ascii="ＭＳ 明朝" w:eastAsia="ＭＳ 明朝" w:hAnsi="ＭＳ 明朝" w:hint="eastAsia"/>
        </w:rPr>
        <w:t xml:space="preserve">　</w:t>
      </w:r>
    </w:p>
    <w:p w:rsidR="00876BD4" w:rsidRPr="004A0AC5" w:rsidRDefault="00876BD4" w:rsidP="00876BD4">
      <w:pPr>
        <w:rPr>
          <w:rFonts w:ascii="ＭＳ 明朝" w:eastAsia="ＭＳ 明朝" w:hAnsi="ＭＳ 明朝"/>
        </w:rPr>
      </w:pPr>
      <w:r>
        <w:rPr>
          <w:rFonts w:ascii="ＭＳ 明朝" w:eastAsia="ＭＳ 明朝" w:hAnsi="ＭＳ 明朝" w:hint="eastAsia"/>
        </w:rPr>
        <w:t xml:space="preserve">　　 (ｲ)</w:t>
      </w:r>
      <w:r>
        <w:rPr>
          <w:rFonts w:ascii="ＭＳ 明朝" w:eastAsia="ＭＳ 明朝" w:hAnsi="ＭＳ 明朝"/>
        </w:rPr>
        <w:t xml:space="preserve">  </w:t>
      </w:r>
      <w:r>
        <w:rPr>
          <w:rFonts w:ascii="ＭＳ 明朝" w:eastAsia="ＭＳ 明朝" w:hAnsi="ＭＳ 明朝" w:hint="eastAsia"/>
        </w:rPr>
        <w:t>運営・維持管理業務</w:t>
      </w:r>
    </w:p>
    <w:p w:rsidR="00876BD4" w:rsidRDefault="00876BD4" w:rsidP="00876BD4">
      <w:pPr>
        <w:ind w:left="840" w:hangingChars="400" w:hanging="840"/>
        <w:rPr>
          <w:rFonts w:ascii="ＭＳ 明朝" w:eastAsia="ＭＳ 明朝" w:hAnsi="ＭＳ 明朝"/>
        </w:rPr>
      </w:pPr>
      <w:r w:rsidRPr="004A0AC5">
        <w:rPr>
          <w:rFonts w:ascii="ＭＳ 明朝" w:eastAsia="ＭＳ 明朝" w:hAnsi="ＭＳ 明朝" w:hint="eastAsia"/>
        </w:rPr>
        <w:t xml:space="preserve">　　　</w:t>
      </w:r>
      <w:r>
        <w:rPr>
          <w:rFonts w:ascii="ＭＳ 明朝" w:eastAsia="ＭＳ 明朝" w:hAnsi="ＭＳ 明朝" w:hint="eastAsia"/>
        </w:rPr>
        <w:t xml:space="preserve">　　事業契約書第62条に規定されているサービス購入料の減額対象となる事項の状況は表４のとおりなく、「運営・維持管理業務等モニタリング」による日常、定期（毎月、四</w:t>
      </w:r>
      <w:r w:rsidR="00D752C0">
        <w:rPr>
          <w:rFonts w:ascii="ＭＳ 明朝" w:eastAsia="ＭＳ 明朝" w:hAnsi="ＭＳ 明朝" w:hint="eastAsia"/>
        </w:rPr>
        <w:t>半期、毎年）のモニタリング結果は、すべて良好であった</w:t>
      </w:r>
      <w:r>
        <w:rPr>
          <w:rFonts w:ascii="ＭＳ 明朝" w:eastAsia="ＭＳ 明朝" w:hAnsi="ＭＳ 明朝" w:hint="eastAsia"/>
        </w:rPr>
        <w:t>。さらに、毎年度の設備修繕計画は概ね事業提案書のとおりであり、適切なメンテナンスが実行され、脱水機故障等のトラブルによる業務への支障はなかった。また、事業契約書に規定される各種提出物の遅延は無く、労働災害も０件であった。したがって、契約内容の履行状況は良好である。</w:t>
      </w:r>
    </w:p>
    <w:p w:rsidR="00876BD4" w:rsidRDefault="00876BD4" w:rsidP="00876BD4">
      <w:pPr>
        <w:ind w:left="420" w:hangingChars="200" w:hanging="420"/>
        <w:jc w:val="center"/>
        <w:rPr>
          <w:rFonts w:ascii="ＭＳ 明朝" w:eastAsia="ＭＳ 明朝" w:hAnsi="ＭＳ 明朝"/>
        </w:rPr>
      </w:pPr>
      <w:r>
        <w:rPr>
          <w:rFonts w:ascii="ＭＳ 明朝" w:eastAsia="ＭＳ 明朝" w:hAnsi="ＭＳ 明朝" w:hint="eastAsia"/>
        </w:rPr>
        <w:t>（表４）　減額対象となる事項の改善勧告状況</w:t>
      </w:r>
    </w:p>
    <w:tbl>
      <w:tblPr>
        <w:tblStyle w:val="a8"/>
        <w:tblW w:w="5953" w:type="dxa"/>
        <w:jc w:val="center"/>
        <w:tblLook w:val="04A0" w:firstRow="1" w:lastRow="0" w:firstColumn="1" w:lastColumn="0" w:noHBand="0" w:noVBand="1"/>
      </w:tblPr>
      <w:tblGrid>
        <w:gridCol w:w="4252"/>
        <w:gridCol w:w="1701"/>
      </w:tblGrid>
      <w:tr w:rsidR="00876BD4" w:rsidTr="009F3A45">
        <w:trPr>
          <w:jc w:val="center"/>
        </w:trPr>
        <w:tc>
          <w:tcPr>
            <w:tcW w:w="4252" w:type="dxa"/>
          </w:tcPr>
          <w:p w:rsidR="00876BD4" w:rsidRPr="00680FDA" w:rsidRDefault="00876BD4" w:rsidP="009F3A45">
            <w:pPr>
              <w:rPr>
                <w:rFonts w:ascii="ＭＳ 明朝" w:eastAsia="ＭＳ 明朝" w:hAnsi="ＭＳ 明朝"/>
              </w:rPr>
            </w:pPr>
            <w:r w:rsidRPr="00680FDA">
              <w:rPr>
                <w:rFonts w:ascii="ＭＳ 明朝" w:eastAsia="ＭＳ 明朝" w:hAnsi="ＭＳ 明朝" w:hint="eastAsia"/>
              </w:rPr>
              <w:t>項目</w:t>
            </w:r>
          </w:p>
        </w:tc>
        <w:tc>
          <w:tcPr>
            <w:tcW w:w="1701" w:type="dxa"/>
          </w:tcPr>
          <w:p w:rsidR="00876BD4" w:rsidRPr="00680FDA" w:rsidRDefault="00876BD4" w:rsidP="009F3A45">
            <w:pPr>
              <w:rPr>
                <w:rFonts w:ascii="ＭＳ 明朝" w:eastAsia="ＭＳ 明朝" w:hAnsi="ＭＳ 明朝"/>
              </w:rPr>
            </w:pPr>
            <w:r w:rsidRPr="00680FDA">
              <w:rPr>
                <w:rFonts w:ascii="ＭＳ 明朝" w:eastAsia="ＭＳ 明朝" w:hAnsi="ＭＳ 明朝" w:hint="eastAsia"/>
              </w:rPr>
              <w:t>結果</w:t>
            </w:r>
          </w:p>
        </w:tc>
      </w:tr>
      <w:tr w:rsidR="00876BD4" w:rsidTr="009F3A45">
        <w:trPr>
          <w:jc w:val="center"/>
        </w:trPr>
        <w:tc>
          <w:tcPr>
            <w:tcW w:w="4252" w:type="dxa"/>
          </w:tcPr>
          <w:p w:rsidR="00876BD4" w:rsidRDefault="00876BD4" w:rsidP="009F3A45">
            <w:pPr>
              <w:rPr>
                <w:rFonts w:ascii="ＭＳ 明朝" w:eastAsia="ＭＳ 明朝" w:hAnsi="ＭＳ 明朝"/>
              </w:rPr>
            </w:pPr>
            <w:r>
              <w:rPr>
                <w:rFonts w:ascii="ＭＳ 明朝" w:eastAsia="ＭＳ 明朝" w:hAnsi="ＭＳ 明朝" w:hint="eastAsia"/>
              </w:rPr>
              <w:t>運営・維持管理業務等の</w:t>
            </w:r>
            <w:r w:rsidR="005F66E9">
              <w:rPr>
                <w:rFonts w:ascii="ＭＳ 明朝" w:eastAsia="ＭＳ 明朝" w:hAnsi="ＭＳ 明朝" w:hint="eastAsia"/>
              </w:rPr>
              <w:t>不</w:t>
            </w:r>
            <w:r>
              <w:rPr>
                <w:rFonts w:ascii="ＭＳ 明朝" w:eastAsia="ＭＳ 明朝" w:hAnsi="ＭＳ 明朝" w:hint="eastAsia"/>
              </w:rPr>
              <w:t>適切な遂行</w:t>
            </w:r>
          </w:p>
        </w:tc>
        <w:tc>
          <w:tcPr>
            <w:tcW w:w="1701" w:type="dxa"/>
          </w:tcPr>
          <w:p w:rsidR="00876BD4" w:rsidRDefault="00876BD4" w:rsidP="009F3A45">
            <w:pPr>
              <w:jc w:val="center"/>
              <w:rPr>
                <w:rFonts w:ascii="ＭＳ 明朝" w:eastAsia="ＭＳ 明朝" w:hAnsi="ＭＳ 明朝"/>
              </w:rPr>
            </w:pPr>
            <w:r>
              <w:rPr>
                <w:rFonts w:ascii="ＭＳ 明朝" w:eastAsia="ＭＳ 明朝" w:hAnsi="ＭＳ 明朝" w:hint="eastAsia"/>
              </w:rPr>
              <w:t>改善勧告　０回</w:t>
            </w:r>
          </w:p>
        </w:tc>
      </w:tr>
      <w:tr w:rsidR="00876BD4" w:rsidTr="009F3A45">
        <w:trPr>
          <w:jc w:val="center"/>
        </w:trPr>
        <w:tc>
          <w:tcPr>
            <w:tcW w:w="4252" w:type="dxa"/>
          </w:tcPr>
          <w:p w:rsidR="00876BD4" w:rsidRDefault="00876BD4" w:rsidP="009F3A45">
            <w:pPr>
              <w:rPr>
                <w:rFonts w:ascii="ＭＳ 明朝" w:eastAsia="ＭＳ 明朝" w:hAnsi="ＭＳ 明朝"/>
              </w:rPr>
            </w:pPr>
            <w:r>
              <w:rPr>
                <w:rFonts w:ascii="ＭＳ 明朝" w:eastAsia="ＭＳ 明朝" w:hAnsi="ＭＳ 明朝" w:hint="eastAsia"/>
              </w:rPr>
              <w:t>異常なろ液濃度</w:t>
            </w:r>
          </w:p>
        </w:tc>
        <w:tc>
          <w:tcPr>
            <w:tcW w:w="1701" w:type="dxa"/>
          </w:tcPr>
          <w:p w:rsidR="00876BD4" w:rsidRDefault="00876BD4" w:rsidP="009F3A45">
            <w:pPr>
              <w:jc w:val="center"/>
              <w:rPr>
                <w:rFonts w:ascii="ＭＳ 明朝" w:eastAsia="ＭＳ 明朝" w:hAnsi="ＭＳ 明朝"/>
              </w:rPr>
            </w:pPr>
            <w:r>
              <w:rPr>
                <w:rFonts w:ascii="ＭＳ 明朝" w:eastAsia="ＭＳ 明朝" w:hAnsi="ＭＳ 明朝" w:hint="eastAsia"/>
              </w:rPr>
              <w:t>〃</w:t>
            </w:r>
          </w:p>
        </w:tc>
      </w:tr>
      <w:tr w:rsidR="00876BD4" w:rsidTr="009F3A45">
        <w:trPr>
          <w:jc w:val="center"/>
        </w:trPr>
        <w:tc>
          <w:tcPr>
            <w:tcW w:w="4252" w:type="dxa"/>
          </w:tcPr>
          <w:p w:rsidR="00876BD4" w:rsidRDefault="00876BD4" w:rsidP="009F3A45">
            <w:pPr>
              <w:rPr>
                <w:rFonts w:ascii="ＭＳ 明朝" w:eastAsia="ＭＳ 明朝" w:hAnsi="ＭＳ 明朝"/>
              </w:rPr>
            </w:pPr>
            <w:r>
              <w:rPr>
                <w:rFonts w:ascii="ＭＳ 明朝" w:eastAsia="ＭＳ 明朝" w:hAnsi="ＭＳ 明朝" w:hint="eastAsia"/>
              </w:rPr>
              <w:t>汚泥受入停止</w:t>
            </w:r>
          </w:p>
        </w:tc>
        <w:tc>
          <w:tcPr>
            <w:tcW w:w="1701" w:type="dxa"/>
          </w:tcPr>
          <w:p w:rsidR="00876BD4" w:rsidRDefault="00876BD4" w:rsidP="009F3A45">
            <w:pPr>
              <w:jc w:val="center"/>
              <w:rPr>
                <w:rFonts w:ascii="ＭＳ 明朝" w:eastAsia="ＭＳ 明朝" w:hAnsi="ＭＳ 明朝"/>
              </w:rPr>
            </w:pPr>
            <w:r>
              <w:rPr>
                <w:rFonts w:ascii="ＭＳ 明朝" w:eastAsia="ＭＳ 明朝" w:hAnsi="ＭＳ 明朝" w:hint="eastAsia"/>
              </w:rPr>
              <w:t>〃</w:t>
            </w:r>
          </w:p>
        </w:tc>
      </w:tr>
      <w:tr w:rsidR="00876BD4" w:rsidTr="009F3A45">
        <w:trPr>
          <w:jc w:val="center"/>
        </w:trPr>
        <w:tc>
          <w:tcPr>
            <w:tcW w:w="4252" w:type="dxa"/>
          </w:tcPr>
          <w:p w:rsidR="00876BD4" w:rsidRDefault="00876BD4" w:rsidP="009F3A45">
            <w:pPr>
              <w:rPr>
                <w:rFonts w:ascii="ＭＳ 明朝" w:eastAsia="ＭＳ 明朝" w:hAnsi="ＭＳ 明朝"/>
              </w:rPr>
            </w:pPr>
            <w:r>
              <w:rPr>
                <w:rFonts w:ascii="ＭＳ 明朝" w:eastAsia="ＭＳ 明朝" w:hAnsi="ＭＳ 明朝" w:hint="eastAsia"/>
              </w:rPr>
              <w:t>脱水設備の脱水能力</w:t>
            </w:r>
          </w:p>
        </w:tc>
        <w:tc>
          <w:tcPr>
            <w:tcW w:w="1701" w:type="dxa"/>
          </w:tcPr>
          <w:p w:rsidR="00876BD4" w:rsidRDefault="00876BD4" w:rsidP="009F3A45">
            <w:pPr>
              <w:jc w:val="center"/>
              <w:rPr>
                <w:rFonts w:ascii="ＭＳ 明朝" w:eastAsia="ＭＳ 明朝" w:hAnsi="ＭＳ 明朝"/>
              </w:rPr>
            </w:pPr>
            <w:r>
              <w:rPr>
                <w:rFonts w:ascii="ＭＳ 明朝" w:eastAsia="ＭＳ 明朝" w:hAnsi="ＭＳ 明朝" w:hint="eastAsia"/>
              </w:rPr>
              <w:t>〃</w:t>
            </w:r>
          </w:p>
        </w:tc>
      </w:tr>
      <w:tr w:rsidR="00876BD4" w:rsidTr="009F3A45">
        <w:trPr>
          <w:jc w:val="center"/>
        </w:trPr>
        <w:tc>
          <w:tcPr>
            <w:tcW w:w="4252" w:type="dxa"/>
          </w:tcPr>
          <w:p w:rsidR="00876BD4" w:rsidRDefault="00876BD4" w:rsidP="009F3A45">
            <w:pPr>
              <w:rPr>
                <w:rFonts w:ascii="ＭＳ 明朝" w:eastAsia="ＭＳ 明朝" w:hAnsi="ＭＳ 明朝"/>
              </w:rPr>
            </w:pPr>
            <w:r>
              <w:rPr>
                <w:rFonts w:ascii="ＭＳ 明朝" w:eastAsia="ＭＳ 明朝" w:hAnsi="ＭＳ 明朝" w:hint="eastAsia"/>
              </w:rPr>
              <w:t>脱水ケーキの不法投棄</w:t>
            </w:r>
          </w:p>
        </w:tc>
        <w:tc>
          <w:tcPr>
            <w:tcW w:w="1701" w:type="dxa"/>
          </w:tcPr>
          <w:p w:rsidR="00876BD4" w:rsidRDefault="00876BD4" w:rsidP="009F3A45">
            <w:pPr>
              <w:jc w:val="center"/>
              <w:rPr>
                <w:rFonts w:ascii="ＭＳ 明朝" w:eastAsia="ＭＳ 明朝" w:hAnsi="ＭＳ 明朝"/>
              </w:rPr>
            </w:pPr>
            <w:r>
              <w:rPr>
                <w:rFonts w:ascii="ＭＳ 明朝" w:eastAsia="ＭＳ 明朝" w:hAnsi="ＭＳ 明朝" w:hint="eastAsia"/>
              </w:rPr>
              <w:t>〃</w:t>
            </w:r>
          </w:p>
        </w:tc>
      </w:tr>
    </w:tbl>
    <w:p w:rsidR="00876BD4" w:rsidRDefault="00876BD4" w:rsidP="00876BD4">
      <w:pPr>
        <w:rPr>
          <w:rFonts w:ascii="ＭＳ 明朝" w:eastAsia="ＭＳ 明朝" w:hAnsi="ＭＳ 明朝"/>
        </w:rPr>
      </w:pPr>
    </w:p>
    <w:p w:rsidR="00876BD4" w:rsidRDefault="00876BD4" w:rsidP="00876BD4">
      <w:pPr>
        <w:tabs>
          <w:tab w:val="left" w:pos="426"/>
        </w:tabs>
        <w:rPr>
          <w:rFonts w:ascii="ＭＳ 明朝" w:eastAsia="ＭＳ 明朝" w:hAnsi="ＭＳ 明朝"/>
        </w:rPr>
      </w:pPr>
      <w:r>
        <w:rPr>
          <w:rFonts w:ascii="ＭＳ 明朝" w:eastAsia="ＭＳ 明朝" w:hAnsi="ＭＳ 明朝" w:hint="eastAsia"/>
        </w:rPr>
        <w:t xml:space="preserve">　　イ</w:t>
      </w:r>
      <w:r w:rsidRPr="00AA3CB6">
        <w:rPr>
          <w:rFonts w:ascii="ＭＳ 明朝" w:eastAsia="ＭＳ 明朝" w:hAnsi="ＭＳ 明朝" w:hint="eastAsia"/>
        </w:rPr>
        <w:t xml:space="preserve">　</w:t>
      </w:r>
      <w:r>
        <w:rPr>
          <w:rFonts w:ascii="ＭＳ 明朝" w:eastAsia="ＭＳ 明朝" w:hAnsi="ＭＳ 明朝" w:hint="eastAsia"/>
        </w:rPr>
        <w:t>P</w:t>
      </w:r>
      <w:r>
        <w:rPr>
          <w:rFonts w:ascii="ＭＳ 明朝" w:eastAsia="ＭＳ 明朝" w:hAnsi="ＭＳ 明朝"/>
        </w:rPr>
        <w:t>FI</w:t>
      </w:r>
      <w:r>
        <w:rPr>
          <w:rFonts w:ascii="ＭＳ 明朝" w:eastAsia="ＭＳ 明朝" w:hAnsi="ＭＳ 明朝" w:hint="eastAsia"/>
        </w:rPr>
        <w:t>事業者（SPC）の財務状況</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P</w:t>
      </w:r>
      <w:r>
        <w:rPr>
          <w:rFonts w:ascii="ＭＳ 明朝" w:eastAsia="ＭＳ 明朝" w:hAnsi="ＭＳ 明朝"/>
        </w:rPr>
        <w:t>FI</w:t>
      </w:r>
      <w:r>
        <w:rPr>
          <w:rFonts w:ascii="ＭＳ 明朝" w:eastAsia="ＭＳ 明朝" w:hAnsi="ＭＳ 明朝" w:hint="eastAsia"/>
        </w:rPr>
        <w:t>事業者から事業年度毎に財務状況報告書が県企業庁に提出されている。財務状況報告書には決算書類が添付されており、監査法人による監査が行われている。監査報告書は決算書類が一般に公正妥当と認められる企業会計の基準に準拠して作成さ</w:t>
      </w:r>
      <w:r>
        <w:rPr>
          <w:rFonts w:ascii="ＭＳ 明朝" w:eastAsia="ＭＳ 明朝" w:hAnsi="ＭＳ 明朝" w:hint="eastAsia"/>
        </w:rPr>
        <w:lastRenderedPageBreak/>
        <w:t>れていると認めていることから、財務状況報告書を基に評価を行う。</w:t>
      </w:r>
    </w:p>
    <w:p w:rsidR="002A2CE9"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落札者決定基準は事業期間中のDSCRは1.0以上、事業提案書は最低値1.205となっている。提案時は火災保険料を毎年度支払う計画であったが、火災保険料の高騰により、令和２年</w:t>
      </w:r>
      <w:r w:rsidR="002A2CE9">
        <w:rPr>
          <w:rFonts w:ascii="ＭＳ 明朝" w:eastAsia="ＭＳ 明朝" w:hAnsi="ＭＳ 明朝" w:hint="eastAsia"/>
        </w:rPr>
        <w:t>度</w:t>
      </w:r>
      <w:r>
        <w:rPr>
          <w:rFonts w:ascii="ＭＳ 明朝" w:eastAsia="ＭＳ 明朝" w:hAnsi="ＭＳ 明朝" w:hint="eastAsia"/>
        </w:rPr>
        <w:t>以降分は５年分を一括で支払うよう変更した。これにより、一時的にDSCRが悪化した年度（平成31年度，DSCR　1.09）はあるものの、モニタリング委員会にて了承された。その他の年度では事業提案書以上のDSCRを維持しており、財務状況は健全であった。</w:t>
      </w:r>
    </w:p>
    <w:p w:rsidR="00876BD4" w:rsidRDefault="00876BD4" w:rsidP="002A2CE9">
      <w:pPr>
        <w:ind w:leftChars="300" w:left="630" w:firstLineChars="100" w:firstLine="210"/>
        <w:rPr>
          <w:rFonts w:ascii="ＭＳ 明朝" w:eastAsia="ＭＳ 明朝" w:hAnsi="ＭＳ 明朝"/>
        </w:rPr>
      </w:pPr>
      <w:r>
        <w:rPr>
          <w:rFonts w:ascii="ＭＳ 明朝" w:eastAsia="ＭＳ 明朝" w:hAnsi="ＭＳ 明朝" w:hint="eastAsia"/>
        </w:rPr>
        <w:t>なお、平成30年度の税制改正により長期割賦販売等に該当する資産の販売等に係る延払基準の適用が廃止されたが、本事業では割賦支払いの残元本が少なかったため、大きな影響は無い。また、融資銀行のモニタリングにおいても、不正な資金の出入は確認されず、問題点が指摘されることもなく、健全な財務状況が維持されてい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また、事業者に</w:t>
      </w:r>
      <w:r w:rsidRPr="000946AD">
        <w:rPr>
          <w:rFonts w:ascii="ＭＳ 明朝" w:eastAsia="ＭＳ 明朝" w:hAnsi="ＭＳ 明朝" w:hint="eastAsia"/>
        </w:rPr>
        <w:t>よる自己評価</w:t>
      </w:r>
      <w:r>
        <w:rPr>
          <w:rFonts w:ascii="ＭＳ 明朝" w:eastAsia="ＭＳ 明朝" w:hAnsi="ＭＳ 明朝" w:hint="eastAsia"/>
        </w:rPr>
        <w:t>は</w:t>
      </w:r>
      <w:r w:rsidRPr="000946AD">
        <w:rPr>
          <w:rFonts w:ascii="ＭＳ 明朝" w:eastAsia="ＭＳ 明朝" w:hAnsi="ＭＳ 明朝" w:hint="eastAsia"/>
        </w:rPr>
        <w:t>、「着実に業務を履行することで売上高を確保し、費用に関しても、全体的に予算の範囲内で対応できていることから、第</w:t>
      </w:r>
      <w:r w:rsidRPr="000946AD">
        <w:rPr>
          <w:rFonts w:ascii="ＭＳ 明朝" w:eastAsia="ＭＳ 明朝" w:hAnsi="ＭＳ 明朝"/>
        </w:rPr>
        <w:t>3期以降から第16期までは営業利益・経常利益ベースで黒字継続するなど堅調に推移しています。</w:t>
      </w:r>
      <w:r w:rsidRPr="000946AD">
        <w:rPr>
          <w:rFonts w:ascii="ＭＳ 明朝" w:eastAsia="ＭＳ 明朝" w:hAnsi="ＭＳ 明朝" w:hint="eastAsia"/>
        </w:rPr>
        <w:t>」「劣後融資における適用金利が提案時よりも低かったことならびに、販売管理費等を抑えた効率的な</w:t>
      </w:r>
      <w:r w:rsidRPr="000946AD">
        <w:rPr>
          <w:rFonts w:ascii="ＭＳ 明朝" w:eastAsia="ＭＳ 明朝" w:hAnsi="ＭＳ 明朝"/>
        </w:rPr>
        <w:t>SPC運営ができていることより、提案時に比べ想定利益は改善しています。</w:t>
      </w:r>
      <w:r w:rsidRPr="000946AD">
        <w:rPr>
          <w:rFonts w:ascii="ＭＳ 明朝" w:eastAsia="ＭＳ 明朝" w:hAnsi="ＭＳ 明朝" w:hint="eastAsia"/>
        </w:rPr>
        <w:t>」と</w:t>
      </w:r>
      <w:r>
        <w:rPr>
          <w:rFonts w:ascii="ＭＳ 明朝" w:eastAsia="ＭＳ 明朝" w:hAnsi="ＭＳ 明朝" w:hint="eastAsia"/>
        </w:rPr>
        <w:t>なっており</w:t>
      </w:r>
      <w:r w:rsidRPr="000946AD">
        <w:rPr>
          <w:rFonts w:ascii="ＭＳ 明朝" w:eastAsia="ＭＳ 明朝" w:hAnsi="ＭＳ 明朝" w:hint="eastAsia"/>
        </w:rPr>
        <w:t>、</w:t>
      </w:r>
      <w:r>
        <w:rPr>
          <w:rFonts w:ascii="ＭＳ 明朝" w:eastAsia="ＭＳ 明朝" w:hAnsi="ＭＳ 明朝" w:hint="eastAsia"/>
        </w:rPr>
        <w:t>堅実</w:t>
      </w:r>
      <w:r w:rsidRPr="000946AD">
        <w:rPr>
          <w:rFonts w:ascii="ＭＳ 明朝" w:eastAsia="ＭＳ 明朝" w:hAnsi="ＭＳ 明朝" w:hint="eastAsia"/>
        </w:rPr>
        <w:t>な財務状況であったと評価できる。</w:t>
      </w:r>
    </w:p>
    <w:p w:rsidR="00876BD4" w:rsidRDefault="00876BD4" w:rsidP="00876BD4">
      <w:pPr>
        <w:ind w:left="420" w:hangingChars="200" w:hanging="420"/>
        <w:rPr>
          <w:rFonts w:ascii="ＭＳ 明朝" w:eastAsia="ＭＳ 明朝" w:hAnsi="ＭＳ 明朝"/>
        </w:rPr>
      </w:pPr>
    </w:p>
    <w:p w:rsidR="00876BD4" w:rsidRDefault="00876BD4" w:rsidP="00876BD4">
      <w:pPr>
        <w:tabs>
          <w:tab w:val="left" w:pos="426"/>
        </w:tabs>
        <w:ind w:firstLineChars="200" w:firstLine="420"/>
        <w:rPr>
          <w:rFonts w:ascii="ＭＳ 明朝" w:eastAsia="ＭＳ 明朝" w:hAnsi="ＭＳ 明朝"/>
        </w:rPr>
      </w:pPr>
      <w:r>
        <w:rPr>
          <w:rFonts w:ascii="ＭＳ 明朝" w:eastAsia="ＭＳ 明朝" w:hAnsi="ＭＳ 明朝" w:hint="eastAsia"/>
        </w:rPr>
        <w:t xml:space="preserve">ウ　</w:t>
      </w:r>
      <w:r w:rsidRPr="000E79FA">
        <w:rPr>
          <w:rFonts w:ascii="ＭＳ 明朝" w:eastAsia="ＭＳ 明朝" w:hAnsi="ＭＳ 明朝" w:hint="eastAsia"/>
        </w:rPr>
        <w:t>施設の利用状況</w:t>
      </w:r>
    </w:p>
    <w:p w:rsidR="00876BD4" w:rsidRPr="000946AD"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00B73647">
        <w:rPr>
          <w:rFonts w:ascii="ＭＳ 明朝" w:eastAsia="ＭＳ 明朝" w:hAnsi="ＭＳ 明朝" w:hint="eastAsia"/>
        </w:rPr>
        <w:t>各浄水場の汚泥処理</w:t>
      </w:r>
      <w:r>
        <w:rPr>
          <w:rFonts w:ascii="ＭＳ 明朝" w:eastAsia="ＭＳ 明朝" w:hAnsi="ＭＳ 明朝" w:hint="eastAsia"/>
        </w:rPr>
        <w:t>量は図２のとおりで</w:t>
      </w:r>
      <w:r w:rsidR="00B73647">
        <w:rPr>
          <w:rFonts w:ascii="ＭＳ 明朝" w:eastAsia="ＭＳ 明朝" w:hAnsi="ＭＳ 明朝" w:hint="eastAsia"/>
        </w:rPr>
        <w:t>あった。各浄水場とも季節変動による汚泥濃度の低下により、汚泥処理量が増加する傾向は見られたものの、年間処理量で利用状況を評価すれば、汚泥処理</w:t>
      </w:r>
      <w:r>
        <w:rPr>
          <w:rFonts w:ascii="ＭＳ 明朝" w:eastAsia="ＭＳ 明朝" w:hAnsi="ＭＳ 明朝" w:hint="eastAsia"/>
        </w:rPr>
        <w:t>量は要求水準書の計画（推計）値の74％～216</w:t>
      </w:r>
      <w:r w:rsidR="00B73647">
        <w:rPr>
          <w:rFonts w:ascii="ＭＳ 明朝" w:eastAsia="ＭＳ 明朝" w:hAnsi="ＭＳ 明朝" w:hint="eastAsia"/>
        </w:rPr>
        <w:t>％であり</w:t>
      </w:r>
      <w:r>
        <w:rPr>
          <w:rFonts w:ascii="ＭＳ 明朝" w:eastAsia="ＭＳ 明朝" w:hAnsi="ＭＳ 明朝" w:hint="eastAsia"/>
        </w:rPr>
        <w:t>、</w:t>
      </w:r>
      <w:r w:rsidR="00B73647">
        <w:rPr>
          <w:rFonts w:ascii="ＭＳ 明朝" w:eastAsia="ＭＳ 明朝" w:hAnsi="ＭＳ 明朝" w:hint="eastAsia"/>
        </w:rPr>
        <w:t>当初想定の際に安全率を見ていたことから、問題なく</w:t>
      </w:r>
      <w:r w:rsidR="009668E6">
        <w:rPr>
          <w:rFonts w:ascii="ＭＳ 明朝" w:eastAsia="ＭＳ 明朝" w:hAnsi="ＭＳ 明朝" w:hint="eastAsia"/>
        </w:rPr>
        <w:t>汚泥</w:t>
      </w:r>
      <w:r w:rsidR="00B73647">
        <w:rPr>
          <w:rFonts w:ascii="ＭＳ 明朝" w:eastAsia="ＭＳ 明朝" w:hAnsi="ＭＳ 明朝" w:hint="eastAsia"/>
        </w:rPr>
        <w:t>処理がなされ、</w:t>
      </w:r>
      <w:r>
        <w:rPr>
          <w:rFonts w:ascii="ＭＳ 明朝" w:eastAsia="ＭＳ 明朝" w:hAnsi="ＭＳ 明朝" w:hint="eastAsia"/>
        </w:rPr>
        <w:t>施設の利用状況は概ね計画どおりであった。また、ケーキ発生量は</w:t>
      </w:r>
      <w:r w:rsidRPr="000946AD">
        <w:rPr>
          <w:rFonts w:ascii="ＭＳ 明朝" w:eastAsia="ＭＳ 明朝" w:hAnsi="ＭＳ 明朝" w:hint="eastAsia"/>
        </w:rPr>
        <w:t>図</w:t>
      </w:r>
      <w:r>
        <w:rPr>
          <w:rFonts w:ascii="ＭＳ 明朝" w:eastAsia="ＭＳ 明朝" w:hAnsi="ＭＳ 明朝" w:hint="eastAsia"/>
        </w:rPr>
        <w:t>３、図４</w:t>
      </w:r>
      <w:r w:rsidRPr="000946AD">
        <w:rPr>
          <w:rFonts w:ascii="ＭＳ 明朝" w:eastAsia="ＭＳ 明朝" w:hAnsi="ＭＳ 明朝" w:hint="eastAsia"/>
        </w:rPr>
        <w:t>のとおりであった。</w:t>
      </w:r>
      <w:r>
        <w:rPr>
          <w:rFonts w:ascii="ＭＳ 明朝" w:eastAsia="ＭＳ 明朝" w:hAnsi="ＭＳ 明朝" w:hint="eastAsia"/>
        </w:rPr>
        <w:t>洪水による河川の高濁度により、ケーキ発生量が増加し、有価利用可能提案量を超えた</w:t>
      </w:r>
      <w:r w:rsidRPr="00B9690D">
        <w:rPr>
          <w:rFonts w:ascii="ＭＳ 明朝" w:eastAsia="ＭＳ 明朝" w:hAnsi="ＭＳ 明朝" w:hint="eastAsia"/>
        </w:rPr>
        <w:t>年度</w:t>
      </w:r>
      <w:r>
        <w:rPr>
          <w:rFonts w:ascii="ＭＳ 明朝" w:eastAsia="ＭＳ 明朝" w:hAnsi="ＭＳ 明朝" w:hint="eastAsia"/>
        </w:rPr>
        <w:t>が見られた。特に、平成30年度、令和</w:t>
      </w:r>
      <w:r w:rsidR="002A2CE9">
        <w:rPr>
          <w:rFonts w:ascii="ＭＳ 明朝" w:eastAsia="ＭＳ 明朝" w:hAnsi="ＭＳ 明朝" w:hint="eastAsia"/>
        </w:rPr>
        <w:t>２</w:t>
      </w:r>
      <w:r>
        <w:rPr>
          <w:rFonts w:ascii="ＭＳ 明朝" w:eastAsia="ＭＳ 明朝" w:hAnsi="ＭＳ 明朝" w:hint="eastAsia"/>
        </w:rPr>
        <w:t>年度は激甚災害に指定された洪水災害、令和元年度の知多浄水場はカビ臭障害の発生による活性炭の注入により、ケーキ発生量が増加したが、安定的な脱水処理が履行された。</w:t>
      </w:r>
    </w:p>
    <w:p w:rsidR="000C42D8"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返送水</w:t>
      </w:r>
      <w:r w:rsidR="000C42D8">
        <w:rPr>
          <w:rFonts w:ascii="ＭＳ 明朝" w:eastAsia="ＭＳ 明朝" w:hAnsi="ＭＳ 明朝" w:hint="eastAsia"/>
        </w:rPr>
        <w:t>平均</w:t>
      </w:r>
      <w:r>
        <w:rPr>
          <w:rFonts w:ascii="ＭＳ 明朝" w:eastAsia="ＭＳ 明朝" w:hAnsi="ＭＳ 明朝" w:hint="eastAsia"/>
        </w:rPr>
        <w:t>濁度は</w:t>
      </w:r>
      <w:r w:rsidRPr="000946AD">
        <w:rPr>
          <w:rFonts w:ascii="ＭＳ 明朝" w:eastAsia="ＭＳ 明朝" w:hAnsi="ＭＳ 明朝" w:hint="eastAsia"/>
        </w:rPr>
        <w:t>図</w:t>
      </w:r>
      <w:r>
        <w:rPr>
          <w:rFonts w:ascii="ＭＳ 明朝" w:eastAsia="ＭＳ 明朝" w:hAnsi="ＭＳ 明朝" w:hint="eastAsia"/>
        </w:rPr>
        <w:t>５</w:t>
      </w:r>
      <w:r w:rsidRPr="000946AD">
        <w:rPr>
          <w:rFonts w:ascii="ＭＳ 明朝" w:eastAsia="ＭＳ 明朝" w:hAnsi="ＭＳ 明朝" w:hint="eastAsia"/>
        </w:rPr>
        <w:t>のとおりであった。</w:t>
      </w:r>
      <w:r>
        <w:rPr>
          <w:rFonts w:ascii="ＭＳ 明朝" w:eastAsia="ＭＳ 明朝" w:hAnsi="ＭＳ 明朝" w:hint="eastAsia"/>
        </w:rPr>
        <w:t>返送水は、脱水機により汚泥をケーキと脱水ろ液に分離し、脱水ろ液を浄水処理工程へ返送するものであり、その濁度は要求水準書で20度以下に設定されている。これは返送水により、浄水処理が悪化することを防止するために設定された条件である。返送水濁度の年度平均値は概ね５度以下で推移している。</w:t>
      </w:r>
    </w:p>
    <w:p w:rsidR="00876BD4" w:rsidRDefault="000C42D8" w:rsidP="000C42D8">
      <w:pPr>
        <w:ind w:leftChars="300" w:left="630" w:firstLineChars="100" w:firstLine="210"/>
        <w:rPr>
          <w:rFonts w:ascii="ＭＳ 明朝" w:eastAsia="ＭＳ 明朝" w:hAnsi="ＭＳ 明朝"/>
        </w:rPr>
      </w:pPr>
      <w:r>
        <w:rPr>
          <w:rFonts w:ascii="ＭＳ 明朝" w:eastAsia="ＭＳ 明朝" w:hAnsi="ＭＳ 明朝" w:hint="eastAsia"/>
        </w:rPr>
        <w:t>なお</w:t>
      </w:r>
      <w:r w:rsidR="00876BD4">
        <w:rPr>
          <w:rFonts w:ascii="ＭＳ 明朝" w:eastAsia="ＭＳ 明朝" w:hAnsi="ＭＳ 明朝" w:hint="eastAsia"/>
        </w:rPr>
        <w:t>、最大濁度も20</w:t>
      </w:r>
      <w:r>
        <w:rPr>
          <w:rFonts w:ascii="ＭＳ 明朝" w:eastAsia="ＭＳ 明朝" w:hAnsi="ＭＳ 明朝" w:hint="eastAsia"/>
        </w:rPr>
        <w:t>度以下であったが、</w:t>
      </w:r>
      <w:r w:rsidR="00876BD4">
        <w:rPr>
          <w:rFonts w:ascii="ＭＳ 明朝" w:eastAsia="ＭＳ 明朝" w:hAnsi="ＭＳ 明朝" w:hint="eastAsia"/>
        </w:rPr>
        <w:t>これは、</w:t>
      </w:r>
      <w:r w:rsidR="00876BD4" w:rsidRPr="000946AD">
        <w:rPr>
          <w:rFonts w:ascii="ＭＳ 明朝" w:eastAsia="ＭＳ 明朝" w:hAnsi="ＭＳ 明朝" w:hint="eastAsia"/>
        </w:rPr>
        <w:t>突発的なろ布破れなどによる濁度異常（20度以上）を防ぐために、濁度計で脱水ろ液を常時計測し、</w:t>
      </w:r>
      <w:r w:rsidR="00876BD4">
        <w:rPr>
          <w:rFonts w:ascii="ＭＳ 明朝" w:eastAsia="ＭＳ 明朝" w:hAnsi="ＭＳ 明朝" w:hint="eastAsia"/>
        </w:rPr>
        <w:t>これ</w:t>
      </w:r>
      <w:r w:rsidR="00876BD4" w:rsidRPr="000946AD">
        <w:rPr>
          <w:rFonts w:ascii="ＭＳ 明朝" w:eastAsia="ＭＳ 明朝" w:hAnsi="ＭＳ 明朝" w:hint="eastAsia"/>
        </w:rPr>
        <w:t>が閾値を超過した場合にはインターロックで脱水機を</w:t>
      </w:r>
      <w:r w:rsidR="00876BD4">
        <w:rPr>
          <w:rFonts w:ascii="ＭＳ 明朝" w:eastAsia="ＭＳ 明朝" w:hAnsi="ＭＳ 明朝" w:hint="eastAsia"/>
        </w:rPr>
        <w:t>停止させる運転管理が行われることで、達成されている</w:t>
      </w:r>
      <w:r w:rsidR="00876BD4" w:rsidRPr="000946AD">
        <w:rPr>
          <w:rFonts w:ascii="ＭＳ 明朝" w:eastAsia="ＭＳ 明朝" w:hAnsi="ＭＳ 明朝" w:hint="eastAsia"/>
        </w:rPr>
        <w:t>。</w:t>
      </w:r>
    </w:p>
    <w:p w:rsidR="00876BD4" w:rsidRDefault="00876BD4" w:rsidP="00876BD4">
      <w:pPr>
        <w:ind w:left="420" w:hangingChars="200" w:hanging="420"/>
        <w:rPr>
          <w:rFonts w:ascii="ＭＳ 明朝" w:eastAsia="ＭＳ 明朝" w:hAnsi="ＭＳ 明朝"/>
        </w:rPr>
      </w:pPr>
    </w:p>
    <w:p w:rsidR="00876BD4" w:rsidRDefault="00876BD4" w:rsidP="00876BD4">
      <w:pPr>
        <w:ind w:left="420" w:hangingChars="200" w:hanging="420"/>
        <w:rPr>
          <w:rFonts w:ascii="ＭＳ 明朝" w:eastAsia="ＭＳ 明朝" w:hAnsi="ＭＳ 明朝"/>
        </w:rPr>
      </w:pPr>
      <w:r>
        <w:rPr>
          <w:noProof/>
        </w:rPr>
        <w:drawing>
          <wp:inline distT="0" distB="0" distL="0" distR="0" wp14:anchorId="460E105C" wp14:editId="24966D91">
            <wp:extent cx="5343525" cy="3238500"/>
            <wp:effectExtent l="0" t="0" r="9525"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BD4" w:rsidRDefault="00876BD4" w:rsidP="00876BD4">
      <w:pPr>
        <w:ind w:left="420" w:hangingChars="200" w:hanging="420"/>
        <w:jc w:val="center"/>
        <w:rPr>
          <w:rFonts w:ascii="ＭＳ 明朝" w:eastAsia="ＭＳ 明朝" w:hAnsi="ＭＳ 明朝"/>
        </w:rPr>
      </w:pPr>
      <w:r>
        <w:rPr>
          <w:rFonts w:ascii="ＭＳ 明朝" w:eastAsia="ＭＳ 明朝" w:hAnsi="ＭＳ 明朝" w:hint="eastAsia"/>
        </w:rPr>
        <w:t>（図２）　浄水場別汚泥処理量の推移</w:t>
      </w:r>
    </w:p>
    <w:p w:rsidR="00876BD4" w:rsidRDefault="00876BD4" w:rsidP="00876BD4">
      <w:pPr>
        <w:rPr>
          <w:rFonts w:ascii="ＭＳ 明朝" w:eastAsia="ＭＳ 明朝" w:hAnsi="ＭＳ 明朝"/>
        </w:rPr>
      </w:pPr>
    </w:p>
    <w:p w:rsidR="00876BD4" w:rsidRDefault="00876BD4" w:rsidP="00876BD4">
      <w:pPr>
        <w:jc w:val="center"/>
        <w:rPr>
          <w:rFonts w:ascii="ＭＳ 明朝" w:eastAsia="ＭＳ 明朝" w:hAnsi="ＭＳ 明朝"/>
        </w:rPr>
      </w:pPr>
      <w:r>
        <w:rPr>
          <w:noProof/>
        </w:rPr>
        <w:drawing>
          <wp:inline distT="0" distB="0" distL="0" distR="0" wp14:anchorId="39F62CD7" wp14:editId="342313CA">
            <wp:extent cx="4667250" cy="2743200"/>
            <wp:effectExtent l="0" t="0" r="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6BD4" w:rsidRDefault="00876BD4" w:rsidP="00876BD4">
      <w:pPr>
        <w:jc w:val="center"/>
        <w:rPr>
          <w:rFonts w:ascii="ＭＳ 明朝" w:eastAsia="ＭＳ 明朝" w:hAnsi="ＭＳ 明朝"/>
        </w:rPr>
      </w:pPr>
      <w:r>
        <w:rPr>
          <w:rFonts w:ascii="ＭＳ 明朝" w:eastAsia="ＭＳ 明朝" w:hAnsi="ＭＳ 明朝" w:hint="eastAsia"/>
        </w:rPr>
        <w:t>（図３）　ケーキ発生量の推移（知多浄水場）</w:t>
      </w:r>
    </w:p>
    <w:p w:rsidR="00876BD4" w:rsidRDefault="00876BD4" w:rsidP="00876BD4">
      <w:pPr>
        <w:jc w:val="center"/>
        <w:rPr>
          <w:rFonts w:ascii="ＭＳ 明朝" w:eastAsia="ＭＳ 明朝" w:hAnsi="ＭＳ 明朝"/>
        </w:rPr>
      </w:pPr>
    </w:p>
    <w:p w:rsidR="00876BD4" w:rsidRDefault="00876BD4" w:rsidP="00876BD4">
      <w:pPr>
        <w:jc w:val="center"/>
        <w:rPr>
          <w:rFonts w:ascii="ＭＳ 明朝" w:eastAsia="ＭＳ 明朝" w:hAnsi="ＭＳ 明朝"/>
        </w:rPr>
      </w:pPr>
      <w:r>
        <w:rPr>
          <w:noProof/>
        </w:rPr>
        <w:lastRenderedPageBreak/>
        <w:drawing>
          <wp:inline distT="0" distB="0" distL="0" distR="0" wp14:anchorId="40BB0480" wp14:editId="61A86D5A">
            <wp:extent cx="4438650" cy="274320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6BD4" w:rsidRDefault="00876BD4" w:rsidP="00876BD4">
      <w:pPr>
        <w:jc w:val="center"/>
        <w:rPr>
          <w:rFonts w:ascii="ＭＳ 明朝" w:eastAsia="ＭＳ 明朝" w:hAnsi="ＭＳ 明朝"/>
        </w:rPr>
      </w:pPr>
      <w:r>
        <w:rPr>
          <w:rFonts w:ascii="ＭＳ 明朝" w:eastAsia="ＭＳ 明朝" w:hAnsi="ＭＳ 明朝" w:hint="eastAsia"/>
        </w:rPr>
        <w:t>（図４）　ケーキ発生量の推移（３浄水場）</w:t>
      </w:r>
    </w:p>
    <w:p w:rsidR="00876BD4" w:rsidRDefault="00876BD4" w:rsidP="00876BD4">
      <w:pPr>
        <w:jc w:val="center"/>
        <w:rPr>
          <w:rFonts w:ascii="ＭＳ 明朝" w:eastAsia="ＭＳ 明朝" w:hAnsi="ＭＳ 明朝"/>
        </w:rPr>
      </w:pPr>
    </w:p>
    <w:p w:rsidR="00876BD4" w:rsidRDefault="009924CF" w:rsidP="00876BD4">
      <w:pPr>
        <w:jc w:val="center"/>
        <w:rPr>
          <w:rFonts w:ascii="ＭＳ 明朝" w:eastAsia="ＭＳ 明朝" w:hAnsi="ＭＳ 明朝"/>
        </w:rPr>
      </w:pPr>
      <w:r>
        <w:rPr>
          <w:noProof/>
        </w:rPr>
        <mc:AlternateContent>
          <mc:Choice Requires="wpg">
            <w:drawing>
              <wp:anchor distT="0" distB="0" distL="114300" distR="114300" simplePos="0" relativeHeight="251695104" behindDoc="0" locked="0" layoutInCell="1" allowOverlap="1" wp14:anchorId="1C98A301" wp14:editId="54CFF578">
                <wp:simplePos x="0" y="0"/>
                <wp:positionH relativeFrom="column">
                  <wp:posOffset>34290</wp:posOffset>
                </wp:positionH>
                <wp:positionV relativeFrom="paragraph">
                  <wp:posOffset>63500</wp:posOffset>
                </wp:positionV>
                <wp:extent cx="5257801" cy="2790825"/>
                <wp:effectExtent l="0" t="0" r="0" b="9525"/>
                <wp:wrapNone/>
                <wp:docPr id="211" name="グループ化 6"/>
                <wp:cNvGraphicFramePr/>
                <a:graphic xmlns:a="http://schemas.openxmlformats.org/drawingml/2006/main">
                  <a:graphicData uri="http://schemas.microsoft.com/office/word/2010/wordprocessingGroup">
                    <wpg:wgp>
                      <wpg:cNvGrpSpPr/>
                      <wpg:grpSpPr>
                        <a:xfrm>
                          <a:off x="0" y="0"/>
                          <a:ext cx="5257801" cy="2790825"/>
                          <a:chOff x="0" y="0"/>
                          <a:chExt cx="5257801" cy="2790825"/>
                        </a:xfrm>
                      </wpg:grpSpPr>
                      <wpg:graphicFrame>
                        <wpg:cNvPr id="212" name="グラフ 212"/>
                        <wpg:cNvFrPr/>
                        <wpg:xfrm>
                          <a:off x="0" y="0"/>
                          <a:ext cx="5181600" cy="2790825"/>
                        </wpg:xfrm>
                        <a:graphic>
                          <a:graphicData uri="http://schemas.openxmlformats.org/drawingml/2006/chart">
                            <c:chart xmlns:c="http://schemas.openxmlformats.org/drawingml/2006/chart" xmlns:r="http://schemas.openxmlformats.org/officeDocument/2006/relationships" r:id="rId16"/>
                          </a:graphicData>
                        </a:graphic>
                      </wpg:graphicFrame>
                      <wps:wsp>
                        <wps:cNvPr id="213" name="テキスト ボックス 5"/>
                        <wps:cNvSpPr txBox="1"/>
                        <wps:spPr>
                          <a:xfrm>
                            <a:off x="3048001" y="2466975"/>
                            <a:ext cx="22098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71E69" w:rsidRDefault="00271E69" w:rsidP="009924CF">
                              <w:pPr>
                                <w:pStyle w:val="Web"/>
                                <w:spacing w:before="0" w:beforeAutospacing="0" w:after="0" w:afterAutospacing="0"/>
                              </w:pPr>
                              <w:r>
                                <w:rPr>
                                  <w:rFonts w:asciiTheme="minorHAnsi" w:eastAsiaTheme="minorEastAsia" w:hAnsi="游明朝" w:cstheme="minorBidi" w:hint="eastAsia"/>
                                  <w:color w:val="000000" w:themeColor="dark1"/>
                                  <w:sz w:val="21"/>
                                  <w:szCs w:val="21"/>
                                </w:rPr>
                                <w:t>※要求水準：返送水濁度20度</w:t>
                              </w:r>
                            </w:p>
                          </w:txbxContent>
                        </wps:txbx>
                        <wps:bodyPr wrap="square" rtlCol="0" anchor="t"/>
                      </wps:wsp>
                    </wpg:wgp>
                  </a:graphicData>
                </a:graphic>
                <wp14:sizeRelH relativeFrom="margin">
                  <wp14:pctWidth>0</wp14:pctWidth>
                </wp14:sizeRelH>
              </wp:anchor>
            </w:drawing>
          </mc:Choice>
          <mc:Fallback>
            <w:pict>
              <v:group w14:anchorId="1C98A301" id="_x0000_s1029" style="position:absolute;left:0;text-align:left;margin-left:2.7pt;margin-top:5pt;width:414pt;height:219.75pt;z-index:251695104;mso-position-horizontal-relative:text;mso-position-vertical-relative:text;mso-width-relative:margin" coordsize="52578,2790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12" o:spid="_x0000_s1030" type="#_x0000_t75" style="position:absolute;left:-60;top:-60;width:51936;height:2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">
                  <v:imagedata r:id="rId17" o:title=""/>
                  <o:lock v:ext="edit" aspectratio="f"/>
                </v:shape>
                <v:shape id="テキスト ボックス 5" o:spid="_x0000_s1031" type="#_x0000_t202" style="position:absolute;left:30480;top:24669;width:2209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271E69" w:rsidRDefault="00271E69" w:rsidP="009924CF">
                        <w:pPr>
                          <w:pStyle w:val="Web"/>
                          <w:spacing w:before="0" w:beforeAutospacing="0" w:after="0" w:afterAutospacing="0"/>
                        </w:pPr>
                        <w:r>
                          <w:rPr>
                            <w:rFonts w:asciiTheme="minorHAnsi" w:eastAsiaTheme="minorEastAsia" w:hAnsi="游明朝" w:cstheme="minorBidi" w:hint="eastAsia"/>
                            <w:color w:val="000000" w:themeColor="dark1"/>
                            <w:sz w:val="21"/>
                            <w:szCs w:val="21"/>
                          </w:rPr>
                          <w:t>※</w:t>
                        </w:r>
                        <w:r>
                          <w:rPr>
                            <w:rFonts w:asciiTheme="minorHAnsi" w:eastAsiaTheme="minorEastAsia" w:hAnsi="游明朝" w:cstheme="minorBidi" w:hint="eastAsia"/>
                            <w:color w:val="000000" w:themeColor="dark1"/>
                            <w:sz w:val="21"/>
                            <w:szCs w:val="21"/>
                          </w:rPr>
                          <w:t>要求水準：返送水濁度</w:t>
                        </w:r>
                        <w:r>
                          <w:rPr>
                            <w:rFonts w:asciiTheme="minorHAnsi" w:eastAsiaTheme="minorEastAsia" w:hAnsi="游明朝" w:cstheme="minorBidi" w:hint="eastAsia"/>
                            <w:color w:val="000000" w:themeColor="dark1"/>
                            <w:sz w:val="21"/>
                            <w:szCs w:val="21"/>
                          </w:rPr>
                          <w:t>20</w:t>
                        </w:r>
                        <w:r>
                          <w:rPr>
                            <w:rFonts w:asciiTheme="minorHAnsi" w:eastAsiaTheme="minorEastAsia" w:hAnsi="游明朝" w:cstheme="minorBidi" w:hint="eastAsia"/>
                            <w:color w:val="000000" w:themeColor="dark1"/>
                            <w:sz w:val="21"/>
                            <w:szCs w:val="21"/>
                          </w:rPr>
                          <w:t>度</w:t>
                        </w:r>
                      </w:p>
                    </w:txbxContent>
                  </v:textbox>
                </v:shape>
              </v:group>
            </w:pict>
          </mc:Fallback>
        </mc:AlternateContent>
      </w:r>
      <w:r w:rsidR="000C42D8">
        <w:rPr>
          <w:noProof/>
        </w:rPr>
        <mc:AlternateContent>
          <mc:Choice Requires="wpg">
            <w:drawing>
              <wp:inline distT="0" distB="0" distL="0" distR="0" wp14:anchorId="67D8D706" wp14:editId="04BDEDD4">
                <wp:extent cx="5324476" cy="2790825"/>
                <wp:effectExtent l="0" t="0" r="0" b="9525"/>
                <wp:docPr id="208" name="グループ化 6"/>
                <wp:cNvGraphicFramePr/>
                <a:graphic xmlns:a="http://schemas.openxmlformats.org/drawingml/2006/main">
                  <a:graphicData uri="http://schemas.microsoft.com/office/word/2010/wordprocessingGroup">
                    <wpg:wgp>
                      <wpg:cNvGrpSpPr/>
                      <wpg:grpSpPr>
                        <a:xfrm>
                          <a:off x="0" y="0"/>
                          <a:ext cx="5324476" cy="2790825"/>
                          <a:chOff x="219075" y="523875"/>
                          <a:chExt cx="5324476" cy="2790825"/>
                        </a:xfrm>
                      </wpg:grpSpPr>
                      <wpg:graphicFrame>
                        <wpg:cNvPr id="209" name="グラフ 209"/>
                        <wpg:cNvFrPr/>
                        <wpg:xfrm>
                          <a:off x="219075" y="523875"/>
                          <a:ext cx="5181600" cy="2790825"/>
                        </wpg:xfrm>
                        <a:graphic>
                          <a:graphicData uri="http://schemas.openxmlformats.org/drawingml/2006/chart">
                            <c:chart xmlns:c="http://schemas.openxmlformats.org/drawingml/2006/chart" xmlns:r="http://schemas.openxmlformats.org/officeDocument/2006/relationships" r:id="rId18"/>
                          </a:graphicData>
                        </a:graphic>
                      </wpg:graphicFrame>
                      <wps:wsp>
                        <wps:cNvPr id="210" name="テキスト ボックス 5"/>
                        <wps:cNvSpPr txBox="1"/>
                        <wps:spPr>
                          <a:xfrm>
                            <a:off x="3333751" y="2905125"/>
                            <a:ext cx="22098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71E69" w:rsidRDefault="00271E69" w:rsidP="000C42D8">
                              <w:pPr>
                                <w:pStyle w:val="Web"/>
                                <w:spacing w:before="0" w:beforeAutospacing="0" w:after="0" w:afterAutospacing="0"/>
                              </w:pPr>
                              <w:r>
                                <w:rPr>
                                  <w:rFonts w:asciiTheme="minorHAnsi" w:eastAsiaTheme="minorEastAsia" w:hAnsi="游明朝" w:cstheme="minorBidi" w:hint="eastAsia"/>
                                  <w:color w:val="000000" w:themeColor="dark1"/>
                                  <w:sz w:val="21"/>
                                  <w:szCs w:val="21"/>
                                </w:rPr>
                                <w:t>※要求水準：返送水濁度20度</w:t>
                              </w:r>
                            </w:p>
                          </w:txbxContent>
                        </wps:txbx>
                        <wps:bodyPr wrap="square" rtlCol="0" anchor="t"/>
                      </wps:wsp>
                    </wpg:wgp>
                  </a:graphicData>
                </a:graphic>
              </wp:inline>
            </w:drawing>
          </mc:Choice>
          <mc:Fallback>
            <w:pict>
              <v:group w14:anchorId="67D8D706" id="グループ化 6" o:spid="_x0000_s1032" style="width:419.25pt;height:219.75pt;mso-position-horizontal-relative:char;mso-position-vertical-relative:line" coordorigin="2190,5238" coordsize="53244,2790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">
                <v:shape id="グラフ 209" o:spid="_x0000_s1033" type="#_x0000_t75" style="position:absolute;left:2129;top:5177;width:51938;height:28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">
                  <v:imagedata r:id="rId19" o:title=""/>
                  <o:lock v:ext="edit" aspectratio="f"/>
                </v:shape>
                <v:shape id="テキスト ボックス 5" o:spid="_x0000_s1034" type="#_x0000_t202" style="position:absolute;left:33337;top:29051;width:2209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271E69" w:rsidRDefault="00271E69" w:rsidP="000C42D8">
                        <w:pPr>
                          <w:pStyle w:val="Web"/>
                          <w:spacing w:before="0" w:beforeAutospacing="0" w:after="0" w:afterAutospacing="0"/>
                        </w:pPr>
                        <w:r>
                          <w:rPr>
                            <w:rFonts w:asciiTheme="minorHAnsi" w:eastAsiaTheme="minorEastAsia" w:hAnsi="游明朝" w:cstheme="minorBidi" w:hint="eastAsia"/>
                            <w:color w:val="000000" w:themeColor="dark1"/>
                            <w:sz w:val="21"/>
                            <w:szCs w:val="21"/>
                          </w:rPr>
                          <w:t>※</w:t>
                        </w:r>
                        <w:r>
                          <w:rPr>
                            <w:rFonts w:asciiTheme="minorHAnsi" w:eastAsiaTheme="minorEastAsia" w:hAnsi="游明朝" w:cstheme="minorBidi" w:hint="eastAsia"/>
                            <w:color w:val="000000" w:themeColor="dark1"/>
                            <w:sz w:val="21"/>
                            <w:szCs w:val="21"/>
                          </w:rPr>
                          <w:t>要求水準：返送水濁度</w:t>
                        </w:r>
                        <w:r>
                          <w:rPr>
                            <w:rFonts w:asciiTheme="minorHAnsi" w:eastAsiaTheme="minorEastAsia" w:hAnsi="游明朝" w:cstheme="minorBidi" w:hint="eastAsia"/>
                            <w:color w:val="000000" w:themeColor="dark1"/>
                            <w:sz w:val="21"/>
                            <w:szCs w:val="21"/>
                          </w:rPr>
                          <w:t>20</w:t>
                        </w:r>
                        <w:r>
                          <w:rPr>
                            <w:rFonts w:asciiTheme="minorHAnsi" w:eastAsiaTheme="minorEastAsia" w:hAnsi="游明朝" w:cstheme="minorBidi" w:hint="eastAsia"/>
                            <w:color w:val="000000" w:themeColor="dark1"/>
                            <w:sz w:val="21"/>
                            <w:szCs w:val="21"/>
                          </w:rPr>
                          <w:t>度</w:t>
                        </w:r>
                      </w:p>
                    </w:txbxContent>
                  </v:textbox>
                </v:shape>
                <w10:anchorlock/>
              </v:group>
            </w:pict>
          </mc:Fallback>
        </mc:AlternateContent>
      </w:r>
    </w:p>
    <w:p w:rsidR="00876BD4" w:rsidRDefault="00876BD4" w:rsidP="00876BD4">
      <w:pPr>
        <w:jc w:val="center"/>
        <w:rPr>
          <w:rFonts w:ascii="ＭＳ 明朝" w:eastAsia="ＭＳ 明朝" w:hAnsi="ＭＳ 明朝"/>
        </w:rPr>
      </w:pPr>
      <w:r>
        <w:rPr>
          <w:rFonts w:ascii="ＭＳ 明朝" w:eastAsia="ＭＳ 明朝" w:hAnsi="ＭＳ 明朝" w:hint="eastAsia"/>
        </w:rPr>
        <w:t>（図５）　返送水濁度の推移（４浄水場）</w:t>
      </w:r>
    </w:p>
    <w:p w:rsidR="00876BD4" w:rsidRDefault="00876BD4" w:rsidP="00876BD4">
      <w:pPr>
        <w:rPr>
          <w:rFonts w:ascii="ＭＳ 明朝" w:eastAsia="ＭＳ 明朝" w:hAnsi="ＭＳ 明朝"/>
        </w:rPr>
      </w:pPr>
    </w:p>
    <w:p w:rsidR="00876BD4" w:rsidRDefault="00876BD4" w:rsidP="00876BD4">
      <w:pPr>
        <w:ind w:firstLineChars="202" w:firstLine="424"/>
        <w:rPr>
          <w:rFonts w:ascii="ＭＳ 明朝" w:eastAsia="ＭＳ 明朝" w:hAnsi="ＭＳ 明朝"/>
        </w:rPr>
      </w:pPr>
      <w:r>
        <w:rPr>
          <w:rFonts w:ascii="ＭＳ 明朝" w:eastAsia="ＭＳ 明朝" w:hAnsi="ＭＳ 明朝" w:hint="eastAsia"/>
        </w:rPr>
        <w:t>【総事業費の削減及び財政支出の平準化】</w:t>
      </w:r>
    </w:p>
    <w:p w:rsidR="00876BD4" w:rsidRDefault="00876BD4" w:rsidP="00876BD4">
      <w:pPr>
        <w:tabs>
          <w:tab w:val="left" w:pos="426"/>
        </w:tabs>
        <w:rPr>
          <w:rFonts w:ascii="ＭＳ 明朝" w:eastAsia="ＭＳ 明朝" w:hAnsi="ＭＳ 明朝"/>
        </w:rPr>
      </w:pPr>
      <w:r>
        <w:rPr>
          <w:rFonts w:ascii="ＭＳ 明朝" w:eastAsia="ＭＳ 明朝" w:hAnsi="ＭＳ 明朝" w:hint="eastAsia"/>
        </w:rPr>
        <w:t xml:space="preserve">　　エ　サービス対価の支払額</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PFI事業契約の変更を伴う予定外の支出は無かった。このためサービス対価の支払額は、当初契約額に金利変動、物価変動及び業務量の変動を加えた額となっている。サービス対価の支払額は表４のとおりであった。また、割賦金利及び物価指数の推移は表５、６のとおりであった。</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設計・建設業務は、令和２年度の尾張東部浄水場２号脱水機の更新をもって完了し</w:t>
      </w:r>
      <w:r>
        <w:rPr>
          <w:rFonts w:ascii="ＭＳ 明朝" w:eastAsia="ＭＳ 明朝" w:hAnsi="ＭＳ 明朝" w:hint="eastAsia"/>
        </w:rPr>
        <w:lastRenderedPageBreak/>
        <w:t>ている。また、金利の改定も平成28年度に終えている。このため、最終年度である令和７年度まで、割賦償還金の支払が続くものの、最終的な支払額は5,304,505千円と確定している。これは、当初契約額から43,187千円減少している。減少の理由は、平成21年度以降の設計・建設業務に係る対価（一時支払金）に対して物価変動による減額改定をしたこと及び平成21年度までの設計・建設業務に係る対価（割賦支払金）に対して表５のとおり事業契約当初の金利2.709％が改定により低下したことによ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また、運営・維持管理に係る対価は平成18年度から令和３年度までで当初契約額から</w:t>
      </w:r>
      <w:r>
        <w:rPr>
          <w:rFonts w:ascii="ＭＳ 明朝" w:eastAsia="ＭＳ 明朝" w:hAnsi="ＭＳ 明朝"/>
        </w:rPr>
        <w:t>80,270</w:t>
      </w:r>
      <w:r>
        <w:rPr>
          <w:rFonts w:ascii="ＭＳ 明朝" w:eastAsia="ＭＳ 明朝" w:hAnsi="ＭＳ 明朝" w:hint="eastAsia"/>
        </w:rPr>
        <w:t>千円減少している。減少の理由は、平成21年度、平成23年度、平成24年度、平成27年度、令和２年</w:t>
      </w:r>
      <w:r w:rsidR="002A2CE9">
        <w:rPr>
          <w:rFonts w:ascii="ＭＳ 明朝" w:eastAsia="ＭＳ 明朝" w:hAnsi="ＭＳ 明朝" w:hint="eastAsia"/>
        </w:rPr>
        <w:t>度に物価変動による対価の改定をしたためである。さらに</w:t>
      </w:r>
      <w:r>
        <w:rPr>
          <w:rFonts w:ascii="ＭＳ 明朝" w:eastAsia="ＭＳ 明朝" w:hAnsi="ＭＳ 明朝" w:hint="eastAsia"/>
        </w:rPr>
        <w:t>、令和４年度から令和７年度の支払額の見込は、物価上昇による対価の改定及び洪水災害による汚泥発生量の増加が無いものとして試算すれば834,335千円であり、契約額より13,297千円減少する。ただし、近年の豪雨災害等により汚泥発生量が増加していることを考慮して、平成30年度と同量の汚泥処理及びケーキの発生が２年に１度（令和４年度、令和６年度）発生すると見込むと、物価上昇による対価の改定が無くても、契約額に対して45,869千円増加する見込みとな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年度別の設計・建設業務及び運営・維持管理業務に係る対価を合わせた財政支出見込額は図６のとおりである。平成25年度以降の設計・建設業務に係る対価は、全額をその年度に一時支払金とする契約であるため、その年度は支出額が多くなっているが、それ以外の年度については、民間資金を活用することで、平準化されてい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なお、本事業においては、火災保険料は固定費として消費者物価指数に連動して対価を支払う仕組みとなっている。本事業は令和２年(2020年)に保険契約を更新したことから、これまでのところ特段の支障は生じていないが、近年頻発する洪水災害の影響により、火災保険料（PFI施設に対する、火災、水災、落雷等の補償）が高騰しており、消費者物価指数とは明らかに異なる動きとなっている。このため、次期事業においては、この保険料の価格変動を適切に反映する契約とすることが適切である。</w:t>
      </w:r>
    </w:p>
    <w:p w:rsidR="00876BD4" w:rsidRDefault="00876BD4" w:rsidP="00876BD4">
      <w:pPr>
        <w:ind w:left="420" w:hangingChars="200" w:hanging="420"/>
        <w:rPr>
          <w:rFonts w:ascii="ＭＳ 明朝" w:eastAsia="ＭＳ 明朝" w:hAnsi="ＭＳ 明朝"/>
        </w:rPr>
      </w:pPr>
    </w:p>
    <w:p w:rsidR="00876BD4" w:rsidRDefault="00876BD4" w:rsidP="00876BD4">
      <w:pPr>
        <w:widowControl/>
        <w:jc w:val="left"/>
        <w:rPr>
          <w:rFonts w:ascii="ＭＳ 明朝" w:eastAsia="ＭＳ 明朝" w:hAnsi="ＭＳ 明朝"/>
        </w:rPr>
      </w:pPr>
      <w:r>
        <w:rPr>
          <w:rFonts w:ascii="ＭＳ 明朝" w:eastAsia="ＭＳ 明朝" w:hAnsi="ＭＳ 明朝"/>
        </w:rPr>
        <w:br w:type="page"/>
      </w:r>
    </w:p>
    <w:p w:rsidR="00876BD4" w:rsidRDefault="00876BD4" w:rsidP="00876BD4">
      <w:pPr>
        <w:ind w:firstLineChars="1200" w:firstLine="2520"/>
        <w:rPr>
          <w:rFonts w:ascii="ＭＳ 明朝" w:eastAsia="ＭＳ 明朝" w:hAnsi="ＭＳ 明朝"/>
        </w:rPr>
      </w:pPr>
      <w:r>
        <w:rPr>
          <w:rFonts w:ascii="ＭＳ 明朝" w:eastAsia="ＭＳ 明朝" w:hAnsi="ＭＳ 明朝" w:hint="eastAsia"/>
        </w:rPr>
        <w:lastRenderedPageBreak/>
        <w:t>（表４）　サービス対価の支払額　　　　　　　　（税抜：千円）</w:t>
      </w:r>
    </w:p>
    <w:tbl>
      <w:tblPr>
        <w:tblStyle w:val="a8"/>
        <w:tblW w:w="0" w:type="auto"/>
        <w:tblInd w:w="137" w:type="dxa"/>
        <w:tblLook w:val="04A0" w:firstRow="1" w:lastRow="0" w:firstColumn="1" w:lastColumn="0" w:noHBand="0" w:noVBand="1"/>
      </w:tblPr>
      <w:tblGrid>
        <w:gridCol w:w="2236"/>
        <w:gridCol w:w="983"/>
        <w:gridCol w:w="1175"/>
        <w:gridCol w:w="1560"/>
        <w:gridCol w:w="1559"/>
        <w:gridCol w:w="844"/>
      </w:tblGrid>
      <w:tr w:rsidR="00876BD4" w:rsidTr="00580233">
        <w:tc>
          <w:tcPr>
            <w:tcW w:w="3219" w:type="dxa"/>
            <w:gridSpan w:val="2"/>
          </w:tcPr>
          <w:p w:rsidR="00876BD4" w:rsidRDefault="00876BD4" w:rsidP="009F3A45">
            <w:pPr>
              <w:rPr>
                <w:rFonts w:ascii="ＭＳ 明朝" w:eastAsia="ＭＳ 明朝" w:hAnsi="ＭＳ 明朝"/>
              </w:rPr>
            </w:pPr>
          </w:p>
        </w:tc>
        <w:tc>
          <w:tcPr>
            <w:tcW w:w="1175" w:type="dxa"/>
          </w:tcPr>
          <w:p w:rsidR="00876BD4" w:rsidRDefault="00876BD4" w:rsidP="009F3A45">
            <w:pPr>
              <w:rPr>
                <w:rFonts w:ascii="ＭＳ 明朝" w:eastAsia="ＭＳ 明朝" w:hAnsi="ＭＳ 明朝"/>
              </w:rPr>
            </w:pPr>
            <w:r>
              <w:rPr>
                <w:rFonts w:ascii="ＭＳ 明朝" w:eastAsia="ＭＳ 明朝" w:hAnsi="ＭＳ 明朝" w:hint="eastAsia"/>
              </w:rPr>
              <w:t>契約額</w:t>
            </w:r>
          </w:p>
        </w:tc>
        <w:tc>
          <w:tcPr>
            <w:tcW w:w="1560" w:type="dxa"/>
          </w:tcPr>
          <w:p w:rsidR="00876BD4" w:rsidRDefault="00876BD4" w:rsidP="009F3A45">
            <w:pPr>
              <w:rPr>
                <w:rFonts w:ascii="ＭＳ 明朝" w:eastAsia="ＭＳ 明朝" w:hAnsi="ＭＳ 明朝"/>
              </w:rPr>
            </w:pPr>
            <w:r>
              <w:rPr>
                <w:rFonts w:ascii="ＭＳ 明朝" w:eastAsia="ＭＳ 明朝" w:hAnsi="ＭＳ 明朝" w:hint="eastAsia"/>
              </w:rPr>
              <w:t>支払額（見込）</w:t>
            </w:r>
          </w:p>
        </w:tc>
        <w:tc>
          <w:tcPr>
            <w:tcW w:w="1559" w:type="dxa"/>
          </w:tcPr>
          <w:p w:rsidR="00876BD4" w:rsidRDefault="00876BD4" w:rsidP="009F3A45">
            <w:pPr>
              <w:rPr>
                <w:rFonts w:ascii="ＭＳ 明朝" w:eastAsia="ＭＳ 明朝" w:hAnsi="ＭＳ 明朝"/>
              </w:rPr>
            </w:pPr>
            <w:r>
              <w:rPr>
                <w:rFonts w:ascii="ＭＳ 明朝" w:eastAsia="ＭＳ 明朝" w:hAnsi="ＭＳ 明朝" w:hint="eastAsia"/>
              </w:rPr>
              <w:t>差額（見込）</w:t>
            </w:r>
          </w:p>
        </w:tc>
        <w:tc>
          <w:tcPr>
            <w:tcW w:w="844" w:type="dxa"/>
          </w:tcPr>
          <w:p w:rsidR="00876BD4" w:rsidRDefault="00876BD4" w:rsidP="009F3A45">
            <w:pPr>
              <w:rPr>
                <w:rFonts w:ascii="ＭＳ 明朝" w:eastAsia="ＭＳ 明朝" w:hAnsi="ＭＳ 明朝"/>
              </w:rPr>
            </w:pPr>
            <w:r>
              <w:rPr>
                <w:rFonts w:ascii="ＭＳ 明朝" w:eastAsia="ＭＳ 明朝" w:hAnsi="ＭＳ 明朝" w:hint="eastAsia"/>
              </w:rPr>
              <w:t>備考</w:t>
            </w:r>
          </w:p>
        </w:tc>
      </w:tr>
      <w:tr w:rsidR="00876BD4" w:rsidTr="00580233">
        <w:tc>
          <w:tcPr>
            <w:tcW w:w="2236" w:type="dxa"/>
          </w:tcPr>
          <w:p w:rsidR="00876BD4" w:rsidRDefault="00876BD4" w:rsidP="009F3A45">
            <w:pPr>
              <w:rPr>
                <w:rFonts w:ascii="ＭＳ 明朝" w:eastAsia="ＭＳ 明朝" w:hAnsi="ＭＳ 明朝"/>
              </w:rPr>
            </w:pPr>
            <w:r>
              <w:rPr>
                <w:rFonts w:ascii="ＭＳ 明朝" w:eastAsia="ＭＳ 明朝" w:hAnsi="ＭＳ 明朝" w:hint="eastAsia"/>
              </w:rPr>
              <w:t>設計・建設業務に係る対価</w:t>
            </w:r>
          </w:p>
        </w:tc>
        <w:tc>
          <w:tcPr>
            <w:tcW w:w="983" w:type="dxa"/>
          </w:tcPr>
          <w:p w:rsidR="00876BD4" w:rsidRDefault="00876BD4" w:rsidP="009F3A45">
            <w:pPr>
              <w:jc w:val="right"/>
              <w:rPr>
                <w:rFonts w:ascii="ＭＳ 明朝" w:eastAsia="ＭＳ 明朝" w:hAnsi="ＭＳ 明朝"/>
              </w:rPr>
            </w:pPr>
            <w:r>
              <w:rPr>
                <w:rFonts w:ascii="ＭＳ 明朝" w:eastAsia="ＭＳ 明朝" w:hAnsi="ＭＳ 明朝" w:hint="eastAsia"/>
              </w:rPr>
              <w:t>H18～R7</w:t>
            </w:r>
          </w:p>
        </w:tc>
        <w:tc>
          <w:tcPr>
            <w:tcW w:w="1175"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5,347,692</w:t>
            </w:r>
          </w:p>
        </w:tc>
        <w:tc>
          <w:tcPr>
            <w:tcW w:w="1560"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5,304,505</w:t>
            </w:r>
            <w:r w:rsidR="00534666">
              <w:rPr>
                <w:rFonts w:ascii="ＭＳ 明朝" w:eastAsia="ＭＳ 明朝" w:hAnsi="ＭＳ 明朝"/>
              </w:rPr>
              <w:t xml:space="preserve"> </w:t>
            </w:r>
          </w:p>
        </w:tc>
        <w:tc>
          <w:tcPr>
            <w:tcW w:w="1559"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▲43,187</w:t>
            </w:r>
            <w:r w:rsidR="00534666">
              <w:rPr>
                <w:rFonts w:ascii="ＭＳ 明朝" w:eastAsia="ＭＳ 明朝" w:hAnsi="ＭＳ 明朝"/>
              </w:rPr>
              <w:t xml:space="preserve"> </w:t>
            </w:r>
          </w:p>
        </w:tc>
        <w:tc>
          <w:tcPr>
            <w:tcW w:w="844" w:type="dxa"/>
          </w:tcPr>
          <w:p w:rsidR="00876BD4" w:rsidRPr="00491896" w:rsidRDefault="00876BD4" w:rsidP="009F3A45">
            <w:pPr>
              <w:jc w:val="left"/>
              <w:rPr>
                <w:rFonts w:ascii="ＭＳ 明朝" w:eastAsia="ＭＳ 明朝" w:hAnsi="ＭＳ 明朝"/>
                <w:vertAlign w:val="superscript"/>
              </w:rPr>
            </w:pPr>
          </w:p>
        </w:tc>
      </w:tr>
      <w:tr w:rsidR="00876BD4" w:rsidTr="00580233">
        <w:trPr>
          <w:trHeight w:val="305"/>
        </w:trPr>
        <w:tc>
          <w:tcPr>
            <w:tcW w:w="2236" w:type="dxa"/>
            <w:vMerge w:val="restart"/>
          </w:tcPr>
          <w:p w:rsidR="00876BD4" w:rsidRDefault="00876BD4" w:rsidP="009F3A45">
            <w:pPr>
              <w:rPr>
                <w:rFonts w:ascii="ＭＳ 明朝" w:eastAsia="ＭＳ 明朝" w:hAnsi="ＭＳ 明朝"/>
              </w:rPr>
            </w:pPr>
            <w:r>
              <w:rPr>
                <w:rFonts w:ascii="ＭＳ 明朝" w:eastAsia="ＭＳ 明朝" w:hAnsi="ＭＳ 明朝" w:hint="eastAsia"/>
              </w:rPr>
              <w:t>運営・維持管理業務に係る対価（脱水ケーキの再生利用業務に係る対価含む）</w:t>
            </w:r>
          </w:p>
        </w:tc>
        <w:tc>
          <w:tcPr>
            <w:tcW w:w="983" w:type="dxa"/>
          </w:tcPr>
          <w:p w:rsidR="00876BD4" w:rsidRDefault="00876BD4" w:rsidP="009F3A45">
            <w:pPr>
              <w:jc w:val="right"/>
              <w:rPr>
                <w:rFonts w:ascii="ＭＳ 明朝" w:eastAsia="ＭＳ 明朝" w:hAnsi="ＭＳ 明朝"/>
              </w:rPr>
            </w:pPr>
            <w:r>
              <w:rPr>
                <w:rFonts w:ascii="ＭＳ 明朝" w:eastAsia="ＭＳ 明朝" w:hAnsi="ＭＳ 明朝" w:hint="eastAsia"/>
              </w:rPr>
              <w:t>H18～R3</w:t>
            </w:r>
          </w:p>
        </w:tc>
        <w:tc>
          <w:tcPr>
            <w:tcW w:w="1175"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3,294,676</w:t>
            </w:r>
          </w:p>
        </w:tc>
        <w:tc>
          <w:tcPr>
            <w:tcW w:w="1560" w:type="dxa"/>
          </w:tcPr>
          <w:p w:rsidR="00876BD4" w:rsidRDefault="00876BD4" w:rsidP="00580233">
            <w:pPr>
              <w:wordWrap w:val="0"/>
              <w:jc w:val="right"/>
              <w:rPr>
                <w:rFonts w:ascii="ＭＳ 明朝" w:eastAsia="ＭＳ 明朝" w:hAnsi="ＭＳ 明朝"/>
              </w:rPr>
            </w:pPr>
            <w:r>
              <w:rPr>
                <w:rFonts w:ascii="ＭＳ 明朝" w:eastAsia="ＭＳ 明朝" w:hAnsi="ＭＳ 明朝" w:hint="eastAsia"/>
              </w:rPr>
              <w:t>3,214,406</w:t>
            </w:r>
            <w:r w:rsidR="00580233">
              <w:rPr>
                <w:rFonts w:ascii="ＭＳ 明朝" w:eastAsia="ＭＳ 明朝" w:hAnsi="ＭＳ 明朝"/>
              </w:rPr>
              <w:t xml:space="preserve"> </w:t>
            </w:r>
          </w:p>
        </w:tc>
        <w:tc>
          <w:tcPr>
            <w:tcW w:w="1559"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▲80,270</w:t>
            </w:r>
            <w:r w:rsidR="00534666">
              <w:rPr>
                <w:rFonts w:ascii="ＭＳ 明朝" w:eastAsia="ＭＳ 明朝" w:hAnsi="ＭＳ 明朝"/>
              </w:rPr>
              <w:t xml:space="preserve"> </w:t>
            </w:r>
          </w:p>
        </w:tc>
        <w:tc>
          <w:tcPr>
            <w:tcW w:w="844" w:type="dxa"/>
          </w:tcPr>
          <w:p w:rsidR="00876BD4" w:rsidRPr="00EC2FB9" w:rsidRDefault="00876BD4" w:rsidP="009F3A45">
            <w:pPr>
              <w:ind w:left="210" w:hangingChars="100" w:hanging="210"/>
              <w:jc w:val="left"/>
              <w:rPr>
                <w:rFonts w:ascii="ＭＳ 明朝" w:eastAsia="ＭＳ 明朝" w:hAnsi="ＭＳ 明朝"/>
                <w:vertAlign w:val="superscript"/>
              </w:rPr>
            </w:pPr>
          </w:p>
        </w:tc>
      </w:tr>
      <w:tr w:rsidR="00876BD4" w:rsidTr="00580233">
        <w:trPr>
          <w:trHeight w:val="307"/>
        </w:trPr>
        <w:tc>
          <w:tcPr>
            <w:tcW w:w="2236" w:type="dxa"/>
            <w:vMerge/>
          </w:tcPr>
          <w:p w:rsidR="00876BD4" w:rsidRDefault="00876BD4" w:rsidP="009F3A45">
            <w:pPr>
              <w:rPr>
                <w:rFonts w:ascii="ＭＳ 明朝" w:eastAsia="ＭＳ 明朝" w:hAnsi="ＭＳ 明朝"/>
              </w:rPr>
            </w:pPr>
          </w:p>
        </w:tc>
        <w:tc>
          <w:tcPr>
            <w:tcW w:w="983" w:type="dxa"/>
          </w:tcPr>
          <w:p w:rsidR="00876BD4" w:rsidRDefault="00876BD4" w:rsidP="009F3A45">
            <w:pPr>
              <w:jc w:val="right"/>
              <w:rPr>
                <w:rFonts w:ascii="ＭＳ 明朝" w:eastAsia="ＭＳ 明朝" w:hAnsi="ＭＳ 明朝"/>
              </w:rPr>
            </w:pPr>
            <w:r>
              <w:rPr>
                <w:rFonts w:ascii="ＭＳ 明朝" w:eastAsia="ＭＳ 明朝" w:hAnsi="ＭＳ 明朝" w:hint="eastAsia"/>
              </w:rPr>
              <w:t>R4～R7</w:t>
            </w:r>
          </w:p>
        </w:tc>
        <w:tc>
          <w:tcPr>
            <w:tcW w:w="1175"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847,632</w:t>
            </w:r>
          </w:p>
        </w:tc>
        <w:tc>
          <w:tcPr>
            <w:tcW w:w="1560" w:type="dxa"/>
          </w:tcPr>
          <w:p w:rsidR="00876BD4" w:rsidRDefault="00876BD4" w:rsidP="00534666">
            <w:pPr>
              <w:wordWrap w:val="0"/>
              <w:jc w:val="right"/>
              <w:rPr>
                <w:rFonts w:ascii="ＭＳ 明朝" w:eastAsia="ＭＳ 明朝" w:hAnsi="ＭＳ 明朝"/>
              </w:rPr>
            </w:pPr>
            <w:r>
              <w:rPr>
                <w:rFonts w:ascii="ＭＳ 明朝" w:eastAsia="ＭＳ 明朝" w:hAnsi="ＭＳ 明朝"/>
              </w:rPr>
              <w:t>834,335</w:t>
            </w:r>
            <w:r w:rsidR="00534666">
              <w:rPr>
                <w:rFonts w:ascii="ＭＳ 明朝" w:eastAsia="ＭＳ 明朝" w:hAnsi="ＭＳ 明朝" w:hint="eastAsia"/>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hint="eastAsia"/>
              </w:rPr>
              <w:t>893,501</w:t>
            </w:r>
            <w:r>
              <w:rPr>
                <w:rFonts w:ascii="ＭＳ 明朝" w:eastAsia="ＭＳ 明朝" w:hAnsi="ＭＳ 明朝" w:hint="eastAsia"/>
              </w:rPr>
              <w:t>)</w:t>
            </w:r>
          </w:p>
        </w:tc>
        <w:tc>
          <w:tcPr>
            <w:tcW w:w="1559"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13,297</w:t>
            </w:r>
            <w:r w:rsidR="00534666">
              <w:rPr>
                <w:rFonts w:ascii="ＭＳ 明朝" w:eastAsia="ＭＳ 明朝" w:hAnsi="ＭＳ 明朝"/>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hint="eastAsia"/>
              </w:rPr>
              <w:t>45,869</w:t>
            </w:r>
            <w:r>
              <w:rPr>
                <w:rFonts w:ascii="ＭＳ 明朝" w:eastAsia="ＭＳ 明朝" w:hAnsi="ＭＳ 明朝" w:hint="eastAsia"/>
              </w:rPr>
              <w:t>)</w:t>
            </w:r>
          </w:p>
        </w:tc>
        <w:tc>
          <w:tcPr>
            <w:tcW w:w="844" w:type="dxa"/>
          </w:tcPr>
          <w:p w:rsidR="00876BD4" w:rsidRDefault="00876BD4" w:rsidP="009F3A45">
            <w:pPr>
              <w:jc w:val="left"/>
              <w:rPr>
                <w:rFonts w:ascii="ＭＳ 明朝" w:eastAsia="ＭＳ 明朝" w:hAnsi="ＭＳ 明朝"/>
              </w:rPr>
            </w:pPr>
          </w:p>
        </w:tc>
      </w:tr>
      <w:tr w:rsidR="00876BD4" w:rsidTr="00580233">
        <w:trPr>
          <w:trHeight w:val="345"/>
        </w:trPr>
        <w:tc>
          <w:tcPr>
            <w:tcW w:w="2236" w:type="dxa"/>
            <w:vMerge/>
          </w:tcPr>
          <w:p w:rsidR="00876BD4" w:rsidRDefault="00876BD4" w:rsidP="009F3A45">
            <w:pPr>
              <w:rPr>
                <w:rFonts w:ascii="ＭＳ 明朝" w:eastAsia="ＭＳ 明朝" w:hAnsi="ＭＳ 明朝"/>
              </w:rPr>
            </w:pPr>
          </w:p>
        </w:tc>
        <w:tc>
          <w:tcPr>
            <w:tcW w:w="983" w:type="dxa"/>
          </w:tcPr>
          <w:p w:rsidR="00876BD4" w:rsidRDefault="00876BD4" w:rsidP="009F3A45">
            <w:pPr>
              <w:jc w:val="right"/>
              <w:rPr>
                <w:rFonts w:ascii="ＭＳ 明朝" w:eastAsia="ＭＳ 明朝" w:hAnsi="ＭＳ 明朝"/>
              </w:rPr>
            </w:pPr>
            <w:r>
              <w:rPr>
                <w:rFonts w:ascii="ＭＳ 明朝" w:eastAsia="ＭＳ 明朝" w:hAnsi="ＭＳ 明朝" w:hint="eastAsia"/>
              </w:rPr>
              <w:t>計</w:t>
            </w:r>
          </w:p>
        </w:tc>
        <w:tc>
          <w:tcPr>
            <w:tcW w:w="1175"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4,142,308</w:t>
            </w:r>
          </w:p>
        </w:tc>
        <w:tc>
          <w:tcPr>
            <w:tcW w:w="1560"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4,048,741</w:t>
            </w:r>
            <w:r w:rsidR="00534666">
              <w:rPr>
                <w:rFonts w:ascii="ＭＳ 明朝" w:eastAsia="ＭＳ 明朝" w:hAnsi="ＭＳ 明朝"/>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hint="eastAsia"/>
              </w:rPr>
              <w:t>4,107,907</w:t>
            </w:r>
            <w:r>
              <w:rPr>
                <w:rFonts w:ascii="ＭＳ 明朝" w:eastAsia="ＭＳ 明朝" w:hAnsi="ＭＳ 明朝" w:hint="eastAsia"/>
              </w:rPr>
              <w:t>)</w:t>
            </w:r>
          </w:p>
        </w:tc>
        <w:tc>
          <w:tcPr>
            <w:tcW w:w="1559"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▲93,567</w:t>
            </w:r>
            <w:r w:rsidR="00534666">
              <w:rPr>
                <w:rFonts w:ascii="ＭＳ 明朝" w:eastAsia="ＭＳ 明朝" w:hAnsi="ＭＳ 明朝"/>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hint="eastAsia"/>
              </w:rPr>
              <w:t>34,401</w:t>
            </w:r>
            <w:r>
              <w:rPr>
                <w:rFonts w:ascii="ＭＳ 明朝" w:eastAsia="ＭＳ 明朝" w:hAnsi="ＭＳ 明朝" w:hint="eastAsia"/>
              </w:rPr>
              <w:t>)</w:t>
            </w:r>
          </w:p>
        </w:tc>
        <w:tc>
          <w:tcPr>
            <w:tcW w:w="844" w:type="dxa"/>
          </w:tcPr>
          <w:p w:rsidR="00876BD4" w:rsidRDefault="00876BD4" w:rsidP="009F3A45">
            <w:pPr>
              <w:jc w:val="left"/>
              <w:rPr>
                <w:rFonts w:ascii="ＭＳ 明朝" w:eastAsia="ＭＳ 明朝" w:hAnsi="ＭＳ 明朝"/>
              </w:rPr>
            </w:pPr>
          </w:p>
        </w:tc>
      </w:tr>
      <w:tr w:rsidR="00876BD4" w:rsidTr="00580233">
        <w:tc>
          <w:tcPr>
            <w:tcW w:w="2236" w:type="dxa"/>
          </w:tcPr>
          <w:p w:rsidR="00876BD4" w:rsidRDefault="00876BD4" w:rsidP="009F3A45">
            <w:pPr>
              <w:rPr>
                <w:rFonts w:ascii="ＭＳ 明朝" w:eastAsia="ＭＳ 明朝" w:hAnsi="ＭＳ 明朝"/>
              </w:rPr>
            </w:pPr>
          </w:p>
        </w:tc>
        <w:tc>
          <w:tcPr>
            <w:tcW w:w="983" w:type="dxa"/>
          </w:tcPr>
          <w:p w:rsidR="00876BD4" w:rsidRDefault="00876BD4" w:rsidP="009F3A45">
            <w:pPr>
              <w:jc w:val="right"/>
              <w:rPr>
                <w:rFonts w:ascii="ＭＳ 明朝" w:eastAsia="ＭＳ 明朝" w:hAnsi="ＭＳ 明朝"/>
              </w:rPr>
            </w:pPr>
            <w:r>
              <w:rPr>
                <w:rFonts w:ascii="ＭＳ 明朝" w:eastAsia="ＭＳ 明朝" w:hAnsi="ＭＳ 明朝" w:hint="eastAsia"/>
              </w:rPr>
              <w:t>合計</w:t>
            </w:r>
          </w:p>
        </w:tc>
        <w:tc>
          <w:tcPr>
            <w:tcW w:w="1175"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9,490,000</w:t>
            </w:r>
          </w:p>
        </w:tc>
        <w:tc>
          <w:tcPr>
            <w:tcW w:w="1560"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9</w:t>
            </w:r>
            <w:r>
              <w:rPr>
                <w:rFonts w:ascii="ＭＳ 明朝" w:eastAsia="ＭＳ 明朝" w:hAnsi="ＭＳ 明朝"/>
              </w:rPr>
              <w:t>,</w:t>
            </w:r>
            <w:r>
              <w:rPr>
                <w:rFonts w:ascii="ＭＳ 明朝" w:eastAsia="ＭＳ 明朝" w:hAnsi="ＭＳ 明朝" w:hint="eastAsia"/>
              </w:rPr>
              <w:t>353,246</w:t>
            </w:r>
            <w:r w:rsidR="00534666">
              <w:rPr>
                <w:rFonts w:ascii="ＭＳ 明朝" w:eastAsia="ＭＳ 明朝" w:hAnsi="ＭＳ 明朝"/>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rPr>
              <w:t>9,412,412</w:t>
            </w:r>
            <w:r>
              <w:rPr>
                <w:rFonts w:ascii="ＭＳ 明朝" w:eastAsia="ＭＳ 明朝" w:hAnsi="ＭＳ 明朝" w:hint="eastAsia"/>
              </w:rPr>
              <w:t>)</w:t>
            </w:r>
          </w:p>
        </w:tc>
        <w:tc>
          <w:tcPr>
            <w:tcW w:w="1559" w:type="dxa"/>
          </w:tcPr>
          <w:p w:rsidR="00876BD4" w:rsidRDefault="00876BD4" w:rsidP="00534666">
            <w:pPr>
              <w:wordWrap w:val="0"/>
              <w:jc w:val="right"/>
              <w:rPr>
                <w:rFonts w:ascii="ＭＳ 明朝" w:eastAsia="ＭＳ 明朝" w:hAnsi="ＭＳ 明朝"/>
              </w:rPr>
            </w:pPr>
            <w:r>
              <w:rPr>
                <w:rFonts w:ascii="ＭＳ 明朝" w:eastAsia="ＭＳ 明朝" w:hAnsi="ＭＳ 明朝" w:hint="eastAsia"/>
              </w:rPr>
              <w:t>▲136,754</w:t>
            </w:r>
            <w:r w:rsidR="00534666">
              <w:rPr>
                <w:rFonts w:ascii="ＭＳ 明朝" w:eastAsia="ＭＳ 明朝" w:hAnsi="ＭＳ 明朝"/>
              </w:rPr>
              <w:t xml:space="preserve"> </w:t>
            </w:r>
          </w:p>
          <w:p w:rsidR="00876BD4" w:rsidRDefault="00692061" w:rsidP="009F3A45">
            <w:pPr>
              <w:jc w:val="right"/>
              <w:rPr>
                <w:rFonts w:ascii="ＭＳ 明朝" w:eastAsia="ＭＳ 明朝" w:hAnsi="ＭＳ 明朝"/>
              </w:rPr>
            </w:pPr>
            <w:r>
              <w:rPr>
                <w:rFonts w:ascii="ＭＳ 明朝" w:eastAsia="ＭＳ 明朝" w:hAnsi="ＭＳ 明朝" w:hint="eastAsia"/>
              </w:rPr>
              <w:t>(</w:t>
            </w:r>
            <w:r w:rsidR="00876BD4">
              <w:rPr>
                <w:rFonts w:ascii="ＭＳ 明朝" w:eastAsia="ＭＳ 明朝" w:hAnsi="ＭＳ 明朝" w:hint="eastAsia"/>
              </w:rPr>
              <w:t>▲</w:t>
            </w:r>
            <w:r w:rsidR="00876BD4">
              <w:rPr>
                <w:rFonts w:ascii="ＭＳ 明朝" w:eastAsia="ＭＳ 明朝" w:hAnsi="ＭＳ 明朝"/>
              </w:rPr>
              <w:t>77,588</w:t>
            </w:r>
            <w:r>
              <w:rPr>
                <w:rFonts w:ascii="ＭＳ 明朝" w:eastAsia="ＭＳ 明朝" w:hAnsi="ＭＳ 明朝" w:hint="eastAsia"/>
              </w:rPr>
              <w:t>)</w:t>
            </w:r>
          </w:p>
        </w:tc>
        <w:tc>
          <w:tcPr>
            <w:tcW w:w="844" w:type="dxa"/>
          </w:tcPr>
          <w:p w:rsidR="00876BD4" w:rsidRDefault="00876BD4" w:rsidP="009F3A45">
            <w:pPr>
              <w:jc w:val="left"/>
              <w:rPr>
                <w:rFonts w:ascii="ＭＳ 明朝" w:eastAsia="ＭＳ 明朝" w:hAnsi="ＭＳ 明朝"/>
              </w:rPr>
            </w:pPr>
          </w:p>
        </w:tc>
      </w:tr>
    </w:tbl>
    <w:p w:rsidR="00876BD4" w:rsidRPr="00E5431A" w:rsidRDefault="00876BD4" w:rsidP="00876BD4">
      <w:pPr>
        <w:ind w:leftChars="100" w:left="420" w:hangingChars="100" w:hanging="210"/>
        <w:rPr>
          <w:rFonts w:ascii="ＭＳ 明朝" w:eastAsia="ＭＳ 明朝" w:hAnsi="ＭＳ 明朝"/>
        </w:rPr>
      </w:pPr>
      <w:r w:rsidRPr="00E5431A">
        <w:rPr>
          <w:rFonts w:ascii="ＭＳ 明朝" w:eastAsia="ＭＳ 明朝" w:hAnsi="ＭＳ 明朝" w:hint="eastAsia"/>
        </w:rPr>
        <w:t>※運営・維持管理業務に係る対価は、令和４年度以降は物価上昇による改定がないものとして試算した。</w:t>
      </w:r>
      <w:r>
        <w:rPr>
          <w:rFonts w:ascii="ＭＳ 明朝" w:eastAsia="ＭＳ 明朝" w:hAnsi="ＭＳ 明朝" w:hint="eastAsia"/>
        </w:rPr>
        <w:t>上段は各年度のケーキ発生量を提案量（有価利用可能量以内）とし、下段はR4、R6年度の汚泥量がH30年度（過去最大）と同量（有価利用可能量超過）とした。</w:t>
      </w:r>
    </w:p>
    <w:p w:rsidR="00876BD4" w:rsidRPr="00560FEF" w:rsidRDefault="00876BD4" w:rsidP="00876BD4">
      <w:pPr>
        <w:widowControl/>
        <w:jc w:val="left"/>
        <w:rPr>
          <w:rFonts w:ascii="ＭＳ 明朝" w:eastAsia="ＭＳ 明朝" w:hAnsi="ＭＳ 明朝"/>
        </w:rPr>
      </w:pPr>
    </w:p>
    <w:p w:rsidR="00876BD4" w:rsidRDefault="00876BD4" w:rsidP="00876BD4">
      <w:pPr>
        <w:tabs>
          <w:tab w:val="left" w:pos="210"/>
          <w:tab w:val="left" w:pos="567"/>
        </w:tabs>
        <w:ind w:leftChars="100" w:left="630" w:hangingChars="200" w:hanging="420"/>
        <w:jc w:val="center"/>
        <w:rPr>
          <w:rFonts w:ascii="ＭＳ 明朝" w:eastAsia="ＭＳ 明朝" w:hAnsi="ＭＳ 明朝"/>
        </w:rPr>
      </w:pPr>
      <w:r>
        <w:rPr>
          <w:rFonts w:ascii="ＭＳ 明朝" w:eastAsia="ＭＳ 明朝" w:hAnsi="ＭＳ 明朝" w:hint="eastAsia"/>
        </w:rPr>
        <w:t>（表５）　割賦金利の推移</w:t>
      </w:r>
    </w:p>
    <w:tbl>
      <w:tblPr>
        <w:tblW w:w="6516" w:type="dxa"/>
        <w:jc w:val="center"/>
        <w:tblCellMar>
          <w:left w:w="99" w:type="dxa"/>
          <w:right w:w="99" w:type="dxa"/>
        </w:tblCellMar>
        <w:tblLook w:val="04A0" w:firstRow="1" w:lastRow="0" w:firstColumn="1" w:lastColumn="0" w:noHBand="0" w:noVBand="1"/>
      </w:tblPr>
      <w:tblGrid>
        <w:gridCol w:w="1080"/>
        <w:gridCol w:w="1080"/>
        <w:gridCol w:w="1080"/>
        <w:gridCol w:w="1080"/>
        <w:gridCol w:w="1080"/>
        <w:gridCol w:w="1116"/>
      </w:tblGrid>
      <w:tr w:rsidR="00876BD4" w:rsidRPr="00B330DE" w:rsidTr="009F3A45">
        <w:trPr>
          <w:trHeight w:val="75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当初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6BD4"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H18年度</w:t>
            </w:r>
          </w:p>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工事分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6BD4"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H19年度</w:t>
            </w:r>
          </w:p>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工事分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6BD4"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H21年度</w:t>
            </w:r>
          </w:p>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工事分</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76BD4" w:rsidRDefault="00876BD4" w:rsidP="009F3A4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H</w:t>
            </w:r>
            <w:r w:rsidRPr="00B330DE">
              <w:rPr>
                <w:rFonts w:ascii="ＭＳ 明朝" w:eastAsia="ＭＳ 明朝" w:hAnsi="ＭＳ 明朝" w:cs="ＭＳ Ｐゴシック" w:hint="eastAsia"/>
                <w:color w:val="000000"/>
                <w:kern w:val="0"/>
                <w:sz w:val="22"/>
              </w:rPr>
              <w:t>28年度</w:t>
            </w:r>
          </w:p>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以降</w:t>
            </w:r>
          </w:p>
        </w:tc>
      </w:tr>
      <w:tr w:rsidR="00876BD4" w:rsidRPr="00B330DE" w:rsidTr="009F3A45">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知多</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2.709</w:t>
            </w:r>
            <w:r>
              <w:rPr>
                <w:rFonts w:ascii="ＭＳ 明朝" w:eastAsia="ＭＳ 明朝" w:hAnsi="ＭＳ 明朝" w:cs="ＭＳ Ｐゴシック" w:hint="eastAsia"/>
                <w:color w:val="000000"/>
                <w:kern w:val="0"/>
                <w:sz w:val="22"/>
              </w:rPr>
              <w:t>％</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2.557</w:t>
            </w:r>
            <w:r>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1.415</w:t>
            </w:r>
            <w:r>
              <w:rPr>
                <w:rFonts w:ascii="ＭＳ 明朝" w:eastAsia="ＭＳ 明朝" w:hAnsi="ＭＳ 明朝" w:cs="ＭＳ Ｐゴシック" w:hint="eastAsia"/>
                <w:color w:val="000000"/>
                <w:kern w:val="0"/>
                <w:sz w:val="22"/>
              </w:rPr>
              <w:t>％</w:t>
            </w:r>
          </w:p>
        </w:tc>
      </w:tr>
      <w:tr w:rsidR="00876BD4" w:rsidRPr="00B330DE" w:rsidTr="009F3A45">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高蔵寺</w:t>
            </w:r>
          </w:p>
        </w:tc>
        <w:tc>
          <w:tcPr>
            <w:tcW w:w="1080"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2.557</w:t>
            </w:r>
            <w:r>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116"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left"/>
              <w:rPr>
                <w:rFonts w:ascii="ＭＳ 明朝" w:eastAsia="ＭＳ 明朝" w:hAnsi="ＭＳ 明朝" w:cs="ＭＳ Ｐゴシック"/>
                <w:color w:val="000000"/>
                <w:kern w:val="0"/>
                <w:sz w:val="22"/>
              </w:rPr>
            </w:pPr>
          </w:p>
        </w:tc>
      </w:tr>
      <w:tr w:rsidR="00876BD4" w:rsidRPr="00B330DE" w:rsidTr="009F3A45">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尾張東部</w:t>
            </w:r>
          </w:p>
        </w:tc>
        <w:tc>
          <w:tcPr>
            <w:tcW w:w="1080"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3.020</w:t>
            </w:r>
            <w:r>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116"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left"/>
              <w:rPr>
                <w:rFonts w:ascii="ＭＳ 明朝" w:eastAsia="ＭＳ 明朝" w:hAnsi="ＭＳ 明朝" w:cs="ＭＳ Ｐゴシック"/>
                <w:color w:val="000000"/>
                <w:kern w:val="0"/>
                <w:sz w:val="22"/>
              </w:rPr>
            </w:pPr>
          </w:p>
        </w:tc>
      </w:tr>
      <w:tr w:rsidR="00876BD4" w:rsidRPr="00B330DE" w:rsidTr="009F3A45">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上野</w:t>
            </w:r>
          </w:p>
        </w:tc>
        <w:tc>
          <w:tcPr>
            <w:tcW w:w="1080"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center"/>
              <w:rPr>
                <w:rFonts w:ascii="ＭＳ 明朝" w:eastAsia="ＭＳ 明朝" w:hAnsi="ＭＳ 明朝"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876BD4" w:rsidRPr="00B330DE" w:rsidRDefault="00876BD4" w:rsidP="009F3A45">
            <w:pPr>
              <w:widowControl/>
              <w:jc w:val="center"/>
              <w:rPr>
                <w:rFonts w:ascii="ＭＳ 明朝" w:eastAsia="ＭＳ 明朝" w:hAnsi="ＭＳ 明朝" w:cs="ＭＳ Ｐゴシック"/>
                <w:color w:val="000000"/>
                <w:kern w:val="0"/>
                <w:sz w:val="22"/>
              </w:rPr>
            </w:pPr>
            <w:r w:rsidRPr="00B330DE">
              <w:rPr>
                <w:rFonts w:ascii="ＭＳ 明朝" w:eastAsia="ＭＳ 明朝" w:hAnsi="ＭＳ 明朝" w:cs="ＭＳ Ｐゴシック" w:hint="eastAsia"/>
                <w:color w:val="000000"/>
                <w:kern w:val="0"/>
                <w:sz w:val="22"/>
              </w:rPr>
              <w:t>2.180</w:t>
            </w:r>
            <w:r>
              <w:rPr>
                <w:rFonts w:ascii="ＭＳ 明朝" w:eastAsia="ＭＳ 明朝" w:hAnsi="ＭＳ 明朝" w:cs="ＭＳ Ｐゴシック" w:hint="eastAsia"/>
                <w:color w:val="000000"/>
                <w:kern w:val="0"/>
                <w:sz w:val="22"/>
              </w:rPr>
              <w:t>％</w:t>
            </w:r>
          </w:p>
        </w:tc>
        <w:tc>
          <w:tcPr>
            <w:tcW w:w="1116" w:type="dxa"/>
            <w:vMerge/>
            <w:tcBorders>
              <w:top w:val="nil"/>
              <w:left w:val="single" w:sz="4" w:space="0" w:color="auto"/>
              <w:bottom w:val="single" w:sz="4" w:space="0" w:color="auto"/>
              <w:right w:val="single" w:sz="4" w:space="0" w:color="auto"/>
            </w:tcBorders>
            <w:vAlign w:val="center"/>
            <w:hideMark/>
          </w:tcPr>
          <w:p w:rsidR="00876BD4" w:rsidRPr="00B330DE" w:rsidRDefault="00876BD4" w:rsidP="009F3A45">
            <w:pPr>
              <w:widowControl/>
              <w:jc w:val="left"/>
              <w:rPr>
                <w:rFonts w:ascii="ＭＳ 明朝" w:eastAsia="ＭＳ 明朝" w:hAnsi="ＭＳ 明朝" w:cs="ＭＳ Ｐゴシック"/>
                <w:color w:val="000000"/>
                <w:kern w:val="0"/>
                <w:sz w:val="22"/>
              </w:rPr>
            </w:pPr>
          </w:p>
        </w:tc>
      </w:tr>
    </w:tbl>
    <w:p w:rsidR="00876BD4" w:rsidRDefault="00876BD4" w:rsidP="00876BD4">
      <w:pPr>
        <w:tabs>
          <w:tab w:val="left" w:pos="210"/>
          <w:tab w:val="left" w:pos="567"/>
        </w:tabs>
        <w:ind w:leftChars="300" w:left="630" w:firstLineChars="200" w:firstLine="420"/>
        <w:rPr>
          <w:rFonts w:ascii="ＭＳ 明朝" w:eastAsia="ＭＳ 明朝" w:hAnsi="ＭＳ 明朝"/>
        </w:rPr>
      </w:pPr>
      <w:r>
        <w:rPr>
          <w:rFonts w:ascii="ＭＳ 明朝" w:eastAsia="ＭＳ 明朝" w:hAnsi="ＭＳ 明朝" w:hint="eastAsia"/>
        </w:rPr>
        <w:t>※スプレッド1.300％（事業期間中固定）を含む。</w:t>
      </w:r>
    </w:p>
    <w:p w:rsidR="00876BD4" w:rsidRPr="00B330DE" w:rsidRDefault="00876BD4" w:rsidP="00876BD4">
      <w:pPr>
        <w:tabs>
          <w:tab w:val="left" w:pos="210"/>
          <w:tab w:val="left" w:pos="567"/>
        </w:tabs>
        <w:ind w:leftChars="100" w:left="630" w:hangingChars="200" w:hanging="420"/>
        <w:jc w:val="center"/>
        <w:rPr>
          <w:rFonts w:ascii="ＭＳ 明朝" w:eastAsia="ＭＳ 明朝" w:hAnsi="ＭＳ 明朝"/>
        </w:rPr>
      </w:pPr>
    </w:p>
    <w:p w:rsidR="00876BD4" w:rsidRDefault="00876BD4" w:rsidP="00876BD4">
      <w:pPr>
        <w:widowControl/>
        <w:jc w:val="left"/>
        <w:rPr>
          <w:rFonts w:ascii="ＭＳ 明朝" w:eastAsia="ＭＳ 明朝" w:hAnsi="ＭＳ 明朝"/>
        </w:rPr>
      </w:pPr>
      <w:r>
        <w:rPr>
          <w:rFonts w:ascii="ＭＳ 明朝" w:eastAsia="ＭＳ 明朝" w:hAnsi="ＭＳ 明朝"/>
        </w:rPr>
        <w:br w:type="page"/>
      </w:r>
    </w:p>
    <w:p w:rsidR="00876BD4" w:rsidRDefault="00876BD4" w:rsidP="00876BD4">
      <w:pPr>
        <w:jc w:val="center"/>
        <w:rPr>
          <w:rFonts w:ascii="ＭＳ 明朝" w:eastAsia="ＭＳ 明朝" w:hAnsi="ＭＳ 明朝"/>
        </w:rPr>
      </w:pPr>
      <w:r>
        <w:rPr>
          <w:rFonts w:ascii="ＭＳ 明朝" w:eastAsia="ＭＳ 明朝" w:hAnsi="ＭＳ 明朝" w:hint="eastAsia"/>
        </w:rPr>
        <w:lastRenderedPageBreak/>
        <w:t>（表６）　物価指数の推移</w:t>
      </w:r>
    </w:p>
    <w:tbl>
      <w:tblPr>
        <w:tblW w:w="8102" w:type="dxa"/>
        <w:jc w:val="center"/>
        <w:tblCellMar>
          <w:left w:w="99" w:type="dxa"/>
          <w:right w:w="99" w:type="dxa"/>
        </w:tblCellMar>
        <w:tblLook w:val="04A0" w:firstRow="1" w:lastRow="0" w:firstColumn="1" w:lastColumn="0" w:noHBand="0" w:noVBand="1"/>
      </w:tblPr>
      <w:tblGrid>
        <w:gridCol w:w="704"/>
        <w:gridCol w:w="1276"/>
        <w:gridCol w:w="1417"/>
        <w:gridCol w:w="1418"/>
        <w:gridCol w:w="3287"/>
      </w:tblGrid>
      <w:tr w:rsidR="00876BD4" w:rsidRPr="00357A66" w:rsidTr="009F3A4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6BD4" w:rsidRPr="00357A66" w:rsidRDefault="00876BD4" w:rsidP="009F3A45">
            <w:pPr>
              <w:widowControl/>
              <w:jc w:val="center"/>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国内企業物価指数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center"/>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消費者物価指数</w:t>
            </w:r>
            <w:r>
              <w:rPr>
                <w:rFonts w:ascii="ＭＳ 明朝" w:eastAsia="ＭＳ 明朝" w:hAnsi="ＭＳ 明朝" w:cs="ＭＳ Ｐゴシック" w:hint="eastAsia"/>
                <w:color w:val="000000"/>
                <w:kern w:val="0"/>
                <w:sz w:val="22"/>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6BD4" w:rsidRPr="00357A66" w:rsidRDefault="00876BD4" w:rsidP="009F3A45">
            <w:pPr>
              <w:widowControl/>
              <w:jc w:val="center"/>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実質賃金指数</w:t>
            </w:r>
            <w:r>
              <w:rPr>
                <w:rFonts w:ascii="ＭＳ 明朝" w:eastAsia="ＭＳ 明朝" w:hAnsi="ＭＳ 明朝" w:cs="ＭＳ Ｐゴシック" w:hint="eastAsia"/>
                <w:color w:val="000000"/>
                <w:kern w:val="0"/>
                <w:sz w:val="22"/>
              </w:rPr>
              <w:t>（B）</w:t>
            </w:r>
          </w:p>
        </w:tc>
        <w:tc>
          <w:tcPr>
            <w:tcW w:w="3287" w:type="dxa"/>
            <w:tcBorders>
              <w:top w:val="single" w:sz="4" w:space="0" w:color="auto"/>
              <w:left w:val="nil"/>
              <w:bottom w:val="single" w:sz="4" w:space="0" w:color="auto"/>
              <w:right w:val="single" w:sz="4" w:space="0" w:color="auto"/>
            </w:tcBorders>
          </w:tcPr>
          <w:p w:rsidR="00876BD4" w:rsidRPr="00357A66" w:rsidRDefault="00876BD4" w:rsidP="009F3A4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摘要</w:t>
            </w:r>
          </w:p>
        </w:tc>
      </w:tr>
      <w:tr w:rsidR="00876BD4" w:rsidRPr="00357A66" w:rsidTr="009F3A4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97.525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108.4</w:t>
            </w:r>
          </w:p>
        </w:tc>
        <w:tc>
          <w:tcPr>
            <w:tcW w:w="3287" w:type="dxa"/>
            <w:tcBorders>
              <w:top w:val="single" w:sz="4" w:space="0" w:color="auto"/>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H18</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97.892</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97.5</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107.1</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H19</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97.917</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97.8</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106.3</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H20</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98.842</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98.9</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100.5</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H21</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97.625</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97.7</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w:t>
            </w:r>
            <w:r>
              <w:rPr>
                <w:rFonts w:ascii="ＭＳ 明朝" w:eastAsia="ＭＳ 明朝" w:hAnsi="ＭＳ 明朝" w:cs="ＭＳ Ｐゴシック"/>
                <w:color w:val="000000"/>
                <w:kern w:val="0"/>
                <w:sz w:val="22"/>
              </w:rPr>
              <w:t>.0</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改定　A：1.90％</w:t>
            </w:r>
            <w:r w:rsidRPr="00C05E37">
              <w:rPr>
                <w:rFonts w:ascii="ＭＳ 明朝" w:eastAsia="ＭＳ 明朝" w:hAnsi="ＭＳ 明朝" w:cs="ＭＳ Ｐゴシック" w:hint="eastAsia"/>
                <w:color w:val="000000"/>
                <w:kern w:val="0"/>
                <w:sz w:val="22"/>
                <w:vertAlign w:val="superscript"/>
              </w:rPr>
              <w:t>※</w:t>
            </w:r>
            <w:r>
              <w:rPr>
                <w:rFonts w:ascii="ＭＳ 明朝" w:eastAsia="ＭＳ 明朝" w:hAnsi="ＭＳ 明朝" w:cs="ＭＳ Ｐゴシック" w:hint="eastAsia"/>
                <w:color w:val="000000"/>
                <w:kern w:val="0"/>
                <w:sz w:val="22"/>
              </w:rPr>
              <w:t xml:space="preserve">　B：7.27％</w:t>
            </w:r>
            <w:r w:rsidRPr="00C05E37">
              <w:rPr>
                <w:rFonts w:ascii="ＭＳ 明朝" w:eastAsia="ＭＳ 明朝" w:hAnsi="ＭＳ 明朝" w:cs="ＭＳ Ｐゴシック" w:hint="eastAsia"/>
                <w:color w:val="000000"/>
                <w:kern w:val="0"/>
                <w:sz w:val="22"/>
                <w:vertAlign w:val="superscript"/>
              </w:rPr>
              <w:t>※</w:t>
            </w: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H22</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97.817</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96.4</w:t>
            </w:r>
          </w:p>
        </w:tc>
        <w:tc>
          <w:tcPr>
            <w:tcW w:w="1418" w:type="dxa"/>
            <w:tcBorders>
              <w:top w:val="nil"/>
              <w:left w:val="nil"/>
              <w:bottom w:val="nil"/>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101.2</w:t>
            </w:r>
          </w:p>
        </w:tc>
        <w:tc>
          <w:tcPr>
            <w:tcW w:w="3287" w:type="dxa"/>
            <w:tcBorders>
              <w:top w:val="nil"/>
              <w:left w:val="nil"/>
              <w:bottom w:val="nil"/>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H23</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98.733</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100.9</w:t>
            </w:r>
          </w:p>
        </w:tc>
        <w:tc>
          <w:tcPr>
            <w:tcW w:w="3287" w:type="dxa"/>
            <w:tcBorders>
              <w:top w:val="single" w:sz="4" w:space="0" w:color="auto"/>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改定　A：2.36％</w:t>
            </w:r>
            <w:r w:rsidRPr="00C05E37">
              <w:rPr>
                <w:rFonts w:ascii="ＭＳ 明朝" w:eastAsia="ＭＳ 明朝" w:hAnsi="ＭＳ 明朝" w:cs="ＭＳ Ｐゴシック" w:hint="eastAsia"/>
                <w:color w:val="000000"/>
                <w:kern w:val="0"/>
                <w:sz w:val="22"/>
                <w:vertAlign w:val="superscript"/>
              </w:rPr>
              <w:t>※</w:t>
            </w:r>
            <w:r>
              <w:rPr>
                <w:rFonts w:ascii="ＭＳ 明朝" w:eastAsia="ＭＳ 明朝" w:hAnsi="ＭＳ 明朝" w:cs="ＭＳ Ｐゴシック" w:hint="eastAsia"/>
                <w:color w:val="000000"/>
                <w:kern w:val="0"/>
                <w:sz w:val="22"/>
              </w:rPr>
              <w:t xml:space="preserve">　B：2.15％</w:t>
            </w:r>
            <w:r w:rsidRPr="00C05E37">
              <w:rPr>
                <w:rFonts w:ascii="ＭＳ 明朝" w:eastAsia="ＭＳ 明朝" w:hAnsi="ＭＳ 明朝" w:cs="ＭＳ Ｐゴシック" w:hint="eastAsia"/>
                <w:color w:val="000000"/>
                <w:kern w:val="0"/>
                <w:sz w:val="22"/>
                <w:vertAlign w:val="superscript"/>
              </w:rPr>
              <w:t>※</w:t>
            </w: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H24</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99.933</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96.1</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101.3</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改定（適用基準年の変更）</w:t>
            </w: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H25</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99.583</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96.9</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101.8</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H26</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99.8</w:t>
            </w:r>
            <w:r>
              <w:rPr>
                <w:rFonts w:ascii="ＭＳ 明朝" w:eastAsia="ＭＳ 明朝" w:hAnsi="ＭＳ 明朝" w:cs="ＭＳ Ｐゴシック"/>
                <w:color w:val="000000"/>
                <w:kern w:val="0"/>
                <w:sz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99.7</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100.1</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H27</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100.175</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w:t>
            </w:r>
            <w:r>
              <w:rPr>
                <w:rFonts w:ascii="ＭＳ 明朝" w:eastAsia="ＭＳ 明朝" w:hAnsi="ＭＳ 明朝" w:cs="ＭＳ Ｐゴシック"/>
                <w:color w:val="000000"/>
                <w:kern w:val="0"/>
                <w:sz w:val="22"/>
              </w:rPr>
              <w:t>.0</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100.3</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改定　A：3.41％</w:t>
            </w:r>
            <w:r w:rsidRPr="00C05E37">
              <w:rPr>
                <w:rFonts w:ascii="ＭＳ 明朝" w:eastAsia="ＭＳ 明朝" w:hAnsi="ＭＳ 明朝" w:cs="ＭＳ Ｐゴシック" w:hint="eastAsia"/>
                <w:color w:val="000000"/>
                <w:kern w:val="0"/>
                <w:sz w:val="22"/>
                <w:vertAlign w:val="superscript"/>
              </w:rPr>
              <w:t>※</w:t>
            </w: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H28</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100.075</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99.7</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101.2</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H29</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100.358</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100.2</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100.3</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H30</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101.125</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w:t>
            </w:r>
            <w:r>
              <w:rPr>
                <w:rFonts w:ascii="ＭＳ 明朝" w:eastAsia="ＭＳ 明朝" w:hAnsi="ＭＳ 明朝" w:cs="ＭＳ Ｐゴシック"/>
                <w:color w:val="000000"/>
                <w:kern w:val="0"/>
                <w:sz w:val="22"/>
              </w:rPr>
              <w:t>.0</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100.4</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R01</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102.225</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101.1</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99.6</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p>
        </w:tc>
      </w:tr>
      <w:tr w:rsidR="00876BD4" w:rsidRPr="00357A66" w:rsidTr="009F3A45">
        <w:trPr>
          <w:trHeight w:val="37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76BD4" w:rsidRPr="00357A66" w:rsidRDefault="00876BD4" w:rsidP="009F3A45">
            <w:pPr>
              <w:widowControl/>
              <w:jc w:val="lef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R02</w:t>
            </w:r>
          </w:p>
        </w:tc>
        <w:tc>
          <w:tcPr>
            <w:tcW w:w="1276"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101.267</w:t>
            </w:r>
          </w:p>
        </w:tc>
        <w:tc>
          <w:tcPr>
            <w:tcW w:w="1417"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100.9</w:t>
            </w:r>
          </w:p>
        </w:tc>
        <w:tc>
          <w:tcPr>
            <w:tcW w:w="1418" w:type="dxa"/>
            <w:tcBorders>
              <w:top w:val="nil"/>
              <w:left w:val="nil"/>
              <w:bottom w:val="single" w:sz="4" w:space="0" w:color="auto"/>
              <w:right w:val="single" w:sz="4" w:space="0" w:color="auto"/>
            </w:tcBorders>
            <w:shd w:val="clear" w:color="auto" w:fill="auto"/>
            <w:noWrap/>
            <w:vAlign w:val="bottom"/>
            <w:hideMark/>
          </w:tcPr>
          <w:p w:rsidR="00876BD4" w:rsidRPr="00357A66" w:rsidRDefault="00876BD4" w:rsidP="009F3A45">
            <w:pPr>
              <w:widowControl/>
              <w:jc w:val="right"/>
              <w:rPr>
                <w:rFonts w:ascii="ＭＳ 明朝" w:eastAsia="ＭＳ 明朝" w:hAnsi="ＭＳ 明朝" w:cs="ＭＳ Ｐゴシック"/>
                <w:color w:val="000000"/>
                <w:kern w:val="0"/>
                <w:sz w:val="22"/>
              </w:rPr>
            </w:pPr>
            <w:r w:rsidRPr="00357A66">
              <w:rPr>
                <w:rFonts w:ascii="ＭＳ 明朝" w:eastAsia="ＭＳ 明朝" w:hAnsi="ＭＳ 明朝" w:cs="ＭＳ Ｐゴシック" w:hint="eastAsia"/>
                <w:color w:val="000000"/>
                <w:kern w:val="0"/>
                <w:sz w:val="22"/>
              </w:rPr>
              <w:t>98.4</w:t>
            </w:r>
          </w:p>
        </w:tc>
        <w:tc>
          <w:tcPr>
            <w:tcW w:w="3287" w:type="dxa"/>
            <w:tcBorders>
              <w:top w:val="nil"/>
              <w:left w:val="nil"/>
              <w:bottom w:val="single" w:sz="4" w:space="0" w:color="auto"/>
              <w:right w:val="single" w:sz="4" w:space="0" w:color="auto"/>
            </w:tcBorders>
          </w:tcPr>
          <w:p w:rsidR="00876BD4" w:rsidRPr="00357A66" w:rsidRDefault="00876BD4" w:rsidP="009F3A4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改定　B：1.58％</w:t>
            </w:r>
            <w:r w:rsidRPr="00C05E37">
              <w:rPr>
                <w:rFonts w:ascii="ＭＳ 明朝" w:eastAsia="ＭＳ 明朝" w:hAnsi="ＭＳ 明朝" w:cs="ＭＳ Ｐゴシック" w:hint="eastAsia"/>
                <w:color w:val="000000"/>
                <w:kern w:val="0"/>
                <w:sz w:val="22"/>
                <w:vertAlign w:val="superscript"/>
              </w:rPr>
              <w:t>※</w:t>
            </w:r>
          </w:p>
        </w:tc>
      </w:tr>
    </w:tbl>
    <w:p w:rsidR="00876BD4" w:rsidRDefault="00876BD4" w:rsidP="00876BD4">
      <w:pPr>
        <w:rPr>
          <w:rFonts w:ascii="ＭＳ 明朝" w:eastAsia="ＭＳ 明朝" w:hAnsi="ＭＳ 明朝"/>
        </w:rPr>
      </w:pPr>
      <w:r>
        <w:rPr>
          <w:rFonts w:ascii="ＭＳ 明朝" w:eastAsia="ＭＳ 明朝" w:hAnsi="ＭＳ 明朝" w:hint="eastAsia"/>
        </w:rPr>
        <w:t xml:space="preserve">　改定は、改定率の絶対値が1.5％を超えた時に実施する</w:t>
      </w:r>
    </w:p>
    <w:p w:rsidR="00876BD4" w:rsidRDefault="00876BD4" w:rsidP="00876BD4">
      <w:pPr>
        <w:rPr>
          <w:rFonts w:ascii="ＭＳ 明朝" w:eastAsia="ＭＳ 明朝" w:hAnsi="ＭＳ 明朝"/>
        </w:rPr>
      </w:pPr>
      <w:r>
        <w:rPr>
          <w:rFonts w:ascii="ＭＳ 明朝" w:eastAsia="ＭＳ 明朝" w:hAnsi="ＭＳ 明朝" w:hint="eastAsia"/>
        </w:rPr>
        <w:t xml:space="preserve">　※改定率の絶対値</w:t>
      </w:r>
    </w:p>
    <w:p w:rsidR="00876BD4" w:rsidRPr="0038474F" w:rsidRDefault="00876BD4" w:rsidP="00876BD4">
      <w:pPr>
        <w:rPr>
          <w:rFonts w:ascii="ＭＳ 明朝" w:eastAsia="ＭＳ 明朝" w:hAnsi="ＭＳ 明朝"/>
        </w:rPr>
      </w:pPr>
    </w:p>
    <w:p w:rsidR="00876BD4" w:rsidRDefault="00876BD4" w:rsidP="00876BD4">
      <w:pPr>
        <w:jc w:val="center"/>
        <w:rPr>
          <w:rFonts w:ascii="ＭＳ 明朝" w:eastAsia="ＭＳ 明朝" w:hAnsi="ＭＳ 明朝"/>
        </w:rPr>
      </w:pPr>
      <w:r w:rsidRPr="00A96BF9">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5BB1F8BF" wp14:editId="55A090ED">
                <wp:simplePos x="0" y="0"/>
                <wp:positionH relativeFrom="margin">
                  <wp:posOffset>2529840</wp:posOffset>
                </wp:positionH>
                <wp:positionV relativeFrom="paragraph">
                  <wp:posOffset>1403350</wp:posOffset>
                </wp:positionV>
                <wp:extent cx="133350" cy="114300"/>
                <wp:effectExtent l="0" t="0" r="57150" b="57150"/>
                <wp:wrapNone/>
                <wp:docPr id="19" name="直線矢印コネクタ 19"/>
                <wp:cNvGraphicFramePr/>
                <a:graphic xmlns:a="http://schemas.openxmlformats.org/drawingml/2006/main">
                  <a:graphicData uri="http://schemas.microsoft.com/office/word/2010/wordprocessingShape">
                    <wps:wsp>
                      <wps:cNvCnPr/>
                      <wps:spPr>
                        <a:xfrm>
                          <a:off x="0" y="0"/>
                          <a:ext cx="13335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4D140" id="_x0000_t32" coordsize="21600,21600" o:spt="32" o:oned="t" path="m,l21600,21600e" filled="f">
                <v:path arrowok="t" fillok="f" o:connecttype="none"/>
                <o:lock v:ext="edit" shapetype="t"/>
              </v:shapetype>
              <v:shape id="直線矢印コネクタ 19" o:spid="_x0000_s1026" type="#_x0000_t32" style="position:absolute;left:0;text-align:left;margin-left:199.2pt;margin-top:110.5pt;width:10.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" strokecolor="black [3200]" strokeweight=".5pt">
                <v:stroke endarrow="block" joinstyle="miter"/>
                <w10:wrap anchorx="margin"/>
              </v:shape>
            </w:pict>
          </mc:Fallback>
        </mc:AlternateContent>
      </w:r>
      <w:r w:rsidRPr="00A96BF9">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0BE4B043" wp14:editId="5F4ABDD9">
                <wp:simplePos x="0" y="0"/>
                <wp:positionH relativeFrom="column">
                  <wp:posOffset>3263265</wp:posOffset>
                </wp:positionH>
                <wp:positionV relativeFrom="paragraph">
                  <wp:posOffset>979806</wp:posOffset>
                </wp:positionV>
                <wp:extent cx="95250" cy="433070"/>
                <wp:effectExtent l="0" t="0" r="76200" b="62230"/>
                <wp:wrapNone/>
                <wp:docPr id="17" name="直線矢印コネクタ 17"/>
                <wp:cNvGraphicFramePr/>
                <a:graphic xmlns:a="http://schemas.openxmlformats.org/drawingml/2006/main">
                  <a:graphicData uri="http://schemas.microsoft.com/office/word/2010/wordprocessingShape">
                    <wps:wsp>
                      <wps:cNvCnPr/>
                      <wps:spPr>
                        <a:xfrm>
                          <a:off x="0" y="0"/>
                          <a:ext cx="95250" cy="433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86BF3" id="直線矢印コネクタ 17" o:spid="_x0000_s1026" type="#_x0000_t32" style="position:absolute;left:0;text-align:left;margin-left:256.95pt;margin-top:77.15pt;width:7.5pt;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" strokecolor="black [3200]" strokeweight=".5pt">
                <v:stroke endarrow="block" joinstyle="miter"/>
              </v:shape>
            </w:pict>
          </mc:Fallback>
        </mc:AlternateContent>
      </w:r>
      <w:r w:rsidRPr="00A96BF9">
        <w:rPr>
          <w:rFonts w:ascii="ＭＳ 明朝" w:eastAsia="ＭＳ 明朝" w:hAnsi="ＭＳ 明朝"/>
          <w:noProof/>
        </w:rPr>
        <mc:AlternateContent>
          <mc:Choice Requires="wps">
            <w:drawing>
              <wp:anchor distT="45720" distB="45720" distL="114300" distR="114300" simplePos="0" relativeHeight="251676672" behindDoc="0" locked="0" layoutInCell="1" allowOverlap="1" wp14:anchorId="516220EC" wp14:editId="3C95D793">
                <wp:simplePos x="0" y="0"/>
                <wp:positionH relativeFrom="margin">
                  <wp:posOffset>2347595</wp:posOffset>
                </wp:positionH>
                <wp:positionV relativeFrom="paragraph">
                  <wp:posOffset>646430</wp:posOffset>
                </wp:positionV>
                <wp:extent cx="1085850" cy="328930"/>
                <wp:effectExtent l="0" t="0" r="19050"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8930"/>
                        </a:xfrm>
                        <a:prstGeom prst="rect">
                          <a:avLst/>
                        </a:prstGeom>
                        <a:solidFill>
                          <a:srgbClr val="FFFFFF"/>
                        </a:solidFill>
                        <a:ln w="9525">
                          <a:solidFill>
                            <a:srgbClr val="000000"/>
                          </a:solidFill>
                          <a:miter lim="800000"/>
                          <a:headEnd/>
                          <a:tailEnd/>
                        </a:ln>
                      </wps:spPr>
                      <wps:txb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上野）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6220EC" id="_x0000_s1035" type="#_x0000_t202" style="position:absolute;left:0;text-align:left;margin-left:184.85pt;margin-top:50.9pt;width:85.5pt;height:25.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">
                <v:textbo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上野）</w:t>
                      </w:r>
                    </w:p>
                  </w:txbxContent>
                </v:textbox>
                <w10:wrap anchorx="margin"/>
              </v:shape>
            </w:pict>
          </mc:Fallback>
        </mc:AlternateContent>
      </w:r>
      <w:r w:rsidRPr="00A96BF9">
        <w:rPr>
          <w:rFonts w:ascii="ＭＳ 明朝" w:eastAsia="ＭＳ 明朝" w:hAnsi="ＭＳ 明朝"/>
          <w:noProof/>
        </w:rPr>
        <mc:AlternateContent>
          <mc:Choice Requires="wps">
            <w:drawing>
              <wp:anchor distT="45720" distB="45720" distL="114300" distR="114300" simplePos="0" relativeHeight="251678720" behindDoc="0" locked="0" layoutInCell="1" allowOverlap="1" wp14:anchorId="5B7BF413" wp14:editId="3D4F564B">
                <wp:simplePos x="0" y="0"/>
                <wp:positionH relativeFrom="margin">
                  <wp:posOffset>1844039</wp:posOffset>
                </wp:positionH>
                <wp:positionV relativeFrom="paragraph">
                  <wp:posOffset>1050925</wp:posOffset>
                </wp:positionV>
                <wp:extent cx="1266825" cy="328930"/>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8930"/>
                        </a:xfrm>
                        <a:prstGeom prst="rect">
                          <a:avLst/>
                        </a:prstGeom>
                        <a:solidFill>
                          <a:srgbClr val="FFFFFF"/>
                        </a:solidFill>
                        <a:ln w="9525">
                          <a:solidFill>
                            <a:srgbClr val="000000"/>
                          </a:solidFill>
                          <a:miter lim="800000"/>
                          <a:headEnd/>
                          <a:tailEnd/>
                        </a:ln>
                      </wps:spPr>
                      <wps:txb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設計建設（尾張東部</w:t>
                            </w:r>
                            <w:r>
                              <w:rPr>
                                <w:rFonts w:ascii="ＭＳ 明朝" w:eastAsia="ＭＳ 明朝" w:hAnsi="ＭＳ 明朝"/>
                                <w:sz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BF413" id="_x0000_s1036" type="#_x0000_t202" style="position:absolute;left:0;text-align:left;margin-left:145.2pt;margin-top:82.75pt;width:99.75pt;height:2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">
                <v:textbo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設計建設（尾張東部</w:t>
                      </w:r>
                      <w:r>
                        <w:rPr>
                          <w:rFonts w:ascii="ＭＳ 明朝" w:eastAsia="ＭＳ 明朝" w:hAnsi="ＭＳ 明朝"/>
                          <w:sz w:val="18"/>
                        </w:rPr>
                        <w:t>）</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7AE4979" wp14:editId="644572B5">
                <wp:simplePos x="0" y="0"/>
                <wp:positionH relativeFrom="column">
                  <wp:posOffset>1605914</wp:posOffset>
                </wp:positionH>
                <wp:positionV relativeFrom="paragraph">
                  <wp:posOffset>641350</wp:posOffset>
                </wp:positionV>
                <wp:extent cx="104775" cy="585470"/>
                <wp:effectExtent l="57150" t="0" r="28575" b="62230"/>
                <wp:wrapNone/>
                <wp:docPr id="10" name="直線矢印コネクタ 10"/>
                <wp:cNvGraphicFramePr/>
                <a:graphic xmlns:a="http://schemas.openxmlformats.org/drawingml/2006/main">
                  <a:graphicData uri="http://schemas.microsoft.com/office/word/2010/wordprocessingShape">
                    <wps:wsp>
                      <wps:cNvCnPr/>
                      <wps:spPr>
                        <a:xfrm flipH="1">
                          <a:off x="0" y="0"/>
                          <a:ext cx="104775" cy="585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91A8C" id="直線矢印コネクタ 10" o:spid="_x0000_s1026" type="#_x0000_t32" style="position:absolute;left:0;text-align:left;margin-left:126.45pt;margin-top:50.5pt;width:8.25pt;height:46.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" strokecolor="black [3200]" strokeweight=".5pt">
                <v:stroke endarrow="block" joinstyle="miter"/>
              </v:shape>
            </w:pict>
          </mc:Fallback>
        </mc:AlternateContent>
      </w:r>
      <w:r w:rsidRPr="00736917">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574E7C18" wp14:editId="78FB8599">
                <wp:simplePos x="0" y="0"/>
                <wp:positionH relativeFrom="column">
                  <wp:posOffset>1405890</wp:posOffset>
                </wp:positionH>
                <wp:positionV relativeFrom="paragraph">
                  <wp:posOffset>44450</wp:posOffset>
                </wp:positionV>
                <wp:extent cx="1390650" cy="567055"/>
                <wp:effectExtent l="0" t="0" r="1905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67055"/>
                        </a:xfrm>
                        <a:prstGeom prst="rect">
                          <a:avLst/>
                        </a:prstGeom>
                        <a:solidFill>
                          <a:srgbClr val="FFFFFF"/>
                        </a:solidFill>
                        <a:ln w="9525">
                          <a:solidFill>
                            <a:srgbClr val="000000"/>
                          </a:solidFill>
                          <a:miter lim="800000"/>
                          <a:headEnd/>
                          <a:tailEnd/>
                        </a:ln>
                      </wps:spPr>
                      <wps:txbx>
                        <w:txbxContent>
                          <w:p w:rsidR="00271E69" w:rsidRDefault="00271E69" w:rsidP="00876BD4">
                            <w:pPr>
                              <w:rPr>
                                <w:rFonts w:ascii="ＭＳ 明朝" w:eastAsia="ＭＳ 明朝" w:hAnsi="ＭＳ 明朝"/>
                                <w:sz w:val="18"/>
                              </w:rPr>
                            </w:pPr>
                            <w:r w:rsidRPr="000E6737">
                              <w:rPr>
                                <w:rFonts w:ascii="ＭＳ 明朝" w:eastAsia="ＭＳ 明朝" w:hAnsi="ＭＳ 明朝" w:hint="eastAsia"/>
                                <w:sz w:val="18"/>
                              </w:rPr>
                              <w:t>建設</w:t>
                            </w:r>
                            <w:r>
                              <w:rPr>
                                <w:rFonts w:ascii="ＭＳ 明朝" w:eastAsia="ＭＳ 明朝" w:hAnsi="ＭＳ 明朝" w:hint="eastAsia"/>
                                <w:sz w:val="18"/>
                              </w:rPr>
                              <w:t>工事費</w:t>
                            </w:r>
                            <w:r w:rsidRPr="000E6737">
                              <w:rPr>
                                <w:rFonts w:ascii="ＭＳ 明朝" w:eastAsia="ＭＳ 明朝" w:hAnsi="ＭＳ 明朝" w:hint="eastAsia"/>
                                <w:sz w:val="18"/>
                              </w:rPr>
                              <w:t>の</w:t>
                            </w:r>
                            <w:r>
                              <w:rPr>
                                <w:rFonts w:ascii="ＭＳ 明朝" w:eastAsia="ＭＳ 明朝" w:hAnsi="ＭＳ 明朝" w:hint="eastAsia"/>
                                <w:sz w:val="18"/>
                              </w:rPr>
                              <w:t>うち、</w:t>
                            </w:r>
                          </w:p>
                          <w:p w:rsidR="00271E69" w:rsidRPr="000E6737" w:rsidRDefault="00271E69" w:rsidP="00876BD4">
                            <w:pPr>
                              <w:rPr>
                                <w:rFonts w:ascii="ＭＳ 明朝" w:eastAsia="ＭＳ 明朝" w:hAnsi="ＭＳ 明朝"/>
                                <w:sz w:val="18"/>
                              </w:rPr>
                            </w:pPr>
                            <w:r w:rsidRPr="000E6737">
                              <w:rPr>
                                <w:rFonts w:ascii="ＭＳ 明朝" w:eastAsia="ＭＳ 明朝" w:hAnsi="ＭＳ 明朝" w:hint="eastAsia"/>
                                <w:sz w:val="18"/>
                              </w:rPr>
                              <w:t>１／３は国庫補助金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4E7C18" id="_x0000_s1037" type="#_x0000_t202" style="position:absolute;left:0;text-align:left;margin-left:110.7pt;margin-top:3.5pt;width:109.5pt;height:4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">
                <v:textbox>
                  <w:txbxContent>
                    <w:p w:rsidR="00271E69" w:rsidRDefault="00271E69" w:rsidP="00876BD4">
                      <w:pPr>
                        <w:rPr>
                          <w:rFonts w:ascii="ＭＳ 明朝" w:eastAsia="ＭＳ 明朝" w:hAnsi="ＭＳ 明朝"/>
                          <w:sz w:val="18"/>
                        </w:rPr>
                      </w:pPr>
                      <w:r w:rsidRPr="000E6737">
                        <w:rPr>
                          <w:rFonts w:ascii="ＭＳ 明朝" w:eastAsia="ＭＳ 明朝" w:hAnsi="ＭＳ 明朝" w:hint="eastAsia"/>
                          <w:sz w:val="18"/>
                        </w:rPr>
                        <w:t>建設</w:t>
                      </w:r>
                      <w:r>
                        <w:rPr>
                          <w:rFonts w:ascii="ＭＳ 明朝" w:eastAsia="ＭＳ 明朝" w:hAnsi="ＭＳ 明朝" w:hint="eastAsia"/>
                          <w:sz w:val="18"/>
                        </w:rPr>
                        <w:t>工事費</w:t>
                      </w:r>
                      <w:r w:rsidRPr="000E6737">
                        <w:rPr>
                          <w:rFonts w:ascii="ＭＳ 明朝" w:eastAsia="ＭＳ 明朝" w:hAnsi="ＭＳ 明朝" w:hint="eastAsia"/>
                          <w:sz w:val="18"/>
                        </w:rPr>
                        <w:t>の</w:t>
                      </w:r>
                      <w:r>
                        <w:rPr>
                          <w:rFonts w:ascii="ＭＳ 明朝" w:eastAsia="ＭＳ 明朝" w:hAnsi="ＭＳ 明朝" w:hint="eastAsia"/>
                          <w:sz w:val="18"/>
                        </w:rPr>
                        <w:t>うち、</w:t>
                      </w:r>
                    </w:p>
                    <w:p w:rsidR="00271E69" w:rsidRPr="000E6737" w:rsidRDefault="00271E69" w:rsidP="00876BD4">
                      <w:pPr>
                        <w:rPr>
                          <w:rFonts w:ascii="ＭＳ 明朝" w:eastAsia="ＭＳ 明朝" w:hAnsi="ＭＳ 明朝"/>
                          <w:sz w:val="18"/>
                        </w:rPr>
                      </w:pPr>
                      <w:r w:rsidRPr="000E6737">
                        <w:rPr>
                          <w:rFonts w:ascii="ＭＳ 明朝" w:eastAsia="ＭＳ 明朝" w:hAnsi="ＭＳ 明朝" w:hint="eastAsia"/>
                          <w:sz w:val="18"/>
                        </w:rPr>
                        <w:t>１／３は国庫補助金</w:t>
                      </w:r>
                    </w:p>
                  </w:txbxContent>
                </v:textbox>
              </v:shape>
            </w:pict>
          </mc:Fallback>
        </mc:AlternateContent>
      </w:r>
      <w:r w:rsidRPr="00F266FA">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64413976" wp14:editId="35465FE0">
                <wp:simplePos x="0" y="0"/>
                <wp:positionH relativeFrom="column">
                  <wp:posOffset>3708400</wp:posOffset>
                </wp:positionH>
                <wp:positionV relativeFrom="paragraph">
                  <wp:posOffset>410210</wp:posOffset>
                </wp:positionV>
                <wp:extent cx="219075" cy="252095"/>
                <wp:effectExtent l="38100" t="0" r="28575" b="52705"/>
                <wp:wrapNone/>
                <wp:docPr id="15" name="直線矢印コネクタ 15"/>
                <wp:cNvGraphicFramePr/>
                <a:graphic xmlns:a="http://schemas.openxmlformats.org/drawingml/2006/main">
                  <a:graphicData uri="http://schemas.microsoft.com/office/word/2010/wordprocessingShape">
                    <wps:wsp>
                      <wps:cNvCnPr/>
                      <wps:spPr>
                        <a:xfrm flipH="1">
                          <a:off x="0" y="0"/>
                          <a:ext cx="219075"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85993" id="直線矢印コネクタ 15" o:spid="_x0000_s1026" type="#_x0000_t32" style="position:absolute;left:0;text-align:left;margin-left:292pt;margin-top:32.3pt;width:17.25pt;height:19.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" strokecolor="black [3200]" strokeweight=".5pt">
                <v:stroke endarrow="block" joinstyle="miter"/>
              </v:shape>
            </w:pict>
          </mc:Fallback>
        </mc:AlternateContent>
      </w:r>
      <w:r w:rsidRPr="00F266FA">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67D8DF73" wp14:editId="06013F22">
                <wp:simplePos x="0" y="0"/>
                <wp:positionH relativeFrom="column">
                  <wp:posOffset>3510914</wp:posOffset>
                </wp:positionH>
                <wp:positionV relativeFrom="paragraph">
                  <wp:posOffset>88900</wp:posOffset>
                </wp:positionV>
                <wp:extent cx="1609725" cy="328930"/>
                <wp:effectExtent l="0" t="0" r="28575"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28930"/>
                        </a:xfrm>
                        <a:prstGeom prst="rect">
                          <a:avLst/>
                        </a:prstGeom>
                        <a:solidFill>
                          <a:srgbClr val="FFFFFF"/>
                        </a:solidFill>
                        <a:ln w="9525">
                          <a:solidFill>
                            <a:srgbClr val="000000"/>
                          </a:solidFill>
                          <a:miter lim="800000"/>
                          <a:headEnd/>
                          <a:tailEnd/>
                        </a:ln>
                      </wps:spPr>
                      <wps:txb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尾張東部</w:t>
                            </w:r>
                            <w:r>
                              <w:rPr>
                                <w:rFonts w:ascii="ＭＳ 明朝" w:eastAsia="ＭＳ 明朝" w:hAnsi="ＭＳ 明朝" w:hint="eastAsia"/>
                                <w:sz w:val="18"/>
                              </w:rPr>
                              <w:t>、</w:t>
                            </w:r>
                            <w:r>
                              <w:rPr>
                                <w:rFonts w:ascii="ＭＳ 明朝" w:eastAsia="ＭＳ 明朝" w:hAnsi="ＭＳ 明朝"/>
                                <w:sz w:val="18"/>
                              </w:rPr>
                              <w:t>上野）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D8DF73" id="_x0000_s1038" type="#_x0000_t202" style="position:absolute;left:0;text-align:left;margin-left:276.45pt;margin-top:7pt;width:126.75pt;height:2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">
                <v:textbo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尾張東部</w:t>
                      </w:r>
                      <w:r>
                        <w:rPr>
                          <w:rFonts w:ascii="ＭＳ 明朝" w:eastAsia="ＭＳ 明朝" w:hAnsi="ＭＳ 明朝" w:hint="eastAsia"/>
                          <w:sz w:val="18"/>
                        </w:rPr>
                        <w:t>、</w:t>
                      </w:r>
                      <w:r>
                        <w:rPr>
                          <w:rFonts w:ascii="ＭＳ 明朝" w:eastAsia="ＭＳ 明朝" w:hAnsi="ＭＳ 明朝"/>
                          <w:sz w:val="18"/>
                        </w:rPr>
                        <w:t>上野）</w:t>
                      </w:r>
                    </w:p>
                  </w:txbxContent>
                </v:textbox>
              </v:shape>
            </w:pict>
          </mc:Fallback>
        </mc:AlternateContent>
      </w:r>
      <w:r w:rsidRPr="001F1A8C">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78DFB498" wp14:editId="392022BB">
                <wp:simplePos x="0" y="0"/>
                <wp:positionH relativeFrom="column">
                  <wp:posOffset>4028440</wp:posOffset>
                </wp:positionH>
                <wp:positionV relativeFrom="paragraph">
                  <wp:posOffset>1290320</wp:posOffset>
                </wp:positionV>
                <wp:extent cx="219075" cy="252095"/>
                <wp:effectExtent l="38100" t="0" r="28575" b="52705"/>
                <wp:wrapNone/>
                <wp:docPr id="13" name="直線矢印コネクタ 13"/>
                <wp:cNvGraphicFramePr/>
                <a:graphic xmlns:a="http://schemas.openxmlformats.org/drawingml/2006/main">
                  <a:graphicData uri="http://schemas.microsoft.com/office/word/2010/wordprocessingShape">
                    <wps:wsp>
                      <wps:cNvCnPr/>
                      <wps:spPr>
                        <a:xfrm flipH="1">
                          <a:off x="0" y="0"/>
                          <a:ext cx="219075"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1391A" id="直線矢印コネクタ 13" o:spid="_x0000_s1026" type="#_x0000_t32" style="position:absolute;left:0;text-align:left;margin-left:317.2pt;margin-top:101.6pt;width:17.25pt;height:19.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" strokecolor="black [3200]" strokeweight=".5pt">
                <v:stroke endarrow="block" joinstyle="miter"/>
              </v:shape>
            </w:pict>
          </mc:Fallback>
        </mc:AlternateContent>
      </w:r>
      <w:r w:rsidRPr="001F1A8C">
        <w:rPr>
          <w:rFonts w:ascii="ＭＳ 明朝" w:eastAsia="ＭＳ 明朝" w:hAnsi="ＭＳ 明朝"/>
          <w:noProof/>
        </w:rPr>
        <mc:AlternateContent>
          <mc:Choice Requires="wps">
            <w:drawing>
              <wp:anchor distT="45720" distB="45720" distL="114300" distR="114300" simplePos="0" relativeHeight="251672576" behindDoc="0" locked="0" layoutInCell="1" allowOverlap="1" wp14:anchorId="20E12EFC" wp14:editId="79D44539">
                <wp:simplePos x="0" y="0"/>
                <wp:positionH relativeFrom="column">
                  <wp:posOffset>3834765</wp:posOffset>
                </wp:positionH>
                <wp:positionV relativeFrom="paragraph">
                  <wp:posOffset>955675</wp:posOffset>
                </wp:positionV>
                <wp:extent cx="1390650" cy="32893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8930"/>
                        </a:xfrm>
                        <a:prstGeom prst="rect">
                          <a:avLst/>
                        </a:prstGeom>
                        <a:solidFill>
                          <a:srgbClr val="FFFFFF"/>
                        </a:solidFill>
                        <a:ln w="9525">
                          <a:solidFill>
                            <a:srgbClr val="000000"/>
                          </a:solidFill>
                          <a:miter lim="800000"/>
                          <a:headEnd/>
                          <a:tailEnd/>
                        </a:ln>
                      </wps:spPr>
                      <wps:txb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尾張東部）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E12EFC" id="_x0000_s1039" type="#_x0000_t202" style="position:absolute;left:0;text-align:left;margin-left:301.95pt;margin-top:75.25pt;width:109.5pt;height:2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">
                <v:textbox>
                  <w:txbxContent>
                    <w:p w:rsidR="00271E69" w:rsidRPr="000E6737" w:rsidRDefault="00271E69" w:rsidP="00876BD4">
                      <w:pPr>
                        <w:rPr>
                          <w:rFonts w:ascii="ＭＳ 明朝" w:eastAsia="ＭＳ 明朝" w:hAnsi="ＭＳ 明朝"/>
                          <w:sz w:val="18"/>
                        </w:rPr>
                      </w:pPr>
                      <w:r>
                        <w:rPr>
                          <w:rFonts w:ascii="ＭＳ 明朝" w:eastAsia="ＭＳ 明朝" w:hAnsi="ＭＳ 明朝" w:hint="eastAsia"/>
                          <w:sz w:val="18"/>
                        </w:rPr>
                        <w:t>設計建設（</w:t>
                      </w:r>
                      <w:r>
                        <w:rPr>
                          <w:rFonts w:ascii="ＭＳ 明朝" w:eastAsia="ＭＳ 明朝" w:hAnsi="ＭＳ 明朝"/>
                          <w:sz w:val="18"/>
                        </w:rPr>
                        <w:t>尾張東部）</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5F708714" wp14:editId="7AFAEF57">
                <wp:simplePos x="0" y="0"/>
                <wp:positionH relativeFrom="column">
                  <wp:posOffset>3815715</wp:posOffset>
                </wp:positionH>
                <wp:positionV relativeFrom="paragraph">
                  <wp:posOffset>1403350</wp:posOffset>
                </wp:positionV>
                <wp:extent cx="190500" cy="5143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190500" cy="51435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3096E" id="楕円 11" o:spid="_x0000_s1026" style="position:absolute;left:0;text-align:left;margin-left:300.45pt;margin-top:110.5pt;width:1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" filled="f" strokecolor="black [3213]" strokeweight="1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07BCDE16" wp14:editId="73A0A0AB">
                <wp:simplePos x="0" y="0"/>
                <wp:positionH relativeFrom="column">
                  <wp:posOffset>3463290</wp:posOffset>
                </wp:positionH>
                <wp:positionV relativeFrom="paragraph">
                  <wp:posOffset>440690</wp:posOffset>
                </wp:positionV>
                <wp:extent cx="228600" cy="1495425"/>
                <wp:effectExtent l="0" t="0" r="19050" b="28575"/>
                <wp:wrapNone/>
                <wp:docPr id="9" name="楕円 9"/>
                <wp:cNvGraphicFramePr/>
                <a:graphic xmlns:a="http://schemas.openxmlformats.org/drawingml/2006/main">
                  <a:graphicData uri="http://schemas.microsoft.com/office/word/2010/wordprocessingShape">
                    <wps:wsp>
                      <wps:cNvSpPr/>
                      <wps:spPr>
                        <a:xfrm>
                          <a:off x="0" y="0"/>
                          <a:ext cx="228600" cy="1495425"/>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9A2CC" id="楕円 9" o:spid="_x0000_s1026" style="position:absolute;left:0;text-align:left;margin-left:272.7pt;margin-top:34.7pt;width:18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" filled="f" strokecolor="black [3213]" strokeweight="1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7440C68A" wp14:editId="740D973D">
                <wp:simplePos x="0" y="0"/>
                <wp:positionH relativeFrom="column">
                  <wp:posOffset>3301365</wp:posOffset>
                </wp:positionH>
                <wp:positionV relativeFrom="paragraph">
                  <wp:posOffset>1403350</wp:posOffset>
                </wp:positionV>
                <wp:extent cx="190500" cy="5143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190500" cy="51435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561F" id="楕円 20" o:spid="_x0000_s1026" style="position:absolute;left:0;text-align:left;margin-left:259.95pt;margin-top:110.5pt;width:1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" filled="f" strokecolor="black [3213]" strokeweight="1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86FE9C8" wp14:editId="086889C8">
                <wp:simplePos x="0" y="0"/>
                <wp:positionH relativeFrom="column">
                  <wp:posOffset>2634615</wp:posOffset>
                </wp:positionH>
                <wp:positionV relativeFrom="paragraph">
                  <wp:posOffset>1417638</wp:posOffset>
                </wp:positionV>
                <wp:extent cx="190500" cy="5143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190500" cy="51435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87ADA" id="楕円 21" o:spid="_x0000_s1026" style="position:absolute;left:0;text-align:left;margin-left:207.45pt;margin-top:111.65pt;width:1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" filled="f" strokecolor="black [3213]"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2D7A7541" wp14:editId="4DF10FE9">
                <wp:simplePos x="0" y="0"/>
                <wp:positionH relativeFrom="column">
                  <wp:posOffset>1533843</wp:posOffset>
                </wp:positionH>
                <wp:positionV relativeFrom="paragraph">
                  <wp:posOffset>1182687</wp:posOffset>
                </wp:positionV>
                <wp:extent cx="171450" cy="295275"/>
                <wp:effectExtent l="0" t="80963" r="14288" b="14287"/>
                <wp:wrapNone/>
                <wp:docPr id="22" name="左中かっこ 22"/>
                <wp:cNvGraphicFramePr/>
                <a:graphic xmlns:a="http://schemas.openxmlformats.org/drawingml/2006/main">
                  <a:graphicData uri="http://schemas.microsoft.com/office/word/2010/wordprocessingShape">
                    <wps:wsp>
                      <wps:cNvSpPr/>
                      <wps:spPr>
                        <a:xfrm rot="5400000">
                          <a:off x="0" y="0"/>
                          <a:ext cx="171450" cy="295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1A0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20.8pt;margin-top:93.1pt;width:13.5pt;height:23.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" adj="1045" strokecolor="black [3213]" strokeweight=".5pt">
                <v:stroke joinstyle="miter"/>
              </v:shape>
            </w:pict>
          </mc:Fallback>
        </mc:AlternateContent>
      </w:r>
      <w:r>
        <w:rPr>
          <w:noProof/>
        </w:rPr>
        <w:drawing>
          <wp:inline distT="0" distB="0" distL="0" distR="0" wp14:anchorId="33FC3A8F" wp14:editId="6E5F3C6A">
            <wp:extent cx="4572000" cy="2743200"/>
            <wp:effectExtent l="0" t="0" r="0"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6BD4" w:rsidRDefault="00876BD4" w:rsidP="00876BD4">
      <w:pPr>
        <w:jc w:val="center"/>
        <w:rPr>
          <w:rFonts w:ascii="ＭＳ 明朝" w:eastAsia="ＭＳ 明朝" w:hAnsi="ＭＳ 明朝"/>
        </w:rPr>
      </w:pPr>
      <w:r>
        <w:rPr>
          <w:rFonts w:ascii="ＭＳ 明朝" w:eastAsia="ＭＳ 明朝" w:hAnsi="ＭＳ 明朝" w:hint="eastAsia"/>
        </w:rPr>
        <w:lastRenderedPageBreak/>
        <w:t>（図６）　年度別財政支出額（R2まで実績、R3以降見込）</w:t>
      </w:r>
    </w:p>
    <w:p w:rsidR="00876BD4" w:rsidRPr="00D47F85" w:rsidRDefault="00876BD4" w:rsidP="00876BD4">
      <w:pPr>
        <w:rPr>
          <w:rFonts w:ascii="ＭＳ 明朝" w:eastAsia="ＭＳ 明朝" w:hAnsi="ＭＳ 明朝"/>
        </w:rPr>
      </w:pPr>
    </w:p>
    <w:p w:rsidR="00876BD4" w:rsidRDefault="00876BD4" w:rsidP="00876BD4">
      <w:pPr>
        <w:tabs>
          <w:tab w:val="left" w:pos="284"/>
          <w:tab w:val="left" w:pos="426"/>
        </w:tabs>
        <w:rPr>
          <w:rFonts w:ascii="ＭＳ 明朝" w:eastAsia="ＭＳ 明朝" w:hAnsi="ＭＳ 明朝"/>
        </w:rPr>
      </w:pPr>
      <w:r>
        <w:rPr>
          <w:rFonts w:ascii="ＭＳ 明朝" w:eastAsia="ＭＳ 明朝" w:hAnsi="ＭＳ 明朝" w:hint="eastAsia"/>
        </w:rPr>
        <w:t xml:space="preserve">　　オ　</w:t>
      </w:r>
      <w:r w:rsidRPr="000E79FA">
        <w:rPr>
          <w:rFonts w:ascii="ＭＳ 明朝" w:eastAsia="ＭＳ 明朝" w:hAnsi="ＭＳ 明朝" w:hint="eastAsia"/>
        </w:rPr>
        <w:t>財政負担の軽減</w:t>
      </w:r>
      <w:r>
        <w:rPr>
          <w:rFonts w:ascii="ＭＳ 明朝" w:eastAsia="ＭＳ 明朝" w:hAnsi="ＭＳ 明朝" w:hint="eastAsia"/>
        </w:rPr>
        <w:t>額</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00B31DB4">
        <w:rPr>
          <w:rFonts w:ascii="ＭＳ 明朝" w:eastAsia="ＭＳ 明朝" w:hAnsi="ＭＳ 明朝"/>
        </w:rPr>
        <w:t>VFM</w:t>
      </w:r>
      <w:r w:rsidRPr="00882979">
        <w:rPr>
          <w:rFonts w:ascii="ＭＳ 明朝" w:eastAsia="ＭＳ 明朝" w:hAnsi="ＭＳ 明朝"/>
        </w:rPr>
        <w:t>の評価にあたっては「</w:t>
      </w:r>
      <w:r w:rsidR="00EE6ACC">
        <w:rPr>
          <w:rFonts w:ascii="ＭＳ 明朝" w:eastAsia="ＭＳ 明朝" w:hAnsi="ＭＳ 明朝"/>
        </w:rPr>
        <w:t>PFI</w:t>
      </w:r>
      <w:r w:rsidRPr="00882979">
        <w:rPr>
          <w:rFonts w:ascii="ＭＳ 明朝" w:eastAsia="ＭＳ 明朝" w:hAnsi="ＭＳ 明朝"/>
        </w:rPr>
        <w:t>事業の事後評価等に関する基本的な考え方（令和</w:t>
      </w:r>
      <w:r>
        <w:rPr>
          <w:rFonts w:ascii="ＭＳ 明朝" w:eastAsia="ＭＳ 明朝" w:hAnsi="ＭＳ 明朝" w:hint="eastAsia"/>
        </w:rPr>
        <w:t>２</w:t>
      </w:r>
      <w:r w:rsidRPr="00882979">
        <w:rPr>
          <w:rFonts w:ascii="ＭＳ 明朝" w:eastAsia="ＭＳ 明朝" w:hAnsi="ＭＳ 明朝"/>
        </w:rPr>
        <w:t>年</w:t>
      </w:r>
      <w:r>
        <w:rPr>
          <w:rFonts w:ascii="ＭＳ 明朝" w:eastAsia="ＭＳ 明朝" w:hAnsi="ＭＳ 明朝" w:hint="eastAsia"/>
        </w:rPr>
        <w:t>２</w:t>
      </w:r>
      <w:r w:rsidRPr="00882979">
        <w:rPr>
          <w:rFonts w:ascii="ＭＳ 明朝" w:eastAsia="ＭＳ 明朝" w:hAnsi="ＭＳ 明朝"/>
        </w:rPr>
        <w:t>月</w:t>
      </w:r>
      <w:r>
        <w:rPr>
          <w:rFonts w:ascii="ＭＳ 明朝" w:eastAsia="ＭＳ 明朝" w:hAnsi="ＭＳ 明朝" w:hint="eastAsia"/>
        </w:rPr>
        <w:t>（内閣府）</w:t>
      </w:r>
      <w:r w:rsidRPr="00882979">
        <w:rPr>
          <w:rFonts w:ascii="ＭＳ 明朝" w:eastAsia="ＭＳ 明朝" w:hAnsi="ＭＳ 明朝"/>
        </w:rPr>
        <w:t>）」</w:t>
      </w:r>
      <w:r w:rsidRPr="00882979">
        <w:rPr>
          <w:rFonts w:ascii="ＭＳ 明朝" w:eastAsia="ＭＳ 明朝" w:hAnsi="ＭＳ 明朝" w:hint="eastAsia"/>
        </w:rPr>
        <w:t>において、</w:t>
      </w:r>
      <w:r>
        <w:rPr>
          <w:rFonts w:ascii="ＭＳ 明朝" w:eastAsia="ＭＳ 明朝" w:hAnsi="ＭＳ 明朝" w:hint="eastAsia"/>
        </w:rPr>
        <w:t>「</w:t>
      </w:r>
      <w:r w:rsidRPr="00882979">
        <w:rPr>
          <w:rFonts w:ascii="ＭＳ 明朝" w:eastAsia="ＭＳ 明朝" w:hAnsi="ＭＳ 明朝" w:hint="eastAsia"/>
        </w:rPr>
        <w:t>事業開始当初に</w:t>
      </w:r>
      <w:r w:rsidR="00B31DB4">
        <w:rPr>
          <w:rFonts w:ascii="ＭＳ 明朝" w:eastAsia="ＭＳ 明朝" w:hAnsi="ＭＳ 明朝"/>
        </w:rPr>
        <w:t>VFM</w:t>
      </w:r>
      <w:r>
        <w:rPr>
          <w:rFonts w:ascii="ＭＳ 明朝" w:eastAsia="ＭＳ 明朝" w:hAnsi="ＭＳ 明朝"/>
        </w:rPr>
        <w:t>を算定した際の条件</w:t>
      </w:r>
      <w:r>
        <w:rPr>
          <w:rFonts w:ascii="ＭＳ 明朝" w:eastAsia="ＭＳ 明朝" w:hAnsi="ＭＳ 明朝" w:hint="eastAsia"/>
        </w:rPr>
        <w:t>（利用者の増減による公共側の収入、契約額等に関する変更など）を確認し、</w:t>
      </w:r>
      <w:r w:rsidRPr="00882979">
        <w:rPr>
          <w:rFonts w:ascii="ＭＳ 明朝" w:eastAsia="ＭＳ 明朝" w:hAnsi="ＭＳ 明朝"/>
        </w:rPr>
        <w:t>大幅な変更がない場合、改めて算定する</w:t>
      </w:r>
      <w:r w:rsidRPr="00882979">
        <w:rPr>
          <w:rFonts w:ascii="ＭＳ 明朝" w:eastAsia="ＭＳ 明朝" w:hAnsi="ＭＳ 明朝" w:hint="eastAsia"/>
        </w:rPr>
        <w:t>必要はない</w:t>
      </w:r>
      <w:r>
        <w:rPr>
          <w:rFonts w:ascii="ＭＳ 明朝" w:eastAsia="ＭＳ 明朝" w:hAnsi="ＭＳ 明朝" w:hint="eastAsia"/>
        </w:rPr>
        <w:t>。」</w:t>
      </w:r>
      <w:r w:rsidRPr="00882979">
        <w:rPr>
          <w:rFonts w:ascii="ＭＳ 明朝" w:eastAsia="ＭＳ 明朝" w:hAnsi="ＭＳ 明朝" w:hint="eastAsia"/>
        </w:rPr>
        <w:t>と</w:t>
      </w:r>
      <w:r>
        <w:rPr>
          <w:rFonts w:ascii="ＭＳ 明朝" w:eastAsia="ＭＳ 明朝" w:hAnsi="ＭＳ 明朝" w:hint="eastAsia"/>
        </w:rPr>
        <w:t>いう</w:t>
      </w:r>
      <w:r w:rsidRPr="00882979">
        <w:rPr>
          <w:rFonts w:ascii="ＭＳ 明朝" w:eastAsia="ＭＳ 明朝" w:hAnsi="ＭＳ 明朝" w:hint="eastAsia"/>
        </w:rPr>
        <w:t>考え方が示されている。</w:t>
      </w:r>
    </w:p>
    <w:p w:rsidR="00876BD4" w:rsidRP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では、設計、建設及び運営・維持管理業務における契約変更は無い。また、サービス購入単価の変更についても事業契約書に定められている金利及び物価変動による改定のみである。よって、当初契約額と支払実績額の差額は、物価、金利、業務量（＝汚泥処理量及びケーキ発生量：給水量及び原水濁度等）の変動によるものであり、これらは直営で事業を実施した場合でも同様に発生したものである。したがって、改めて算定はしないが、事業者選定時の財政負担縮減効果（VFM　12.1％）が得られたものと評価する。</w:t>
      </w:r>
    </w:p>
    <w:p w:rsidR="00876BD4" w:rsidRPr="00456AB5" w:rsidRDefault="00876BD4" w:rsidP="00876BD4">
      <w:pPr>
        <w:rPr>
          <w:rFonts w:ascii="ＭＳ 明朝" w:eastAsia="ＭＳ 明朝" w:hAnsi="ＭＳ 明朝"/>
          <w:szCs w:val="20"/>
        </w:rPr>
      </w:pPr>
    </w:p>
    <w:p w:rsidR="00876BD4" w:rsidRDefault="00876BD4" w:rsidP="00876BD4">
      <w:pPr>
        <w:ind w:firstLineChars="202" w:firstLine="424"/>
        <w:rPr>
          <w:rFonts w:ascii="ＭＳ 明朝" w:eastAsia="ＭＳ 明朝" w:hAnsi="ＭＳ 明朝"/>
          <w:szCs w:val="20"/>
        </w:rPr>
      </w:pPr>
      <w:r>
        <w:rPr>
          <w:rFonts w:ascii="ＭＳ 明朝" w:eastAsia="ＭＳ 明朝" w:hAnsi="ＭＳ 明朝" w:hint="eastAsia"/>
          <w:szCs w:val="20"/>
        </w:rPr>
        <w:t>【脱水ケーキの再生利用の促進】</w:t>
      </w:r>
    </w:p>
    <w:p w:rsidR="00876BD4" w:rsidRDefault="00876BD4" w:rsidP="00876BD4">
      <w:pPr>
        <w:tabs>
          <w:tab w:val="left" w:pos="426"/>
        </w:tabs>
        <w:rPr>
          <w:rFonts w:ascii="ＭＳ 明朝" w:eastAsia="ＭＳ 明朝" w:hAnsi="ＭＳ 明朝"/>
          <w:szCs w:val="20"/>
        </w:rPr>
      </w:pPr>
      <w:r>
        <w:rPr>
          <w:rFonts w:ascii="ＭＳ 明朝" w:eastAsia="ＭＳ 明朝" w:hAnsi="ＭＳ 明朝" w:hint="eastAsia"/>
          <w:szCs w:val="20"/>
        </w:rPr>
        <w:t xml:space="preserve">　　カ　脱水ケーキの再生利用状況</w:t>
      </w:r>
    </w:p>
    <w:p w:rsidR="00876BD4" w:rsidRPr="00135ACA" w:rsidRDefault="00876BD4" w:rsidP="00876BD4">
      <w:pPr>
        <w:ind w:left="630" w:hangingChars="300" w:hanging="630"/>
        <w:rPr>
          <w:rFonts w:ascii="ＭＳ 明朝" w:eastAsia="ＭＳ 明朝" w:hAnsi="ＭＳ 明朝"/>
          <w:szCs w:val="20"/>
          <w:shd w:val="pct15" w:color="auto" w:fill="FFFFFF"/>
        </w:rPr>
      </w:pPr>
      <w:r>
        <w:rPr>
          <w:rFonts w:ascii="ＭＳ 明朝" w:eastAsia="ＭＳ 明朝" w:hAnsi="ＭＳ 明朝" w:hint="eastAsia"/>
          <w:szCs w:val="20"/>
        </w:rPr>
        <w:t xml:space="preserve">　　　　脱水ケーキの再生利用状況は表７のとおりであった。</w:t>
      </w:r>
      <w:r w:rsidRPr="00AE0540">
        <w:rPr>
          <w:rFonts w:ascii="ＭＳ 明朝" w:eastAsia="ＭＳ 明朝" w:hAnsi="ＭＳ 明朝" w:hint="eastAsia"/>
        </w:rPr>
        <w:t>脱水ケーキについては、ケーキ発生量や販売先への出荷量に増減がある場合には浄水場間で取引量を融通する、事業開始後のPFI事業者の営業活動により新たに４社の顧客を開拓する、ケーキ販売先のニーズに合わせて脱水ケーキ含水率を調整するなどで、安定した取引が実施されていた。</w:t>
      </w:r>
      <w:r>
        <w:rPr>
          <w:rFonts w:ascii="ＭＳ 明朝" w:eastAsia="ＭＳ 明朝" w:hAnsi="ＭＳ 明朝" w:hint="eastAsia"/>
        </w:rPr>
        <w:t>しかし、</w:t>
      </w:r>
      <w:r>
        <w:rPr>
          <w:rFonts w:ascii="ＭＳ 明朝" w:eastAsia="ＭＳ 明朝" w:hAnsi="ＭＳ 明朝" w:hint="eastAsia"/>
          <w:szCs w:val="20"/>
        </w:rPr>
        <w:t>令和２年度末時点の実際の有価利用量は事業者から提案された有価利用可能量（３浄水場で2</w:t>
      </w:r>
      <w:r>
        <w:rPr>
          <w:rFonts w:ascii="ＭＳ 明朝" w:eastAsia="ＭＳ 明朝" w:hAnsi="ＭＳ 明朝"/>
          <w:szCs w:val="20"/>
        </w:rPr>
        <w:t>,</w:t>
      </w:r>
      <w:r>
        <w:rPr>
          <w:rFonts w:ascii="ＭＳ 明朝" w:eastAsia="ＭＳ 明朝" w:hAnsi="ＭＳ 明朝" w:hint="eastAsia"/>
          <w:szCs w:val="20"/>
        </w:rPr>
        <w:t>320（t-ds</w:t>
      </w:r>
      <w:r>
        <w:rPr>
          <w:rFonts w:ascii="ＭＳ 明朝" w:eastAsia="ＭＳ 明朝" w:hAnsi="ＭＳ 明朝"/>
          <w:szCs w:val="20"/>
        </w:rPr>
        <w:t>/</w:t>
      </w:r>
      <w:r>
        <w:rPr>
          <w:rFonts w:ascii="ＭＳ 明朝" w:eastAsia="ＭＳ 明朝" w:hAnsi="ＭＳ 明朝" w:hint="eastAsia"/>
          <w:szCs w:val="20"/>
        </w:rPr>
        <w:t>年）、知多浄水場で1</w:t>
      </w:r>
      <w:r>
        <w:rPr>
          <w:rFonts w:ascii="ＭＳ 明朝" w:eastAsia="ＭＳ 明朝" w:hAnsi="ＭＳ 明朝"/>
          <w:szCs w:val="20"/>
        </w:rPr>
        <w:t>,</w:t>
      </w:r>
      <w:r>
        <w:rPr>
          <w:rFonts w:ascii="ＭＳ 明朝" w:eastAsia="ＭＳ 明朝" w:hAnsi="ＭＳ 明朝" w:hint="eastAsia"/>
          <w:szCs w:val="20"/>
        </w:rPr>
        <w:t>080（t-ds</w:t>
      </w:r>
      <w:r>
        <w:rPr>
          <w:rFonts w:ascii="ＭＳ 明朝" w:eastAsia="ＭＳ 明朝" w:hAnsi="ＭＳ 明朝"/>
          <w:szCs w:val="20"/>
        </w:rPr>
        <w:t>/</w:t>
      </w:r>
      <w:r>
        <w:rPr>
          <w:rFonts w:ascii="ＭＳ 明朝" w:eastAsia="ＭＳ 明朝" w:hAnsi="ＭＳ 明朝" w:hint="eastAsia"/>
          <w:szCs w:val="20"/>
        </w:rPr>
        <w:t>年））に対して、４浄水場合計で7,882（t-ds）少なかった。これについてPFI事業者は、脱水ケーキの発生時期が有価利用の取引先の需要に合わなかったためと説明している。ただし、非有価利用も含めたすべての脱水ケーキは100％有効利用されていた。</w:t>
      </w:r>
    </w:p>
    <w:p w:rsidR="00876BD4" w:rsidRDefault="00876BD4" w:rsidP="00876BD4">
      <w:pPr>
        <w:ind w:left="630" w:hangingChars="300" w:hanging="630"/>
        <w:rPr>
          <w:rFonts w:ascii="ＭＳ 明朝" w:eastAsia="ＭＳ 明朝" w:hAnsi="ＭＳ 明朝"/>
        </w:rPr>
      </w:pPr>
      <w:r w:rsidRPr="00E37C69">
        <w:rPr>
          <w:rFonts w:ascii="ＭＳ 明朝" w:eastAsia="ＭＳ 明朝" w:hAnsi="ＭＳ 明朝" w:hint="eastAsia"/>
          <w:szCs w:val="20"/>
        </w:rPr>
        <w:t xml:space="preserve">　　</w:t>
      </w:r>
      <w:r>
        <w:rPr>
          <w:rFonts w:ascii="ＭＳ 明朝" w:eastAsia="ＭＳ 明朝" w:hAnsi="ＭＳ 明朝" w:hint="eastAsia"/>
          <w:szCs w:val="20"/>
        </w:rPr>
        <w:t xml:space="preserve">　</w:t>
      </w:r>
      <w:r w:rsidRPr="00E37C69">
        <w:rPr>
          <w:rFonts w:ascii="ＭＳ 明朝" w:eastAsia="ＭＳ 明朝" w:hAnsi="ＭＳ 明朝" w:hint="eastAsia"/>
          <w:szCs w:val="20"/>
        </w:rPr>
        <w:t xml:space="preserve">　</w:t>
      </w:r>
      <w:r>
        <w:rPr>
          <w:rFonts w:ascii="ＭＳ 明朝" w:eastAsia="ＭＳ 明朝" w:hAnsi="ＭＳ 明朝" w:hint="eastAsia"/>
          <w:szCs w:val="20"/>
        </w:rPr>
        <w:t>したがって、</w:t>
      </w:r>
      <w:r w:rsidRPr="00DD30AE">
        <w:rPr>
          <w:rFonts w:ascii="ＭＳ 明朝" w:eastAsia="ＭＳ 明朝" w:hAnsi="ＭＳ 明朝" w:hint="eastAsia"/>
        </w:rPr>
        <w:t>本事業の目的である脱水ケーキの再生利用の促進について、要求水準書に従って全量再生利用されており、事業目的は達成されている。</w:t>
      </w:r>
    </w:p>
    <w:p w:rsidR="00876BD4" w:rsidRDefault="00876BD4" w:rsidP="00876BD4">
      <w:pPr>
        <w:ind w:left="420" w:hangingChars="200" w:hanging="420"/>
        <w:rPr>
          <w:rFonts w:ascii="ＭＳ 明朝" w:eastAsia="ＭＳ 明朝" w:hAnsi="ＭＳ 明朝"/>
          <w:szCs w:val="20"/>
        </w:rPr>
      </w:pPr>
    </w:p>
    <w:p w:rsidR="00876BD4" w:rsidRDefault="00876BD4" w:rsidP="00876BD4">
      <w:pPr>
        <w:wordWrap w:val="0"/>
        <w:jc w:val="right"/>
        <w:rPr>
          <w:rFonts w:ascii="ＭＳ 明朝" w:eastAsia="ＭＳ 明朝" w:hAnsi="ＭＳ 明朝"/>
          <w:szCs w:val="20"/>
        </w:rPr>
      </w:pPr>
      <w:r>
        <w:rPr>
          <w:rFonts w:ascii="ＭＳ 明朝" w:eastAsia="ＭＳ 明朝" w:hAnsi="ＭＳ 明朝" w:hint="eastAsia"/>
          <w:szCs w:val="20"/>
        </w:rPr>
        <w:t xml:space="preserve">（表７）　脱水ケーキの再生利用状況　　　　　　　（t-ds）　</w:t>
      </w:r>
    </w:p>
    <w:tbl>
      <w:tblPr>
        <w:tblW w:w="8500" w:type="dxa"/>
        <w:jc w:val="center"/>
        <w:tblCellMar>
          <w:left w:w="99" w:type="dxa"/>
          <w:right w:w="99" w:type="dxa"/>
        </w:tblCellMar>
        <w:tblLook w:val="04A0" w:firstRow="1" w:lastRow="0" w:firstColumn="1" w:lastColumn="0" w:noHBand="0" w:noVBand="1"/>
      </w:tblPr>
      <w:tblGrid>
        <w:gridCol w:w="1360"/>
        <w:gridCol w:w="1120"/>
        <w:gridCol w:w="1484"/>
        <w:gridCol w:w="851"/>
        <w:gridCol w:w="1701"/>
        <w:gridCol w:w="850"/>
        <w:gridCol w:w="1134"/>
      </w:tblGrid>
      <w:tr w:rsidR="00876BD4" w:rsidRPr="0009006A" w:rsidTr="009F3A45">
        <w:trPr>
          <w:trHeight w:val="389"/>
          <w:jc w:val="center"/>
        </w:trPr>
        <w:tc>
          <w:tcPr>
            <w:tcW w:w="1360" w:type="dxa"/>
            <w:vMerge w:val="restart"/>
            <w:tcBorders>
              <w:top w:val="single" w:sz="4" w:space="0" w:color="auto"/>
              <w:left w:val="single" w:sz="4" w:space="0" w:color="auto"/>
              <w:right w:val="single" w:sz="4" w:space="0" w:color="auto"/>
            </w:tcBorders>
            <w:shd w:val="clear" w:color="auto" w:fill="auto"/>
            <w:noWrap/>
            <w:vAlign w:val="bottom"/>
            <w:hideMark/>
          </w:tcPr>
          <w:p w:rsidR="00876BD4" w:rsidRPr="0009006A" w:rsidRDefault="00876BD4" w:rsidP="009F3A45">
            <w:pPr>
              <w:widowControl/>
              <w:rPr>
                <w:rFonts w:ascii="ＭＳ 明朝" w:eastAsia="ＭＳ 明朝" w:hAnsi="ＭＳ 明朝" w:cs="ＭＳ Ｐゴシック"/>
                <w:color w:val="000000"/>
                <w:kern w:val="0"/>
                <w:szCs w:val="21"/>
              </w:rPr>
            </w:pPr>
          </w:p>
        </w:tc>
        <w:tc>
          <w:tcPr>
            <w:tcW w:w="1120" w:type="dxa"/>
            <w:tcBorders>
              <w:top w:val="single" w:sz="4" w:space="0" w:color="auto"/>
              <w:left w:val="nil"/>
              <w:bottom w:val="single" w:sz="4" w:space="0" w:color="FFFFFF"/>
              <w:right w:val="single" w:sz="4" w:space="0" w:color="FFFFFF" w:themeColor="background1"/>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有価</w:t>
            </w:r>
            <w:r>
              <w:rPr>
                <w:rFonts w:ascii="ＭＳ 明朝" w:eastAsia="ＭＳ 明朝" w:hAnsi="ＭＳ 明朝" w:cs="ＭＳ Ｐゴシック" w:hint="eastAsia"/>
                <w:color w:val="000000"/>
                <w:kern w:val="0"/>
                <w:szCs w:val="21"/>
              </w:rPr>
              <w:t>利用</w:t>
            </w:r>
          </w:p>
        </w:tc>
        <w:tc>
          <w:tcPr>
            <w:tcW w:w="1484" w:type="dxa"/>
            <w:tcBorders>
              <w:top w:val="single" w:sz="4" w:space="0" w:color="auto"/>
              <w:left w:val="single" w:sz="4" w:space="0" w:color="FFFFFF" w:themeColor="background1"/>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p>
        </w:tc>
        <w:tc>
          <w:tcPr>
            <w:tcW w:w="851" w:type="dxa"/>
            <w:vMerge w:val="restart"/>
            <w:tcBorders>
              <w:top w:val="single" w:sz="4" w:space="0" w:color="auto"/>
              <w:left w:val="nil"/>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非有価</w:t>
            </w:r>
          </w:p>
          <w:p w:rsidR="00876BD4" w:rsidRPr="0009006A" w:rsidRDefault="00876BD4" w:rsidP="009F3A45">
            <w:pPr>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利用</w:t>
            </w:r>
          </w:p>
        </w:tc>
        <w:tc>
          <w:tcPr>
            <w:tcW w:w="1701" w:type="dxa"/>
            <w:vMerge w:val="restart"/>
            <w:tcBorders>
              <w:top w:val="single" w:sz="4" w:space="0" w:color="auto"/>
              <w:left w:val="nil"/>
              <w:right w:val="single" w:sz="4" w:space="0" w:color="000000"/>
            </w:tcBorders>
          </w:tcPr>
          <w:p w:rsidR="00876BD4" w:rsidRDefault="00876BD4" w:rsidP="009F3A4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埋立</w:t>
            </w:r>
          </w:p>
          <w:p w:rsidR="00876BD4" w:rsidRPr="0009006A" w:rsidRDefault="00876BD4" w:rsidP="009F3A4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(再生利用せず)</w:t>
            </w:r>
          </w:p>
        </w:tc>
        <w:tc>
          <w:tcPr>
            <w:tcW w:w="850" w:type="dxa"/>
            <w:vMerge w:val="restart"/>
            <w:tcBorders>
              <w:top w:val="single" w:sz="4" w:space="0" w:color="auto"/>
              <w:left w:val="single" w:sz="4" w:space="0" w:color="000000"/>
              <w:right w:val="single" w:sz="4" w:space="0" w:color="auto"/>
            </w:tcBorders>
            <w:shd w:val="clear" w:color="auto" w:fill="auto"/>
            <w:noWrap/>
            <w:vAlign w:val="center"/>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計</w:t>
            </w:r>
          </w:p>
        </w:tc>
        <w:tc>
          <w:tcPr>
            <w:tcW w:w="1134" w:type="dxa"/>
            <w:vMerge w:val="restart"/>
            <w:tcBorders>
              <w:top w:val="single" w:sz="4" w:space="0" w:color="auto"/>
              <w:left w:val="nil"/>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同左有効利用率</w:t>
            </w:r>
            <w:r>
              <w:rPr>
                <w:rFonts w:ascii="ＭＳ 明朝" w:eastAsia="ＭＳ 明朝" w:hAnsi="ＭＳ 明朝" w:cs="ＭＳ Ｐゴシック" w:hint="eastAsia"/>
                <w:color w:val="000000"/>
                <w:kern w:val="0"/>
                <w:szCs w:val="21"/>
              </w:rPr>
              <w:t xml:space="preserve">　</w:t>
            </w:r>
          </w:p>
        </w:tc>
      </w:tr>
      <w:tr w:rsidR="00876BD4" w:rsidRPr="0009006A" w:rsidTr="009F3A45">
        <w:trPr>
          <w:trHeight w:val="70"/>
          <w:jc w:val="center"/>
        </w:trPr>
        <w:tc>
          <w:tcPr>
            <w:tcW w:w="1360" w:type="dxa"/>
            <w:vMerge/>
            <w:tcBorders>
              <w:left w:val="single" w:sz="4" w:space="0" w:color="auto"/>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p>
        </w:tc>
        <w:tc>
          <w:tcPr>
            <w:tcW w:w="1120"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　提案量</w:t>
            </w:r>
          </w:p>
        </w:tc>
        <w:tc>
          <w:tcPr>
            <w:tcW w:w="851" w:type="dxa"/>
            <w:vMerge/>
            <w:tcBorders>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p>
        </w:tc>
        <w:tc>
          <w:tcPr>
            <w:tcW w:w="1701" w:type="dxa"/>
            <w:vMerge/>
            <w:tcBorders>
              <w:left w:val="nil"/>
              <w:bottom w:val="single" w:sz="4" w:space="0" w:color="auto"/>
              <w:right w:val="single" w:sz="4" w:space="0" w:color="000000"/>
            </w:tcBorders>
          </w:tcPr>
          <w:p w:rsidR="00876BD4" w:rsidRPr="0009006A" w:rsidRDefault="00876BD4" w:rsidP="009F3A45">
            <w:pPr>
              <w:widowControl/>
              <w:jc w:val="center"/>
              <w:rPr>
                <w:rFonts w:ascii="ＭＳ 明朝" w:eastAsia="ＭＳ 明朝" w:hAnsi="ＭＳ 明朝" w:cs="ＭＳ Ｐゴシック"/>
                <w:color w:val="000000"/>
                <w:kern w:val="0"/>
                <w:szCs w:val="21"/>
              </w:rPr>
            </w:pPr>
          </w:p>
        </w:tc>
        <w:tc>
          <w:tcPr>
            <w:tcW w:w="850" w:type="dxa"/>
            <w:vMerge/>
            <w:tcBorders>
              <w:left w:val="single" w:sz="4" w:space="0" w:color="000000"/>
              <w:bottom w:val="single" w:sz="4" w:space="0" w:color="auto"/>
              <w:right w:val="single" w:sz="4" w:space="0" w:color="auto"/>
            </w:tcBorders>
            <w:shd w:val="clear" w:color="auto" w:fill="auto"/>
            <w:noWrap/>
            <w:vAlign w:val="bottom"/>
            <w:hideMark/>
          </w:tcPr>
          <w:p w:rsidR="00876BD4" w:rsidRPr="0009006A" w:rsidRDefault="00876BD4" w:rsidP="009F3A45">
            <w:pPr>
              <w:widowControl/>
              <w:jc w:val="center"/>
              <w:rPr>
                <w:rFonts w:ascii="ＭＳ 明朝" w:eastAsia="ＭＳ 明朝" w:hAnsi="ＭＳ 明朝" w:cs="ＭＳ Ｐゴシック"/>
                <w:color w:val="000000"/>
                <w:kern w:val="0"/>
                <w:szCs w:val="21"/>
              </w:rPr>
            </w:pPr>
          </w:p>
        </w:tc>
        <w:tc>
          <w:tcPr>
            <w:tcW w:w="1134" w:type="dxa"/>
            <w:vMerge/>
            <w:tcBorders>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rPr>
                <w:rFonts w:ascii="ＭＳ 明朝" w:eastAsia="ＭＳ 明朝" w:hAnsi="ＭＳ 明朝" w:cs="ＭＳ Ｐゴシック"/>
                <w:color w:val="000000"/>
                <w:kern w:val="0"/>
                <w:szCs w:val="21"/>
              </w:rPr>
            </w:pPr>
          </w:p>
        </w:tc>
      </w:tr>
      <w:tr w:rsidR="00876BD4" w:rsidRPr="0009006A" w:rsidTr="009F3A45">
        <w:trPr>
          <w:trHeight w:val="37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76BD4" w:rsidRPr="0009006A" w:rsidRDefault="00876BD4" w:rsidP="009F3A45">
            <w:pPr>
              <w:widowControl/>
              <w:jc w:val="lef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３浄水場</w:t>
            </w:r>
          </w:p>
        </w:tc>
        <w:tc>
          <w:tcPr>
            <w:tcW w:w="1120"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18,499 </w:t>
            </w:r>
          </w:p>
        </w:tc>
        <w:tc>
          <w:tcPr>
            <w:tcW w:w="148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5,998</w:t>
            </w:r>
          </w:p>
        </w:tc>
        <w:tc>
          <w:tcPr>
            <w:tcW w:w="851"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6,397 </w:t>
            </w:r>
          </w:p>
        </w:tc>
        <w:tc>
          <w:tcPr>
            <w:tcW w:w="1701" w:type="dxa"/>
            <w:tcBorders>
              <w:top w:val="nil"/>
              <w:left w:val="nil"/>
              <w:bottom w:val="single" w:sz="4" w:space="0" w:color="auto"/>
              <w:right w:val="single" w:sz="4" w:space="0" w:color="000000"/>
            </w:tcBorders>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0</w:t>
            </w:r>
          </w:p>
        </w:tc>
        <w:tc>
          <w:tcPr>
            <w:tcW w:w="850" w:type="dxa"/>
            <w:tcBorders>
              <w:top w:val="nil"/>
              <w:left w:val="single" w:sz="4" w:space="0" w:color="000000"/>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24,896 </w:t>
            </w:r>
          </w:p>
        </w:tc>
        <w:tc>
          <w:tcPr>
            <w:tcW w:w="113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w:t>
            </w:r>
          </w:p>
        </w:tc>
      </w:tr>
      <w:tr w:rsidR="00876BD4" w:rsidRPr="0009006A" w:rsidTr="009F3A45">
        <w:trPr>
          <w:trHeight w:val="37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76BD4" w:rsidRPr="0009006A" w:rsidRDefault="00876BD4" w:rsidP="009F3A45">
            <w:pPr>
              <w:widowControl/>
              <w:jc w:val="lef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知多浄水場</w:t>
            </w:r>
          </w:p>
        </w:tc>
        <w:tc>
          <w:tcPr>
            <w:tcW w:w="1120"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11,801 </w:t>
            </w:r>
          </w:p>
        </w:tc>
        <w:tc>
          <w:tcPr>
            <w:tcW w:w="148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1,884</w:t>
            </w:r>
          </w:p>
        </w:tc>
        <w:tc>
          <w:tcPr>
            <w:tcW w:w="851"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3,301 </w:t>
            </w:r>
          </w:p>
        </w:tc>
        <w:tc>
          <w:tcPr>
            <w:tcW w:w="1701" w:type="dxa"/>
            <w:tcBorders>
              <w:top w:val="nil"/>
              <w:left w:val="nil"/>
              <w:bottom w:val="single" w:sz="4" w:space="0" w:color="auto"/>
              <w:right w:val="single" w:sz="4" w:space="0" w:color="000000"/>
            </w:tcBorders>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0</w:t>
            </w:r>
          </w:p>
        </w:tc>
        <w:tc>
          <w:tcPr>
            <w:tcW w:w="850" w:type="dxa"/>
            <w:tcBorders>
              <w:top w:val="nil"/>
              <w:left w:val="single" w:sz="4" w:space="0" w:color="000000"/>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15,102 </w:t>
            </w:r>
          </w:p>
        </w:tc>
        <w:tc>
          <w:tcPr>
            <w:tcW w:w="113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w:t>
            </w:r>
          </w:p>
        </w:tc>
      </w:tr>
      <w:tr w:rsidR="00876BD4" w:rsidRPr="0009006A" w:rsidTr="009F3A45">
        <w:trPr>
          <w:trHeight w:val="37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76BD4" w:rsidRPr="0009006A" w:rsidRDefault="00876BD4" w:rsidP="009F3A45">
            <w:pPr>
              <w:widowControl/>
              <w:jc w:val="lef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計</w:t>
            </w:r>
          </w:p>
        </w:tc>
        <w:tc>
          <w:tcPr>
            <w:tcW w:w="1120"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30,299 </w:t>
            </w:r>
          </w:p>
        </w:tc>
        <w:tc>
          <w:tcPr>
            <w:tcW w:w="148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7,882</w:t>
            </w:r>
          </w:p>
        </w:tc>
        <w:tc>
          <w:tcPr>
            <w:tcW w:w="851"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9,698 </w:t>
            </w:r>
          </w:p>
        </w:tc>
        <w:tc>
          <w:tcPr>
            <w:tcW w:w="1701" w:type="dxa"/>
            <w:tcBorders>
              <w:top w:val="nil"/>
              <w:left w:val="nil"/>
              <w:bottom w:val="single" w:sz="4" w:space="0" w:color="auto"/>
              <w:right w:val="single" w:sz="4" w:space="0" w:color="000000"/>
            </w:tcBorders>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0</w:t>
            </w:r>
          </w:p>
        </w:tc>
        <w:tc>
          <w:tcPr>
            <w:tcW w:w="850" w:type="dxa"/>
            <w:tcBorders>
              <w:top w:val="nil"/>
              <w:left w:val="single" w:sz="4" w:space="0" w:color="000000"/>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sidRPr="0009006A">
              <w:rPr>
                <w:rFonts w:ascii="ＭＳ 明朝" w:eastAsia="ＭＳ 明朝" w:hAnsi="ＭＳ 明朝" w:cs="ＭＳ Ｐゴシック" w:hint="eastAsia"/>
                <w:color w:val="000000"/>
                <w:kern w:val="0"/>
                <w:szCs w:val="21"/>
              </w:rPr>
              <w:t xml:space="preserve">39,998 </w:t>
            </w:r>
          </w:p>
        </w:tc>
        <w:tc>
          <w:tcPr>
            <w:tcW w:w="1134" w:type="dxa"/>
            <w:tcBorders>
              <w:top w:val="nil"/>
              <w:left w:val="nil"/>
              <w:bottom w:val="single" w:sz="4" w:space="0" w:color="auto"/>
              <w:right w:val="single" w:sz="4" w:space="0" w:color="auto"/>
            </w:tcBorders>
            <w:shd w:val="clear" w:color="auto" w:fill="auto"/>
            <w:noWrap/>
            <w:vAlign w:val="bottom"/>
            <w:hideMark/>
          </w:tcPr>
          <w:p w:rsidR="00876BD4" w:rsidRPr="0009006A" w:rsidRDefault="00876BD4" w:rsidP="009F3A45">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w:t>
            </w:r>
          </w:p>
        </w:tc>
      </w:tr>
    </w:tbl>
    <w:p w:rsidR="00876BD4" w:rsidRDefault="00876BD4" w:rsidP="00876BD4">
      <w:pPr>
        <w:rPr>
          <w:rFonts w:ascii="ＭＳ 明朝" w:eastAsia="ＭＳ 明朝" w:hAnsi="ＭＳ 明朝"/>
          <w:szCs w:val="20"/>
        </w:rPr>
      </w:pPr>
      <w:r>
        <w:rPr>
          <w:rFonts w:ascii="ＭＳ 明朝" w:eastAsia="ＭＳ 明朝" w:hAnsi="ＭＳ 明朝" w:hint="eastAsia"/>
          <w:szCs w:val="20"/>
        </w:rPr>
        <w:t xml:space="preserve">　　※数値は令和2年度末までの累計。</w:t>
      </w:r>
    </w:p>
    <w:p w:rsidR="00876BD4" w:rsidRDefault="00876BD4" w:rsidP="00876BD4">
      <w:pPr>
        <w:widowControl/>
        <w:ind w:firstLineChars="100" w:firstLine="210"/>
        <w:jc w:val="left"/>
        <w:rPr>
          <w:rFonts w:ascii="ＭＳ 明朝" w:eastAsia="ＭＳ 明朝" w:hAnsi="ＭＳ 明朝"/>
        </w:rPr>
      </w:pPr>
      <w:r>
        <w:rPr>
          <w:rFonts w:ascii="ＭＳ 明朝" w:eastAsia="ＭＳ 明朝" w:hAnsi="ＭＳ 明朝"/>
          <w:szCs w:val="20"/>
        </w:rPr>
        <w:br w:type="page"/>
      </w:r>
      <w:r>
        <w:rPr>
          <w:rFonts w:ascii="ＭＳ 明朝" w:eastAsia="ＭＳ 明朝" w:hAnsi="ＭＳ 明朝" w:hint="eastAsia"/>
        </w:rPr>
        <w:lastRenderedPageBreak/>
        <w:t>⑶　定量的評価における結果まとめ</w:t>
      </w:r>
    </w:p>
    <w:p w:rsidR="00876BD4" w:rsidRPr="000946AD"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w:t>
      </w:r>
      <w:r w:rsidRPr="000946AD">
        <w:rPr>
          <w:rFonts w:ascii="ＭＳ 明朝" w:eastAsia="ＭＳ 明朝" w:hAnsi="ＭＳ 明朝" w:hint="eastAsia"/>
        </w:rPr>
        <w:t>契約の履行にあたっては、サービス購入料の減額措置もなく、発生汚泥量を全量再生利用する</w:t>
      </w:r>
      <w:r>
        <w:rPr>
          <w:rFonts w:ascii="ＭＳ 明朝" w:eastAsia="ＭＳ 明朝" w:hAnsi="ＭＳ 明朝" w:hint="eastAsia"/>
        </w:rPr>
        <w:t>安定した汚泥処理が実施されている</w:t>
      </w:r>
      <w:r w:rsidRPr="000946AD">
        <w:rPr>
          <w:rFonts w:ascii="ＭＳ 明朝" w:eastAsia="ＭＳ 明朝" w:hAnsi="ＭＳ 明朝" w:hint="eastAsia"/>
        </w:rPr>
        <w:t>。また、事業者は営業利益・経常利益ベースで黒字継続する良好な財務状況を維持していた。</w:t>
      </w:r>
    </w:p>
    <w:p w:rsidR="00876BD4" w:rsidRPr="007A1EF7" w:rsidRDefault="00876BD4" w:rsidP="00876BD4">
      <w:pPr>
        <w:ind w:leftChars="200" w:left="420" w:firstLineChars="100" w:firstLine="210"/>
        <w:rPr>
          <w:rFonts w:ascii="ＭＳ 明朝" w:eastAsia="ＭＳ 明朝" w:hAnsi="ＭＳ 明朝"/>
        </w:rPr>
      </w:pPr>
      <w:r w:rsidRPr="000946AD">
        <w:rPr>
          <w:rFonts w:ascii="ＭＳ 明朝" w:eastAsia="ＭＳ 明朝" w:hAnsi="ＭＳ 明朝" w:hint="eastAsia"/>
        </w:rPr>
        <w:t>県企業庁の財政負担の軽減については、契約期間中に想定外の費用が発生することもなく、事業者選定時の財政負担縮減効果（</w:t>
      </w:r>
      <w:r>
        <w:rPr>
          <w:rFonts w:ascii="ＭＳ 明朝" w:eastAsia="ＭＳ 明朝" w:hAnsi="ＭＳ 明朝" w:hint="eastAsia"/>
        </w:rPr>
        <w:t xml:space="preserve">VFM　</w:t>
      </w:r>
      <w:r w:rsidRPr="000946AD">
        <w:rPr>
          <w:rFonts w:ascii="ＭＳ 明朝" w:eastAsia="ＭＳ 明朝" w:hAnsi="ＭＳ 明朝" w:hint="eastAsia"/>
        </w:rPr>
        <w:t>12.1％）が</w:t>
      </w:r>
      <w:r>
        <w:rPr>
          <w:rFonts w:ascii="ＭＳ 明朝" w:eastAsia="ＭＳ 明朝" w:hAnsi="ＭＳ 明朝" w:hint="eastAsia"/>
        </w:rPr>
        <w:t>保たれている</w:t>
      </w:r>
      <w:r w:rsidRPr="000946AD">
        <w:rPr>
          <w:rFonts w:ascii="ＭＳ 明朝" w:eastAsia="ＭＳ 明朝" w:hAnsi="ＭＳ 明朝" w:hint="eastAsia"/>
        </w:rPr>
        <w:t>。</w:t>
      </w: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Pr="00AA3CB6" w:rsidRDefault="00876BD4" w:rsidP="00876BD4">
      <w:pPr>
        <w:rPr>
          <w:rFonts w:ascii="ＭＳ 明朝" w:eastAsia="ＭＳ 明朝" w:hAnsi="ＭＳ 明朝"/>
        </w:rPr>
      </w:pPr>
      <w:r>
        <w:rPr>
          <w:rFonts w:ascii="ＭＳ 明朝" w:eastAsia="ＭＳ 明朝" w:hAnsi="ＭＳ 明朝" w:hint="eastAsia"/>
        </w:rPr>
        <w:lastRenderedPageBreak/>
        <w:t>５</w:t>
      </w:r>
      <w:r w:rsidRPr="00AA3CB6">
        <w:rPr>
          <w:rFonts w:ascii="ＭＳ 明朝" w:eastAsia="ＭＳ 明朝" w:hAnsi="ＭＳ 明朝" w:hint="eastAsia"/>
        </w:rPr>
        <w:t xml:space="preserve">　定性的評価による評価検証</w:t>
      </w:r>
    </w:p>
    <w:p w:rsidR="00876BD4" w:rsidRDefault="00876BD4" w:rsidP="00876BD4">
      <w:pPr>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⑴　評価期間</w:t>
      </w:r>
    </w:p>
    <w:p w:rsidR="00876BD4" w:rsidRDefault="00876BD4" w:rsidP="00876BD4">
      <w:pPr>
        <w:rPr>
          <w:rFonts w:ascii="ＭＳ 明朝" w:eastAsia="ＭＳ 明朝" w:hAnsi="ＭＳ 明朝"/>
        </w:rPr>
      </w:pPr>
      <w:r>
        <w:rPr>
          <w:rFonts w:ascii="ＭＳ 明朝" w:eastAsia="ＭＳ 明朝" w:hAnsi="ＭＳ 明朝" w:hint="eastAsia"/>
        </w:rPr>
        <w:t xml:space="preserve">　　　2006年（Ｈ18）年４月１日から2021年（Ｒ３）年12月31日まで</w:t>
      </w:r>
    </w:p>
    <w:p w:rsidR="00876BD4" w:rsidRDefault="00876BD4" w:rsidP="00876BD4">
      <w:pPr>
        <w:rPr>
          <w:rFonts w:ascii="ＭＳ 明朝" w:eastAsia="ＭＳ 明朝" w:hAnsi="ＭＳ 明朝"/>
        </w:rPr>
      </w:pPr>
      <w:r>
        <w:rPr>
          <w:rFonts w:ascii="ＭＳ 明朝" w:eastAsia="ＭＳ 明朝" w:hAnsi="ＭＳ 明朝" w:hint="eastAsia"/>
        </w:rPr>
        <w:t xml:space="preserve">　　　（事業開始から令和３年度第３四半期まで）</w:t>
      </w:r>
    </w:p>
    <w:p w:rsidR="00876BD4" w:rsidRPr="00AA3CB6" w:rsidRDefault="00876BD4" w:rsidP="00876BD4">
      <w:pPr>
        <w:rPr>
          <w:rFonts w:ascii="ＭＳ 明朝" w:eastAsia="ＭＳ 明朝" w:hAnsi="ＭＳ 明朝"/>
        </w:rPr>
      </w:pPr>
    </w:p>
    <w:p w:rsidR="00876BD4" w:rsidRPr="00AA3CB6" w:rsidRDefault="00876BD4" w:rsidP="00876BD4">
      <w:pPr>
        <w:ind w:firstLineChars="100" w:firstLine="210"/>
        <w:rPr>
          <w:rFonts w:ascii="ＭＳ 明朝" w:eastAsia="ＭＳ 明朝" w:hAnsi="ＭＳ 明朝"/>
        </w:rPr>
      </w:pPr>
      <w:r>
        <w:rPr>
          <w:rFonts w:ascii="ＭＳ 明朝" w:eastAsia="ＭＳ 明朝" w:hAnsi="ＭＳ 明朝" w:hint="eastAsia"/>
        </w:rPr>
        <w:t xml:space="preserve">⑵　</w:t>
      </w:r>
      <w:r w:rsidRPr="00AA3CB6">
        <w:rPr>
          <w:rFonts w:ascii="ＭＳ 明朝" w:eastAsia="ＭＳ 明朝" w:hAnsi="ＭＳ 明朝" w:hint="eastAsia"/>
        </w:rPr>
        <w:t>項目別評価</w:t>
      </w:r>
    </w:p>
    <w:p w:rsidR="00876BD4" w:rsidRPr="005533E8" w:rsidRDefault="00876BD4" w:rsidP="00876BD4">
      <w:pPr>
        <w:tabs>
          <w:tab w:val="left" w:pos="426"/>
          <w:tab w:val="left" w:pos="709"/>
        </w:tabs>
        <w:rPr>
          <w:rFonts w:ascii="ＭＳ 明朝" w:eastAsia="ＭＳ 明朝" w:hAnsi="ＭＳ 明朝"/>
        </w:rPr>
      </w:pPr>
      <w:r w:rsidRPr="005533E8">
        <w:rPr>
          <w:rFonts w:ascii="ＭＳ 明朝" w:eastAsia="ＭＳ 明朝" w:hAnsi="ＭＳ 明朝" w:hint="eastAsia"/>
        </w:rPr>
        <w:t xml:space="preserve">　</w:t>
      </w:r>
      <w:r>
        <w:rPr>
          <w:rFonts w:ascii="ＭＳ 明朝" w:eastAsia="ＭＳ 明朝" w:hAnsi="ＭＳ 明朝" w:hint="eastAsia"/>
        </w:rPr>
        <w:t xml:space="preserve">　ア</w:t>
      </w:r>
      <w:r w:rsidRPr="005533E8">
        <w:rPr>
          <w:rFonts w:ascii="ＭＳ 明朝" w:eastAsia="ＭＳ 明朝" w:hAnsi="ＭＳ 明朝" w:hint="eastAsia"/>
        </w:rPr>
        <w:t xml:space="preserve">　利用者の評価等</w:t>
      </w:r>
    </w:p>
    <w:p w:rsidR="00876BD4" w:rsidRDefault="00876BD4" w:rsidP="006751AC">
      <w:pPr>
        <w:tabs>
          <w:tab w:val="left" w:pos="851"/>
        </w:tabs>
        <w:ind w:left="630" w:hangingChars="300" w:hanging="630"/>
        <w:rPr>
          <w:rFonts w:ascii="ＭＳ 明朝" w:eastAsia="ＭＳ 明朝" w:hAnsi="ＭＳ 明朝"/>
        </w:rPr>
      </w:pPr>
      <w:r>
        <w:rPr>
          <w:rFonts w:ascii="ＭＳ 明朝" w:eastAsia="ＭＳ 明朝" w:hAnsi="ＭＳ 明朝" w:hint="eastAsia"/>
        </w:rPr>
        <w:t xml:space="preserve">　　　　水道事務所</w:t>
      </w:r>
      <w:r w:rsidRPr="005533E8">
        <w:rPr>
          <w:rFonts w:ascii="ＭＳ 明朝" w:eastAsia="ＭＳ 明朝" w:hAnsi="ＭＳ 明朝" w:hint="eastAsia"/>
        </w:rPr>
        <w:t>に</w:t>
      </w:r>
      <w:r>
        <w:rPr>
          <w:rFonts w:ascii="ＭＳ 明朝" w:eastAsia="ＭＳ 明朝" w:hAnsi="ＭＳ 明朝" w:hint="eastAsia"/>
        </w:rPr>
        <w:t>対して</w:t>
      </w:r>
      <w:r w:rsidRPr="005533E8">
        <w:rPr>
          <w:rFonts w:ascii="ＭＳ 明朝" w:eastAsia="ＭＳ 明朝" w:hAnsi="ＭＳ 明朝" w:hint="eastAsia"/>
        </w:rPr>
        <w:t>、本</w:t>
      </w:r>
      <w:r>
        <w:rPr>
          <w:rFonts w:ascii="ＭＳ 明朝" w:eastAsia="ＭＳ 明朝" w:hAnsi="ＭＳ 明朝" w:hint="eastAsia"/>
        </w:rPr>
        <w:t>PFI</w:t>
      </w:r>
      <w:r w:rsidRPr="005533E8">
        <w:rPr>
          <w:rFonts w:ascii="ＭＳ 明朝" w:eastAsia="ＭＳ 明朝" w:hAnsi="ＭＳ 明朝" w:hint="eastAsia"/>
        </w:rPr>
        <w:t>事業に係る</w:t>
      </w:r>
      <w:r>
        <w:rPr>
          <w:rFonts w:ascii="ＭＳ 明朝" w:eastAsia="ＭＳ 明朝" w:hAnsi="ＭＳ 明朝" w:hint="eastAsia"/>
        </w:rPr>
        <w:t>意見についてヒアリング</w:t>
      </w:r>
      <w:r w:rsidRPr="005533E8">
        <w:rPr>
          <w:rFonts w:ascii="ＭＳ 明朝" w:eastAsia="ＭＳ 明朝" w:hAnsi="ＭＳ 明朝" w:hint="eastAsia"/>
        </w:rPr>
        <w:t>を</w:t>
      </w:r>
      <w:r>
        <w:rPr>
          <w:rFonts w:ascii="ＭＳ 明朝" w:eastAsia="ＭＳ 明朝" w:hAnsi="ＭＳ 明朝" w:hint="eastAsia"/>
        </w:rPr>
        <w:t>実施</w:t>
      </w:r>
      <w:r w:rsidRPr="005533E8">
        <w:rPr>
          <w:rFonts w:ascii="ＭＳ 明朝" w:eastAsia="ＭＳ 明朝" w:hAnsi="ＭＳ 明朝" w:hint="eastAsia"/>
        </w:rPr>
        <w:t>した。</w:t>
      </w:r>
      <w:r>
        <w:rPr>
          <w:rFonts w:ascii="ＭＳ 明朝" w:eastAsia="ＭＳ 明朝" w:hAnsi="ＭＳ 明朝" w:hint="eastAsia"/>
        </w:rPr>
        <w:t>主な意見</w:t>
      </w:r>
      <w:r w:rsidRPr="005533E8">
        <w:rPr>
          <w:rFonts w:ascii="ＭＳ 明朝" w:eastAsia="ＭＳ 明朝" w:hAnsi="ＭＳ 明朝" w:hint="eastAsia"/>
        </w:rPr>
        <w:t>は以下のとおりであった。</w:t>
      </w:r>
    </w:p>
    <w:p w:rsidR="00876BD4" w:rsidRPr="005533E8"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【肯定的意見】</w:t>
      </w:r>
    </w:p>
    <w:p w:rsidR="00876BD4" w:rsidRPr="00B31DB4" w:rsidRDefault="00876BD4" w:rsidP="00B31DB4">
      <w:pPr>
        <w:pStyle w:val="a7"/>
        <w:numPr>
          <w:ilvl w:val="0"/>
          <w:numId w:val="3"/>
        </w:numPr>
        <w:ind w:leftChars="0"/>
        <w:rPr>
          <w:rFonts w:ascii="ＭＳ 明朝" w:eastAsia="ＭＳ 明朝" w:hAnsi="ＭＳ 明朝"/>
        </w:rPr>
      </w:pPr>
      <w:r w:rsidRPr="00B31DB4">
        <w:rPr>
          <w:rFonts w:ascii="ＭＳ 明朝" w:eastAsia="ＭＳ 明朝" w:hAnsi="ＭＳ 明朝" w:hint="eastAsia"/>
        </w:rPr>
        <w:t>浄水場設備の故障時に、脱水機運転スケジュールの調整等臨機応変に対応していただいたおかげで、水処理に支障をきたすことなく浄水場を運転管理することができた。</w:t>
      </w:r>
    </w:p>
    <w:p w:rsidR="00876BD4" w:rsidRPr="003A7832" w:rsidRDefault="00876BD4" w:rsidP="00876BD4">
      <w:pPr>
        <w:ind w:left="735" w:hangingChars="350" w:hanging="735"/>
        <w:rPr>
          <w:rFonts w:ascii="ＭＳ 明朝" w:eastAsia="ＭＳ 明朝" w:hAnsi="ＭＳ 明朝"/>
        </w:rPr>
      </w:pPr>
      <w:r>
        <w:rPr>
          <w:rFonts w:ascii="ＭＳ 明朝" w:eastAsia="ＭＳ 明朝" w:hAnsi="ＭＳ 明朝" w:hint="eastAsia"/>
        </w:rPr>
        <w:t xml:space="preserve">　　　【否定的意見】</w:t>
      </w:r>
    </w:p>
    <w:p w:rsidR="00876BD4" w:rsidRPr="002F5888" w:rsidRDefault="00876BD4" w:rsidP="00876BD4">
      <w:pPr>
        <w:pStyle w:val="a7"/>
        <w:numPr>
          <w:ilvl w:val="0"/>
          <w:numId w:val="1"/>
        </w:numPr>
        <w:ind w:leftChars="0" w:left="993"/>
        <w:rPr>
          <w:rFonts w:ascii="ＭＳ 明朝" w:eastAsia="ＭＳ 明朝" w:hAnsi="ＭＳ 明朝"/>
        </w:rPr>
      </w:pPr>
      <w:r w:rsidRPr="005533E8">
        <w:rPr>
          <w:rFonts w:ascii="ＭＳ 明朝" w:eastAsia="ＭＳ 明朝" w:hAnsi="ＭＳ 明朝" w:hint="eastAsia"/>
        </w:rPr>
        <w:t>活性炭を含む</w:t>
      </w:r>
      <w:r>
        <w:rPr>
          <w:rFonts w:ascii="ＭＳ 明朝" w:eastAsia="ＭＳ 明朝" w:hAnsi="ＭＳ 明朝" w:hint="eastAsia"/>
        </w:rPr>
        <w:t>汚泥は非有価での処分となることから、活性炭入り汚泥の排水</w:t>
      </w:r>
      <w:r w:rsidRPr="005533E8">
        <w:rPr>
          <w:rFonts w:ascii="ＭＳ 明朝" w:eastAsia="ＭＳ 明朝" w:hAnsi="ＭＳ 明朝" w:hint="eastAsia"/>
        </w:rPr>
        <w:t>処理を行う場合は通常汚泥と混ざらないよう、</w:t>
      </w:r>
      <w:r>
        <w:rPr>
          <w:rFonts w:ascii="ＭＳ 明朝" w:eastAsia="ＭＳ 明朝" w:hAnsi="ＭＳ 明朝" w:hint="eastAsia"/>
        </w:rPr>
        <w:t>排泥池、濃縮槽で</w:t>
      </w:r>
      <w:r w:rsidRPr="005533E8">
        <w:rPr>
          <w:rFonts w:ascii="ＭＳ 明朝" w:eastAsia="ＭＳ 明朝" w:hAnsi="ＭＳ 明朝" w:hint="eastAsia"/>
        </w:rPr>
        <w:t>分けて処理が行われている。そのため、</w:t>
      </w:r>
      <w:r>
        <w:rPr>
          <w:rFonts w:ascii="ＭＳ 明朝" w:eastAsia="ＭＳ 明朝" w:hAnsi="ＭＳ 明朝" w:hint="eastAsia"/>
        </w:rPr>
        <w:t>長期間処理が停止するラインが生じ</w:t>
      </w:r>
      <w:r w:rsidRPr="005533E8">
        <w:rPr>
          <w:rFonts w:ascii="ＭＳ 明朝" w:eastAsia="ＭＳ 明朝" w:hAnsi="ＭＳ 明朝" w:hint="eastAsia"/>
        </w:rPr>
        <w:t>、汚泥移送途中で配管の目詰まりを起こすことがあった。</w:t>
      </w:r>
      <w:r>
        <w:rPr>
          <w:rFonts w:ascii="ＭＳ 明朝" w:eastAsia="ＭＳ 明朝" w:hAnsi="ＭＳ 明朝" w:hint="eastAsia"/>
        </w:rPr>
        <w:t>したがって</w:t>
      </w:r>
      <w:r w:rsidRPr="005533E8">
        <w:rPr>
          <w:rFonts w:ascii="ＭＳ 明朝" w:eastAsia="ＭＳ 明朝" w:hAnsi="ＭＳ 明朝" w:hint="eastAsia"/>
        </w:rPr>
        <w:t>、活性炭入り汚泥と通常汚泥を分けて脱水処理を行う必要がないようにしてほしい。</w:t>
      </w:r>
      <w:r>
        <w:rPr>
          <w:rFonts w:ascii="ＭＳ 明朝" w:eastAsia="ＭＳ 明朝" w:hAnsi="ＭＳ 明朝" w:hint="eastAsia"/>
        </w:rPr>
        <w:t>また、</w:t>
      </w:r>
      <w:r w:rsidRPr="005533E8">
        <w:rPr>
          <w:rFonts w:ascii="ＭＳ 明朝" w:eastAsia="ＭＳ 明朝" w:hAnsi="ＭＳ 明朝" w:hint="eastAsia"/>
        </w:rPr>
        <w:t>活性炭注入の頻度が増えているので、活性炭を含む汚泥でも買い取ってくれる買い手を探してほしい。</w:t>
      </w:r>
    </w:p>
    <w:p w:rsidR="00876BD4" w:rsidRPr="005533E8" w:rsidRDefault="00876BD4" w:rsidP="00876BD4">
      <w:pPr>
        <w:pStyle w:val="a7"/>
        <w:numPr>
          <w:ilvl w:val="0"/>
          <w:numId w:val="1"/>
        </w:numPr>
        <w:ind w:leftChars="0" w:left="993"/>
        <w:rPr>
          <w:rFonts w:ascii="ＭＳ 明朝" w:eastAsia="ＭＳ 明朝" w:hAnsi="ＭＳ 明朝"/>
        </w:rPr>
      </w:pPr>
      <w:r w:rsidRPr="005533E8">
        <w:rPr>
          <w:rFonts w:ascii="ＭＳ 明朝" w:eastAsia="ＭＳ 明朝" w:hAnsi="ＭＳ 明朝" w:hint="eastAsia"/>
        </w:rPr>
        <w:t>濃縮槽の</w:t>
      </w:r>
      <w:r w:rsidR="00EE6ACC">
        <w:rPr>
          <w:rFonts w:ascii="ＭＳ 明朝" w:eastAsia="ＭＳ 明朝" w:hAnsi="ＭＳ 明朝" w:hint="eastAsia"/>
        </w:rPr>
        <w:t>運用について、脱水処理に都合が良い汚泥濃度に調整できないかPFI</w:t>
      </w:r>
      <w:r w:rsidRPr="005533E8">
        <w:rPr>
          <w:rFonts w:ascii="ＭＳ 明朝" w:eastAsia="ＭＳ 明朝" w:hAnsi="ＭＳ 明朝" w:hint="eastAsia"/>
        </w:rPr>
        <w:t>事業者から要望があるものの、実際には水処理の関係上、要望に適した調整は難しい。また、活性炭入り汚泥を通常汚泥と分けて管理するために、通常時でも排泥池及び濃縮槽を各１池ずつ活性炭入り汚泥用に空けて運用しているが、汚泥大量発生時等空けることが困難な場合</w:t>
      </w:r>
      <w:r w:rsidR="00EE6ACC">
        <w:rPr>
          <w:rFonts w:ascii="ＭＳ 明朝" w:eastAsia="ＭＳ 明朝" w:hAnsi="ＭＳ 明朝" w:hint="eastAsia"/>
        </w:rPr>
        <w:t>には、排泥池及び濃縮槽の運用についてPFI</w:t>
      </w:r>
      <w:r w:rsidRPr="005533E8">
        <w:rPr>
          <w:rFonts w:ascii="ＭＳ 明朝" w:eastAsia="ＭＳ 明朝" w:hAnsi="ＭＳ 明朝" w:hint="eastAsia"/>
        </w:rPr>
        <w:t>事</w:t>
      </w:r>
      <w:r w:rsidR="00EE6ACC">
        <w:rPr>
          <w:rFonts w:ascii="ＭＳ 明朝" w:eastAsia="ＭＳ 明朝" w:hAnsi="ＭＳ 明朝" w:hint="eastAsia"/>
        </w:rPr>
        <w:t>業者と頻繁な調整が必要となる。そのため、濃縮槽の運転管理はPFI</w:t>
      </w:r>
      <w:r w:rsidRPr="005533E8">
        <w:rPr>
          <w:rFonts w:ascii="ＭＳ 明朝" w:eastAsia="ＭＳ 明朝" w:hAnsi="ＭＳ 明朝" w:hint="eastAsia"/>
        </w:rPr>
        <w:t>側の事業範囲とした方が合理的と思われる。</w:t>
      </w:r>
    </w:p>
    <w:p w:rsidR="00876BD4" w:rsidRPr="005533E8" w:rsidRDefault="00876BD4" w:rsidP="00876BD4">
      <w:pPr>
        <w:pStyle w:val="a7"/>
        <w:numPr>
          <w:ilvl w:val="0"/>
          <w:numId w:val="1"/>
        </w:numPr>
        <w:ind w:leftChars="0" w:left="993"/>
        <w:rPr>
          <w:rFonts w:ascii="ＭＳ 明朝" w:eastAsia="ＭＳ 明朝" w:hAnsi="ＭＳ 明朝"/>
        </w:rPr>
      </w:pPr>
      <w:r w:rsidRPr="005533E8">
        <w:rPr>
          <w:rFonts w:ascii="ＭＳ 明朝" w:eastAsia="ＭＳ 明朝" w:hAnsi="ＭＳ 明朝" w:hint="eastAsia"/>
        </w:rPr>
        <w:t>工水施設で発生する汚泥について、現在はローリーで工水施設から上水濃縮槽に移送しているが、工水沈澱池清掃などの汚泥の大量発生時には</w:t>
      </w:r>
      <w:r>
        <w:rPr>
          <w:rFonts w:ascii="ＭＳ 明朝" w:eastAsia="ＭＳ 明朝" w:hAnsi="ＭＳ 明朝" w:hint="eastAsia"/>
        </w:rPr>
        <w:t>ローリーの移送能力が不足する</w:t>
      </w:r>
      <w:r w:rsidRPr="005533E8">
        <w:rPr>
          <w:rFonts w:ascii="ＭＳ 明朝" w:eastAsia="ＭＳ 明朝" w:hAnsi="ＭＳ 明朝" w:hint="eastAsia"/>
        </w:rPr>
        <w:t>ことから、ローリーでの移送量を増やしてほしい。</w:t>
      </w:r>
    </w:p>
    <w:p w:rsidR="00876BD4" w:rsidRPr="005533E8" w:rsidRDefault="00876BD4" w:rsidP="00876BD4">
      <w:pPr>
        <w:rPr>
          <w:rFonts w:ascii="ＭＳ 明朝" w:eastAsia="ＭＳ 明朝" w:hAnsi="ＭＳ 明朝"/>
        </w:rPr>
      </w:pPr>
    </w:p>
    <w:p w:rsidR="00876BD4" w:rsidRPr="005533E8" w:rsidRDefault="00876BD4" w:rsidP="006751AC">
      <w:pPr>
        <w:ind w:leftChars="117" w:left="666" w:hangingChars="200" w:hanging="420"/>
        <w:rPr>
          <w:rFonts w:ascii="ＭＳ 明朝" w:eastAsia="ＭＳ 明朝" w:hAnsi="ＭＳ 明朝"/>
        </w:rPr>
      </w:pPr>
      <w:r w:rsidRPr="005533E8">
        <w:rPr>
          <w:rFonts w:ascii="ＭＳ 明朝" w:eastAsia="ＭＳ 明朝" w:hAnsi="ＭＳ 明朝" w:hint="eastAsia"/>
        </w:rPr>
        <w:t xml:space="preserve">　　　以上のとおり、日々の維持管理においては、事業者との間で安定した協調関係を築くことができ、脱水機の運転について</w:t>
      </w:r>
      <w:r>
        <w:rPr>
          <w:rFonts w:ascii="ＭＳ 明朝" w:eastAsia="ＭＳ 明朝" w:hAnsi="ＭＳ 明朝" w:hint="eastAsia"/>
        </w:rPr>
        <w:t>、洪水災害時であっても、浄水場の</w:t>
      </w:r>
      <w:r w:rsidRPr="005533E8">
        <w:rPr>
          <w:rFonts w:ascii="ＭＳ 明朝" w:eastAsia="ＭＳ 明朝" w:hAnsi="ＭＳ 明朝" w:hint="eastAsia"/>
        </w:rPr>
        <w:t>状況に合わせて臨機応変に対応でき</w:t>
      </w:r>
      <w:r>
        <w:rPr>
          <w:rFonts w:ascii="ＭＳ 明朝" w:eastAsia="ＭＳ 明朝" w:hAnsi="ＭＳ 明朝" w:hint="eastAsia"/>
        </w:rPr>
        <w:t>ている</w:t>
      </w:r>
      <w:r w:rsidRPr="005533E8">
        <w:rPr>
          <w:rFonts w:ascii="ＭＳ 明朝" w:eastAsia="ＭＳ 明朝" w:hAnsi="ＭＳ 明朝" w:hint="eastAsia"/>
        </w:rPr>
        <w:t>。一方、汚泥処理に関して、特に活性炭が含まれ</w:t>
      </w:r>
      <w:r>
        <w:rPr>
          <w:rFonts w:ascii="ＭＳ 明朝" w:eastAsia="ＭＳ 明朝" w:hAnsi="ＭＳ 明朝" w:hint="eastAsia"/>
        </w:rPr>
        <w:t>る汚泥の扱いについては、ケーキ販売先の問題や浄水場での運転管理に特別な</w:t>
      </w:r>
      <w:r w:rsidRPr="005533E8">
        <w:rPr>
          <w:rFonts w:ascii="ＭＳ 明朝" w:eastAsia="ＭＳ 明朝" w:hAnsi="ＭＳ 明朝" w:hint="eastAsia"/>
        </w:rPr>
        <w:t>調整が必要となる等の課題が</w:t>
      </w:r>
      <w:r>
        <w:rPr>
          <w:rFonts w:ascii="ＭＳ 明朝" w:eastAsia="ＭＳ 明朝" w:hAnsi="ＭＳ 明朝" w:hint="eastAsia"/>
        </w:rPr>
        <w:t>見</w:t>
      </w:r>
      <w:r w:rsidRPr="005533E8">
        <w:rPr>
          <w:rFonts w:ascii="ＭＳ 明朝" w:eastAsia="ＭＳ 明朝" w:hAnsi="ＭＳ 明朝" w:hint="eastAsia"/>
        </w:rPr>
        <w:t>られた。</w:t>
      </w:r>
    </w:p>
    <w:p w:rsidR="00876BD4" w:rsidRPr="00522FAE" w:rsidRDefault="00876BD4" w:rsidP="00876BD4">
      <w:pPr>
        <w:ind w:leftChars="337" w:left="708" w:firstLineChars="100" w:firstLine="210"/>
        <w:rPr>
          <w:rFonts w:ascii="ＭＳ 明朝" w:eastAsia="ＭＳ 明朝" w:hAnsi="ＭＳ 明朝"/>
          <w:color w:val="FF0000"/>
        </w:rPr>
      </w:pPr>
      <w:r w:rsidRPr="005533E8">
        <w:rPr>
          <w:rFonts w:ascii="ＭＳ 明朝" w:eastAsia="ＭＳ 明朝" w:hAnsi="ＭＳ 明朝" w:hint="eastAsia"/>
        </w:rPr>
        <w:lastRenderedPageBreak/>
        <w:t>また、施設更新の際に</w:t>
      </w:r>
      <w:r>
        <w:rPr>
          <w:rFonts w:ascii="ＭＳ 明朝" w:eastAsia="ＭＳ 明朝" w:hAnsi="ＭＳ 明朝" w:hint="eastAsia"/>
        </w:rPr>
        <w:t>尾張東部浄水場工水</w:t>
      </w:r>
      <w:r w:rsidRPr="005533E8">
        <w:rPr>
          <w:rFonts w:ascii="ＭＳ 明朝" w:eastAsia="ＭＳ 明朝" w:hAnsi="ＭＳ 明朝" w:hint="eastAsia"/>
        </w:rPr>
        <w:t>の脱水機を</w:t>
      </w:r>
      <w:r>
        <w:rPr>
          <w:rFonts w:ascii="ＭＳ 明朝" w:eastAsia="ＭＳ 明朝" w:hAnsi="ＭＳ 明朝" w:hint="eastAsia"/>
        </w:rPr>
        <w:t>上水施設</w:t>
      </w:r>
      <w:r w:rsidRPr="005533E8">
        <w:rPr>
          <w:rFonts w:ascii="ＭＳ 明朝" w:eastAsia="ＭＳ 明朝" w:hAnsi="ＭＳ 明朝" w:hint="eastAsia"/>
        </w:rPr>
        <w:t>に</w:t>
      </w:r>
      <w:r>
        <w:rPr>
          <w:rFonts w:ascii="ＭＳ 明朝" w:eastAsia="ＭＳ 明朝" w:hAnsi="ＭＳ 明朝" w:hint="eastAsia"/>
        </w:rPr>
        <w:t>集約</w:t>
      </w:r>
      <w:r w:rsidRPr="005533E8">
        <w:rPr>
          <w:rFonts w:ascii="ＭＳ 明朝" w:eastAsia="ＭＳ 明朝" w:hAnsi="ＭＳ 明朝" w:hint="eastAsia"/>
        </w:rPr>
        <w:t>したことによって、汚泥の移送業務が必要となり、濃縮槽の管理に支障が生じているという意見があった。</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イ　</w:t>
      </w:r>
      <w:r w:rsidRPr="00716C0A">
        <w:rPr>
          <w:rFonts w:ascii="ＭＳ 明朝" w:eastAsia="ＭＳ 明朝" w:hAnsi="ＭＳ 明朝" w:hint="eastAsia"/>
        </w:rPr>
        <w:t>施設の維持管理・保全の状況</w:t>
      </w:r>
    </w:p>
    <w:p w:rsidR="00876BD4" w:rsidRDefault="00876BD4" w:rsidP="00876BD4">
      <w:pPr>
        <w:ind w:leftChars="300" w:left="630"/>
        <w:rPr>
          <w:rFonts w:ascii="ＭＳ 明朝" w:eastAsia="ＭＳ 明朝" w:hAnsi="ＭＳ 明朝"/>
        </w:rPr>
      </w:pPr>
      <w:r>
        <w:rPr>
          <w:rFonts w:ascii="ＭＳ 明朝" w:eastAsia="ＭＳ 明朝" w:hAnsi="ＭＳ 明朝" w:hint="eastAsia"/>
        </w:rPr>
        <w:t xml:space="preserve">　PFI事業者が、</w:t>
      </w:r>
      <w:r w:rsidRPr="00421AA5">
        <w:rPr>
          <w:rFonts w:ascii="ＭＳ 明朝" w:eastAsia="ＭＳ 明朝" w:hAnsi="ＭＳ 明朝" w:hint="eastAsia"/>
        </w:rPr>
        <w:t>突発的な不具合に対しても</w:t>
      </w:r>
      <w:r>
        <w:rPr>
          <w:rFonts w:ascii="ＭＳ 明朝" w:eastAsia="ＭＳ 明朝" w:hAnsi="ＭＳ 明朝" w:hint="eastAsia"/>
        </w:rPr>
        <w:t>、現場での仮復旧の実施や納期の長い部品を予備品として事前に</w:t>
      </w:r>
      <w:r w:rsidRPr="00421AA5">
        <w:rPr>
          <w:rFonts w:ascii="ＭＳ 明朝" w:eastAsia="ＭＳ 明朝" w:hAnsi="ＭＳ 明朝" w:hint="eastAsia"/>
        </w:rPr>
        <w:t>準備</w:t>
      </w:r>
      <w:r>
        <w:rPr>
          <w:rFonts w:ascii="ＭＳ 明朝" w:eastAsia="ＭＳ 明朝" w:hAnsi="ＭＳ 明朝" w:hint="eastAsia"/>
        </w:rPr>
        <w:t>しておくことで、</w:t>
      </w:r>
      <w:r w:rsidRPr="00421AA5">
        <w:rPr>
          <w:rFonts w:ascii="ＭＳ 明朝" w:eastAsia="ＭＳ 明朝" w:hAnsi="ＭＳ 明朝" w:hint="eastAsia"/>
        </w:rPr>
        <w:t>長期間の設備停止が発生しないよう</w:t>
      </w:r>
      <w:r>
        <w:rPr>
          <w:rFonts w:ascii="ＭＳ 明朝" w:eastAsia="ＭＳ 明朝" w:hAnsi="ＭＳ 明朝" w:hint="eastAsia"/>
        </w:rPr>
        <w:t>に努め</w:t>
      </w:r>
      <w:r w:rsidRPr="00421AA5">
        <w:rPr>
          <w:rFonts w:ascii="ＭＳ 明朝" w:eastAsia="ＭＳ 明朝" w:hAnsi="ＭＳ 明朝" w:hint="eastAsia"/>
        </w:rPr>
        <w:t>、設備の安定稼働</w:t>
      </w:r>
      <w:r>
        <w:rPr>
          <w:rFonts w:ascii="ＭＳ 明朝" w:eastAsia="ＭＳ 明朝" w:hAnsi="ＭＳ 明朝" w:hint="eastAsia"/>
        </w:rPr>
        <w:t>が図られている</w:t>
      </w:r>
      <w:r w:rsidRPr="00421AA5">
        <w:rPr>
          <w:rFonts w:ascii="ＭＳ 明朝" w:eastAsia="ＭＳ 明朝" w:hAnsi="ＭＳ 明朝" w:hint="eastAsia"/>
        </w:rPr>
        <w:t>。設備の修繕について</w:t>
      </w:r>
      <w:r>
        <w:rPr>
          <w:rFonts w:ascii="ＭＳ 明朝" w:eastAsia="ＭＳ 明朝" w:hAnsi="ＭＳ 明朝" w:hint="eastAsia"/>
        </w:rPr>
        <w:t>は</w:t>
      </w:r>
      <w:r w:rsidRPr="00421AA5">
        <w:rPr>
          <w:rFonts w:ascii="ＭＳ 明朝" w:eastAsia="ＭＳ 明朝" w:hAnsi="ＭＳ 明朝" w:hint="eastAsia"/>
        </w:rPr>
        <w:t>、</w:t>
      </w:r>
      <w:r>
        <w:rPr>
          <w:rFonts w:ascii="ＭＳ 明朝" w:eastAsia="ＭＳ 明朝" w:hAnsi="ＭＳ 明朝" w:hint="eastAsia"/>
        </w:rPr>
        <w:t>PFI事業者は概ね当初の計画通りに定期修繕を実施している（予防保全）。また、一部の設備は</w:t>
      </w:r>
      <w:r w:rsidRPr="00421AA5">
        <w:rPr>
          <w:rFonts w:ascii="ＭＳ 明朝" w:eastAsia="ＭＳ 明朝" w:hAnsi="ＭＳ 明朝" w:hint="eastAsia"/>
        </w:rPr>
        <w:t>状況</w:t>
      </w:r>
      <w:r>
        <w:rPr>
          <w:rFonts w:ascii="ＭＳ 明朝" w:eastAsia="ＭＳ 明朝" w:hAnsi="ＭＳ 明朝" w:hint="eastAsia"/>
        </w:rPr>
        <w:t>に応じて修繕計画を前倒したり、延期するなど見直すことで</w:t>
      </w:r>
      <w:r w:rsidRPr="00421AA5">
        <w:rPr>
          <w:rFonts w:ascii="ＭＳ 明朝" w:eastAsia="ＭＳ 明朝" w:hAnsi="ＭＳ 明朝" w:hint="eastAsia"/>
        </w:rPr>
        <w:t>効率的な</w:t>
      </w:r>
      <w:r>
        <w:rPr>
          <w:rFonts w:ascii="ＭＳ 明朝" w:eastAsia="ＭＳ 明朝" w:hAnsi="ＭＳ 明朝" w:hint="eastAsia"/>
        </w:rPr>
        <w:t>維持管理がなされている（事後保全）</w:t>
      </w:r>
      <w:r w:rsidRPr="00421AA5">
        <w:rPr>
          <w:rFonts w:ascii="ＭＳ 明朝" w:eastAsia="ＭＳ 明朝" w:hAnsi="ＭＳ 明朝" w:hint="eastAsia"/>
        </w:rPr>
        <w:t>。</w:t>
      </w:r>
    </w:p>
    <w:p w:rsidR="00876BD4" w:rsidRDefault="00876BD4" w:rsidP="0068673B">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68673B">
        <w:rPr>
          <w:rFonts w:ascii="ＭＳ 明朝" w:eastAsia="ＭＳ 明朝" w:hAnsi="ＭＳ 明朝" w:hint="eastAsia"/>
        </w:rPr>
        <w:t xml:space="preserve">　</w:t>
      </w:r>
      <w:r>
        <w:rPr>
          <w:rFonts w:ascii="ＭＳ 明朝" w:eastAsia="ＭＳ 明朝" w:hAnsi="ＭＳ 明朝" w:hint="eastAsia"/>
        </w:rPr>
        <w:t>なお、PFI事業者が予防保全及び事後保全を適切に組み合わせて維持管理を行うことで、設備機能が良好に保たれていることから、PFIで取得した脱水機等資産は、事業満了後も継続利用が可能な状態である。</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ウ　</w:t>
      </w:r>
      <w:r w:rsidRPr="00716C0A">
        <w:rPr>
          <w:rFonts w:ascii="ＭＳ 明朝" w:eastAsia="ＭＳ 明朝" w:hAnsi="ＭＳ 明朝" w:hint="eastAsia"/>
        </w:rPr>
        <w:t>地域経済への貢献</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Pr="008A0632">
        <w:rPr>
          <w:rFonts w:ascii="ＭＳ 明朝" w:eastAsia="ＭＳ 明朝" w:hAnsi="ＭＳ 明朝" w:hint="eastAsia"/>
          <w:color w:val="FF0000"/>
        </w:rPr>
        <w:t xml:space="preserve">　　</w:t>
      </w:r>
      <w:r w:rsidRPr="00597748">
        <w:rPr>
          <w:rFonts w:ascii="ＭＳ 明朝" w:eastAsia="ＭＳ 明朝" w:hAnsi="ＭＳ 明朝" w:hint="eastAsia"/>
        </w:rPr>
        <w:t>PFI事業者は</w:t>
      </w:r>
      <w:r>
        <w:rPr>
          <w:rFonts w:ascii="ＭＳ 明朝" w:eastAsia="ＭＳ 明朝" w:hAnsi="ＭＳ 明朝" w:hint="eastAsia"/>
        </w:rPr>
        <w:t>地域経済への貢献について、次のように説明している。「</w:t>
      </w:r>
      <w:r w:rsidRPr="00597748">
        <w:rPr>
          <w:rFonts w:ascii="ＭＳ 明朝" w:eastAsia="ＭＳ 明朝" w:hAnsi="ＭＳ 明朝" w:hint="eastAsia"/>
        </w:rPr>
        <w:t>設</w:t>
      </w:r>
      <w:r w:rsidRPr="00036398">
        <w:rPr>
          <w:rFonts w:ascii="ＭＳ 明朝" w:eastAsia="ＭＳ 明朝" w:hAnsi="ＭＳ 明朝" w:hint="eastAsia"/>
        </w:rPr>
        <w:t>計・建設</w:t>
      </w:r>
      <w:r>
        <w:rPr>
          <w:rFonts w:ascii="ＭＳ 明朝" w:eastAsia="ＭＳ 明朝" w:hAnsi="ＭＳ 明朝" w:hint="eastAsia"/>
        </w:rPr>
        <w:t>及び運営</w:t>
      </w:r>
      <w:r w:rsidRPr="00036398">
        <w:rPr>
          <w:rFonts w:ascii="ＭＳ 明朝" w:eastAsia="ＭＳ 明朝" w:hAnsi="ＭＳ 明朝" w:hint="eastAsia"/>
        </w:rPr>
        <w:t>・維</w:t>
      </w:r>
      <w:r>
        <w:rPr>
          <w:rFonts w:ascii="ＭＳ 明朝" w:eastAsia="ＭＳ 明朝" w:hAnsi="ＭＳ 明朝" w:hint="eastAsia"/>
        </w:rPr>
        <w:t>持管理業務において、地元企業を活用して、地域経済に貢献している</w:t>
      </w:r>
      <w:r w:rsidRPr="00036398">
        <w:rPr>
          <w:rFonts w:ascii="ＭＳ 明朝" w:eastAsia="ＭＳ 明朝" w:hAnsi="ＭＳ 明朝" w:hint="eastAsia"/>
        </w:rPr>
        <w:t>。また、脱水ケーキの販売について、販売先である地元企業のニーズに応じて適宜</w:t>
      </w:r>
      <w:r>
        <w:rPr>
          <w:rFonts w:ascii="ＭＳ 明朝" w:eastAsia="ＭＳ 明朝" w:hAnsi="ＭＳ 明朝" w:hint="eastAsia"/>
        </w:rPr>
        <w:t>運営</w:t>
      </w:r>
      <w:r w:rsidRPr="00036398">
        <w:rPr>
          <w:rFonts w:ascii="ＭＳ 明朝" w:eastAsia="ＭＳ 明朝" w:hAnsi="ＭＳ 明朝" w:hint="eastAsia"/>
        </w:rPr>
        <w:t>（活性炭含有の有無、含水率等）</w:t>
      </w:r>
      <w:r>
        <w:rPr>
          <w:rFonts w:ascii="ＭＳ 明朝" w:eastAsia="ＭＳ 明朝" w:hAnsi="ＭＳ 明朝" w:hint="eastAsia"/>
        </w:rPr>
        <w:t>を変更し、販売計画</w:t>
      </w:r>
      <w:r w:rsidRPr="00036398">
        <w:rPr>
          <w:rFonts w:ascii="ＭＳ 明朝" w:eastAsia="ＭＳ 明朝" w:hAnsi="ＭＳ 明朝" w:hint="eastAsia"/>
        </w:rPr>
        <w:t>の見直しを行うことで、長期間にわたり安定的な取引を</w:t>
      </w:r>
      <w:r>
        <w:rPr>
          <w:rFonts w:ascii="ＭＳ 明朝" w:eastAsia="ＭＳ 明朝" w:hAnsi="ＭＳ 明朝" w:hint="eastAsia"/>
        </w:rPr>
        <w:t>継続している</w:t>
      </w:r>
      <w:r w:rsidRPr="00036398">
        <w:rPr>
          <w:rFonts w:ascii="ＭＳ 明朝" w:eastAsia="ＭＳ 明朝" w:hAnsi="ＭＳ 明朝" w:hint="eastAsia"/>
        </w:rPr>
        <w:t>。</w:t>
      </w:r>
      <w:r>
        <w:rPr>
          <w:rFonts w:ascii="ＭＳ 明朝" w:eastAsia="ＭＳ 明朝" w:hAnsi="ＭＳ 明朝" w:hint="eastAsia"/>
        </w:rPr>
        <w:t>」</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エ　設計・施工、維持管理・運営の</w:t>
      </w:r>
      <w:r w:rsidRPr="00716C0A">
        <w:rPr>
          <w:rFonts w:ascii="ＭＳ 明朝" w:eastAsia="ＭＳ 明朝" w:hAnsi="ＭＳ 明朝" w:hint="eastAsia"/>
        </w:rPr>
        <w:t>事業</w:t>
      </w:r>
      <w:r>
        <w:rPr>
          <w:rFonts w:ascii="ＭＳ 明朝" w:eastAsia="ＭＳ 明朝" w:hAnsi="ＭＳ 明朝" w:hint="eastAsia"/>
        </w:rPr>
        <w:t>一体</w:t>
      </w:r>
      <w:r w:rsidRPr="00716C0A">
        <w:rPr>
          <w:rFonts w:ascii="ＭＳ 明朝" w:eastAsia="ＭＳ 明朝" w:hAnsi="ＭＳ 明朝" w:hint="eastAsia"/>
        </w:rPr>
        <w:t>化の効果</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設計・施工及び運営・維持管理を一括発注したことにより、県企業庁としては直営に比べて設計施工の期間が短縮され、建設事業費が抑制されるとともに、設備の早期供用開始ができた。令和２年度の尾張東部浄水場での工事例では、令和元年９月から生活環境影響調査等が始まり、同年11月から設計、その後設計と工場製作の期間を重複させながら事業が進み、令和３年３月に工事が完了し、所有権移転が完了している。これは、調査・測量、設計、工事を年度単位で別々に発注し、また、工事は機械、電気、建築などの工種ごとに分割発注する直営事業と比較して短期間で事業が完了していると評価できる。</w:t>
      </w:r>
    </w:p>
    <w:p w:rsidR="00876BD4" w:rsidRDefault="00876BD4" w:rsidP="00876BD4">
      <w:pPr>
        <w:ind w:leftChars="300" w:left="630" w:firstLineChars="100" w:firstLine="210"/>
        <w:rPr>
          <w:rFonts w:ascii="ＭＳ 明朝" w:eastAsia="ＭＳ 明朝" w:hAnsi="ＭＳ 明朝"/>
        </w:rPr>
      </w:pPr>
      <w:r>
        <w:rPr>
          <w:rFonts w:ascii="ＭＳ 明朝" w:eastAsia="ＭＳ 明朝" w:hAnsi="ＭＳ 明朝" w:hint="eastAsia"/>
        </w:rPr>
        <w:t>県企業庁として設計、施工、維持管理・運営の</w:t>
      </w:r>
      <w:r w:rsidRPr="00716C0A">
        <w:rPr>
          <w:rFonts w:ascii="ＭＳ 明朝" w:eastAsia="ＭＳ 明朝" w:hAnsi="ＭＳ 明朝" w:hint="eastAsia"/>
        </w:rPr>
        <w:t>事業</w:t>
      </w:r>
      <w:r>
        <w:rPr>
          <w:rFonts w:ascii="ＭＳ 明朝" w:eastAsia="ＭＳ 明朝" w:hAnsi="ＭＳ 明朝" w:hint="eastAsia"/>
        </w:rPr>
        <w:t>一体</w:t>
      </w:r>
      <w:r w:rsidRPr="00716C0A">
        <w:rPr>
          <w:rFonts w:ascii="ＭＳ 明朝" w:eastAsia="ＭＳ 明朝" w:hAnsi="ＭＳ 明朝" w:hint="eastAsia"/>
        </w:rPr>
        <w:t>化</w:t>
      </w:r>
      <w:r>
        <w:rPr>
          <w:rFonts w:ascii="ＭＳ 明朝" w:eastAsia="ＭＳ 明朝" w:hAnsi="ＭＳ 明朝" w:hint="eastAsia"/>
        </w:rPr>
        <w:t>による特段のデメリットは無い。</w:t>
      </w:r>
    </w:p>
    <w:p w:rsidR="00876BD4" w:rsidRPr="00F07930" w:rsidRDefault="00876BD4" w:rsidP="00876BD4">
      <w:pPr>
        <w:ind w:leftChars="300" w:left="630" w:firstLineChars="100" w:firstLine="210"/>
        <w:rPr>
          <w:rFonts w:ascii="ＭＳ 明朝" w:eastAsia="ＭＳ 明朝" w:hAnsi="ＭＳ 明朝"/>
        </w:rPr>
      </w:pPr>
      <w:r>
        <w:rPr>
          <w:rFonts w:ascii="ＭＳ 明朝" w:eastAsia="ＭＳ 明朝" w:hAnsi="ＭＳ 明朝" w:hint="eastAsia"/>
        </w:rPr>
        <w:t>また、運営・維持管理業務についても、PFI事業者が設備を熟知しており、安定的な運転管理や故障時の迅速な修繕といった質の高いサービスが提供されている。</w:t>
      </w:r>
    </w:p>
    <w:p w:rsidR="00876BD4" w:rsidRDefault="00876BD4" w:rsidP="00876BD4">
      <w:pPr>
        <w:ind w:leftChars="200" w:left="420" w:firstLineChars="200" w:firstLine="420"/>
        <w:rPr>
          <w:rFonts w:ascii="ＭＳ 明朝" w:eastAsia="ＭＳ 明朝" w:hAnsi="ＭＳ 明朝"/>
        </w:rPr>
      </w:pPr>
      <w:r w:rsidRPr="00DD30AE">
        <w:rPr>
          <w:rFonts w:ascii="ＭＳ 明朝" w:eastAsia="ＭＳ 明朝" w:hAnsi="ＭＳ 明朝" w:hint="eastAsia"/>
        </w:rPr>
        <w:t>PFI事業者</w:t>
      </w:r>
      <w:r>
        <w:rPr>
          <w:rFonts w:ascii="ＭＳ 明朝" w:eastAsia="ＭＳ 明朝" w:hAnsi="ＭＳ 明朝" w:hint="eastAsia"/>
        </w:rPr>
        <w:t>から</w:t>
      </w:r>
      <w:r w:rsidRPr="00DD30AE">
        <w:rPr>
          <w:rFonts w:ascii="ＭＳ 明朝" w:eastAsia="ＭＳ 明朝" w:hAnsi="ＭＳ 明朝" w:hint="eastAsia"/>
        </w:rPr>
        <w:t>はヒアリングにおいて</w:t>
      </w:r>
      <w:r>
        <w:rPr>
          <w:rFonts w:ascii="ＭＳ 明朝" w:eastAsia="ＭＳ 明朝" w:hAnsi="ＭＳ 明朝" w:hint="eastAsia"/>
        </w:rPr>
        <w:t>、</w:t>
      </w:r>
      <w:r w:rsidRPr="00DD30AE">
        <w:rPr>
          <w:rFonts w:ascii="ＭＳ 明朝" w:eastAsia="ＭＳ 明朝" w:hAnsi="ＭＳ 明朝" w:hint="eastAsia"/>
        </w:rPr>
        <w:t>メリットについて</w:t>
      </w:r>
      <w:r>
        <w:rPr>
          <w:rFonts w:ascii="ＭＳ 明朝" w:eastAsia="ＭＳ 明朝" w:hAnsi="ＭＳ 明朝" w:hint="eastAsia"/>
        </w:rPr>
        <w:t>次の回答があった。</w:t>
      </w:r>
    </w:p>
    <w:p w:rsidR="00876BD4" w:rsidRDefault="00876BD4" w:rsidP="00876BD4">
      <w:pPr>
        <w:ind w:leftChars="400" w:left="1050" w:hangingChars="100" w:hanging="210"/>
        <w:rPr>
          <w:rFonts w:ascii="ＭＳ 明朝" w:eastAsia="ＭＳ 明朝" w:hAnsi="ＭＳ 明朝"/>
        </w:rPr>
      </w:pPr>
      <w:r>
        <w:rPr>
          <w:rFonts w:ascii="ＭＳ 明朝" w:eastAsia="ＭＳ 明朝" w:hAnsi="ＭＳ 明朝" w:hint="eastAsia"/>
        </w:rPr>
        <w:t>・</w:t>
      </w:r>
      <w:r w:rsidRPr="00DD30AE">
        <w:rPr>
          <w:rFonts w:ascii="ＭＳ 明朝" w:eastAsia="ＭＳ 明朝" w:hAnsi="ＭＳ 明朝" w:hint="eastAsia"/>
        </w:rPr>
        <w:t>「脱水機や監視制御設備の更新の際には、設備停止や処理量低下が発生</w:t>
      </w:r>
      <w:r>
        <w:rPr>
          <w:rFonts w:ascii="ＭＳ 明朝" w:eastAsia="ＭＳ 明朝" w:hAnsi="ＭＳ 明朝" w:hint="eastAsia"/>
        </w:rPr>
        <w:t>する</w:t>
      </w:r>
      <w:r w:rsidRPr="00DD30AE">
        <w:rPr>
          <w:rFonts w:ascii="ＭＳ 明朝" w:eastAsia="ＭＳ 明朝" w:hAnsi="ＭＳ 明朝" w:hint="eastAsia"/>
        </w:rPr>
        <w:t>。こ</w:t>
      </w:r>
      <w:r w:rsidRPr="00DD30AE">
        <w:rPr>
          <w:rFonts w:ascii="ＭＳ 明朝" w:eastAsia="ＭＳ 明朝" w:hAnsi="ＭＳ 明朝" w:hint="eastAsia"/>
        </w:rPr>
        <w:lastRenderedPageBreak/>
        <w:t>のため、施工前に汚泥負荷を低減させたり、工事時間帯とメンテナンス作業時間</w:t>
      </w:r>
      <w:r>
        <w:rPr>
          <w:rFonts w:ascii="ＭＳ 明朝" w:eastAsia="ＭＳ 明朝" w:hAnsi="ＭＳ 明朝" w:hint="eastAsia"/>
        </w:rPr>
        <w:t>帯を分けるなど、施工側と維持管理側での協力体制が不可欠となる</w:t>
      </w:r>
      <w:r w:rsidRPr="00DD30AE">
        <w:rPr>
          <w:rFonts w:ascii="ＭＳ 明朝" w:eastAsia="ＭＳ 明朝" w:hAnsi="ＭＳ 明朝" w:hint="eastAsia"/>
        </w:rPr>
        <w:t>。</w:t>
      </w:r>
      <w:r>
        <w:rPr>
          <w:rFonts w:ascii="ＭＳ 明朝" w:eastAsia="ＭＳ 明朝" w:hAnsi="ＭＳ 明朝" w:hint="eastAsia"/>
        </w:rPr>
        <w:t>この点、一括契約となっていることでスムーズな調整が可能となっ</w:t>
      </w:r>
      <w:r w:rsidRPr="00DD30AE">
        <w:rPr>
          <w:rFonts w:ascii="ＭＳ 明朝" w:eastAsia="ＭＳ 明朝" w:hAnsi="ＭＳ 明朝" w:hint="eastAsia"/>
        </w:rPr>
        <w:t>た。」</w:t>
      </w:r>
    </w:p>
    <w:p w:rsidR="00876BD4" w:rsidRDefault="00876BD4" w:rsidP="00876BD4">
      <w:pPr>
        <w:ind w:leftChars="400" w:left="1050" w:hangingChars="100" w:hanging="210"/>
        <w:rPr>
          <w:rFonts w:ascii="ＭＳ 明朝" w:eastAsia="ＭＳ 明朝" w:hAnsi="ＭＳ 明朝"/>
        </w:rPr>
      </w:pPr>
      <w:r>
        <w:rPr>
          <w:rFonts w:ascii="ＭＳ 明朝" w:eastAsia="ＭＳ 明朝" w:hAnsi="ＭＳ 明朝" w:hint="eastAsia"/>
        </w:rPr>
        <w:t>・</w:t>
      </w:r>
      <w:r w:rsidRPr="00DD30AE">
        <w:rPr>
          <w:rFonts w:ascii="ＭＳ 明朝" w:eastAsia="ＭＳ 明朝" w:hAnsi="ＭＳ 明朝" w:hint="eastAsia"/>
        </w:rPr>
        <w:t>「設計段階において作業</w:t>
      </w:r>
      <w:r>
        <w:rPr>
          <w:rFonts w:ascii="ＭＳ 明朝" w:eastAsia="ＭＳ 明朝" w:hAnsi="ＭＳ 明朝" w:hint="eastAsia"/>
        </w:rPr>
        <w:t>動線や機器の選定など、維持管理・運転担当者の意見を反映している。これにより安定的な設備稼働を継続している</w:t>
      </w:r>
      <w:r w:rsidRPr="00DD30AE">
        <w:rPr>
          <w:rFonts w:ascii="ＭＳ 明朝" w:eastAsia="ＭＳ 明朝" w:hAnsi="ＭＳ 明朝" w:hint="eastAsia"/>
        </w:rPr>
        <w:t>。」</w:t>
      </w:r>
    </w:p>
    <w:p w:rsidR="00876BD4" w:rsidRDefault="00876BD4" w:rsidP="00876BD4">
      <w:pPr>
        <w:ind w:leftChars="400" w:left="1050" w:hangingChars="100" w:hanging="210"/>
        <w:rPr>
          <w:rFonts w:ascii="ＭＳ 明朝" w:eastAsia="ＭＳ 明朝" w:hAnsi="ＭＳ 明朝"/>
        </w:rPr>
      </w:pPr>
      <w:r>
        <w:rPr>
          <w:rFonts w:ascii="ＭＳ 明朝" w:eastAsia="ＭＳ 明朝" w:hAnsi="ＭＳ 明朝" w:hint="eastAsia"/>
        </w:rPr>
        <w:t>・</w:t>
      </w:r>
      <w:r w:rsidRPr="00DD30AE">
        <w:rPr>
          <w:rFonts w:ascii="ＭＳ 明朝" w:eastAsia="ＭＳ 明朝" w:hAnsi="ＭＳ 明朝" w:hint="eastAsia"/>
        </w:rPr>
        <w:t>「会議・移動・図面確認など都度、設計・建設</w:t>
      </w:r>
      <w:r w:rsidRPr="00DD30AE">
        <w:rPr>
          <w:rFonts w:ascii="ＭＳ 明朝" w:eastAsia="ＭＳ 明朝" w:hAnsi="ＭＳ 明朝"/>
        </w:rPr>
        <w:t>-</w:t>
      </w:r>
      <w:r>
        <w:rPr>
          <w:rFonts w:ascii="ＭＳ 明朝" w:eastAsia="ＭＳ 明朝" w:hAnsi="ＭＳ 明朝"/>
        </w:rPr>
        <w:t>維持管理担当間で完結するため、効率的に業務ができてい</w:t>
      </w:r>
      <w:r>
        <w:rPr>
          <w:rFonts w:ascii="ＭＳ 明朝" w:eastAsia="ＭＳ 明朝" w:hAnsi="ＭＳ 明朝" w:hint="eastAsia"/>
        </w:rPr>
        <w:t>る</w:t>
      </w:r>
      <w:r w:rsidRPr="00DD30AE">
        <w:rPr>
          <w:rFonts w:ascii="ＭＳ 明朝" w:eastAsia="ＭＳ 明朝" w:hAnsi="ＭＳ 明朝"/>
        </w:rPr>
        <w:t>。また、突発修繕発生時の修繕方針を決めるために設計・施工時の情報が必要となった場合など、設計・建設/</w:t>
      </w:r>
      <w:r>
        <w:rPr>
          <w:rFonts w:ascii="ＭＳ 明朝" w:eastAsia="ＭＳ 明朝" w:hAnsi="ＭＳ 明朝"/>
        </w:rPr>
        <w:t>維持管理担当間で迅速な対応を取ることができてい</w:t>
      </w:r>
      <w:r>
        <w:rPr>
          <w:rFonts w:ascii="ＭＳ 明朝" w:eastAsia="ＭＳ 明朝" w:hAnsi="ＭＳ 明朝" w:hint="eastAsia"/>
        </w:rPr>
        <w:t>る</w:t>
      </w:r>
      <w:r w:rsidRPr="00DD30AE">
        <w:rPr>
          <w:rFonts w:ascii="ＭＳ 明朝" w:eastAsia="ＭＳ 明朝" w:hAnsi="ＭＳ 明朝"/>
        </w:rPr>
        <w:t>。</w:t>
      </w:r>
      <w:r w:rsidRPr="00DD30AE">
        <w:rPr>
          <w:rFonts w:ascii="ＭＳ 明朝" w:eastAsia="ＭＳ 明朝" w:hAnsi="ＭＳ 明朝" w:hint="eastAsia"/>
        </w:rPr>
        <w:t>」</w:t>
      </w:r>
    </w:p>
    <w:p w:rsidR="00876BD4" w:rsidRPr="00DD30AE" w:rsidRDefault="00876BD4" w:rsidP="00B753F7">
      <w:pPr>
        <w:ind w:leftChars="300" w:left="630" w:firstLineChars="100" w:firstLine="210"/>
        <w:rPr>
          <w:rFonts w:ascii="ＭＳ 明朝" w:eastAsia="ＭＳ 明朝" w:hAnsi="ＭＳ 明朝"/>
        </w:rPr>
      </w:pPr>
      <w:r w:rsidRPr="00DD30AE">
        <w:rPr>
          <w:rFonts w:ascii="ＭＳ 明朝" w:eastAsia="ＭＳ 明朝" w:hAnsi="ＭＳ 明朝" w:hint="eastAsia"/>
        </w:rPr>
        <w:t>また、デメリットについて</w:t>
      </w:r>
      <w:r>
        <w:rPr>
          <w:rFonts w:ascii="ＭＳ 明朝" w:eastAsia="ＭＳ 明朝" w:hAnsi="ＭＳ 明朝" w:hint="eastAsia"/>
        </w:rPr>
        <w:t>は「一括契約になっていることで特段のデメリットは生じていない</w:t>
      </w:r>
      <w:r w:rsidRPr="00DD30AE">
        <w:rPr>
          <w:rFonts w:ascii="ＭＳ 明朝" w:eastAsia="ＭＳ 明朝" w:hAnsi="ＭＳ 明朝" w:hint="eastAsia"/>
        </w:rPr>
        <w:t>。」という回答があった。</w:t>
      </w:r>
    </w:p>
    <w:p w:rsidR="00876BD4" w:rsidRPr="00656863"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オ　</w:t>
      </w:r>
      <w:r w:rsidRPr="00716C0A">
        <w:rPr>
          <w:rFonts w:ascii="ＭＳ 明朝" w:eastAsia="ＭＳ 明朝" w:hAnsi="ＭＳ 明朝" w:hint="eastAsia"/>
        </w:rPr>
        <w:t>リスク分担の適切性</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Pr="00C05330">
        <w:rPr>
          <w:rFonts w:ascii="ＭＳ 明朝" w:eastAsia="ＭＳ 明朝" w:hAnsi="ＭＳ 明朝" w:hint="eastAsia"/>
        </w:rPr>
        <w:t>本事業におけるリスク分担の考え方は、</w:t>
      </w:r>
      <w:r>
        <w:rPr>
          <w:rFonts w:ascii="ＭＳ 明朝" w:eastAsia="ＭＳ 明朝" w:hAnsi="ＭＳ 明朝" w:hint="eastAsia"/>
        </w:rPr>
        <w:t>実施方針に示されており、</w:t>
      </w:r>
      <w:r w:rsidRPr="00C05330">
        <w:rPr>
          <w:rFonts w:ascii="ＭＳ 明朝" w:eastAsia="ＭＳ 明朝" w:hAnsi="ＭＳ 明朝" w:hint="eastAsia"/>
        </w:rPr>
        <w:t>リスクを最も良く管理することができる者が当該リスクを分担することで、より質の高いサービスの提供を目指すもの</w:t>
      </w:r>
      <w:r>
        <w:rPr>
          <w:rFonts w:ascii="ＭＳ 明朝" w:eastAsia="ＭＳ 明朝" w:hAnsi="ＭＳ 明朝" w:hint="eastAsia"/>
        </w:rPr>
        <w:t>となっている。</w:t>
      </w:r>
      <w:r w:rsidRPr="00C05330">
        <w:rPr>
          <w:rFonts w:ascii="ＭＳ 明朝" w:eastAsia="ＭＳ 明朝" w:hAnsi="ＭＳ 明朝" w:hint="eastAsia"/>
        </w:rPr>
        <w:t>本施設の設計、建設、維持管理及び運営上の責任は、原則として</w:t>
      </w:r>
      <w:r>
        <w:rPr>
          <w:rFonts w:ascii="ＭＳ 明朝" w:eastAsia="ＭＳ 明朝" w:hAnsi="ＭＳ 明朝" w:hint="eastAsia"/>
        </w:rPr>
        <w:t>PFI</w:t>
      </w:r>
      <w:r w:rsidRPr="00C05330">
        <w:rPr>
          <w:rFonts w:ascii="ＭＳ 明朝" w:eastAsia="ＭＳ 明朝" w:hAnsi="ＭＳ 明朝" w:hint="eastAsia"/>
        </w:rPr>
        <w:t>事業者が負うものと</w:t>
      </w:r>
      <w:r>
        <w:rPr>
          <w:rFonts w:ascii="ＭＳ 明朝" w:eastAsia="ＭＳ 明朝" w:hAnsi="ＭＳ 明朝" w:hint="eastAsia"/>
        </w:rPr>
        <w:t>なっている</w:t>
      </w:r>
      <w:r w:rsidRPr="00C05330">
        <w:rPr>
          <w:rFonts w:ascii="ＭＳ 明朝" w:eastAsia="ＭＳ 明朝" w:hAnsi="ＭＳ 明朝" w:hint="eastAsia"/>
        </w:rPr>
        <w:t>。</w:t>
      </w:r>
      <w:r w:rsidRPr="00943CFA">
        <w:rPr>
          <w:rFonts w:ascii="ＭＳ 明朝" w:eastAsia="ＭＳ 明朝" w:hAnsi="ＭＳ 明朝" w:hint="eastAsia"/>
        </w:rPr>
        <w:t>ただし、県企業庁が責任を負うべき合理的な理由がある事項については、県</w:t>
      </w:r>
      <w:r>
        <w:rPr>
          <w:rFonts w:ascii="ＭＳ 明朝" w:eastAsia="ＭＳ 明朝" w:hAnsi="ＭＳ 明朝" w:hint="eastAsia"/>
        </w:rPr>
        <w:t>企業庁が責任を負うこととなっている。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本事業においては、事業遂行の支障となる想定外の大きなリスクが生じなかったことから</w:t>
      </w:r>
      <w:r w:rsidRPr="00597748">
        <w:rPr>
          <w:rFonts w:ascii="ＭＳ 明朝" w:eastAsia="ＭＳ 明朝" w:hAnsi="ＭＳ 明朝" w:hint="eastAsia"/>
        </w:rPr>
        <w:t>、</w:t>
      </w:r>
      <w:r>
        <w:rPr>
          <w:rFonts w:ascii="ＭＳ 明朝" w:eastAsia="ＭＳ 明朝" w:hAnsi="ＭＳ 明朝" w:hint="eastAsia"/>
        </w:rPr>
        <w:t>PFI</w:t>
      </w:r>
      <w:r w:rsidRPr="00597748">
        <w:rPr>
          <w:rFonts w:ascii="ＭＳ 明朝" w:eastAsia="ＭＳ 明朝" w:hAnsi="ＭＳ 明朝" w:hint="eastAsia"/>
        </w:rPr>
        <w:t>事業者への</w:t>
      </w:r>
      <w:r>
        <w:rPr>
          <w:rFonts w:ascii="ＭＳ 明朝" w:eastAsia="ＭＳ 明朝" w:hAnsi="ＭＳ 明朝" w:hint="eastAsia"/>
        </w:rPr>
        <w:t>ヒアリング</w:t>
      </w:r>
      <w:r w:rsidRPr="00597748">
        <w:rPr>
          <w:rFonts w:ascii="ＭＳ 明朝" w:eastAsia="ＭＳ 明朝" w:hAnsi="ＭＳ 明朝" w:hint="eastAsia"/>
        </w:rPr>
        <w:t>においても、本</w:t>
      </w:r>
      <w:r>
        <w:rPr>
          <w:rFonts w:ascii="ＭＳ 明朝" w:eastAsia="ＭＳ 明朝" w:hAnsi="ＭＳ 明朝" w:hint="eastAsia"/>
        </w:rPr>
        <w:t>PFI</w:t>
      </w:r>
      <w:r w:rsidRPr="00597748">
        <w:rPr>
          <w:rFonts w:ascii="ＭＳ 明朝" w:eastAsia="ＭＳ 明朝" w:hAnsi="ＭＳ 明朝" w:hint="eastAsia"/>
        </w:rPr>
        <w:t>事業のリスク分担について特段問題はなく、現状まで不都合は生じていないという回答</w:t>
      </w:r>
      <w:r>
        <w:rPr>
          <w:rFonts w:ascii="ＭＳ 明朝" w:eastAsia="ＭＳ 明朝" w:hAnsi="ＭＳ 明朝" w:hint="eastAsia"/>
        </w:rPr>
        <w:t>であった</w:t>
      </w:r>
      <w:r w:rsidRPr="00597748">
        <w:rPr>
          <w:rFonts w:ascii="ＭＳ 明朝" w:eastAsia="ＭＳ 明朝" w:hAnsi="ＭＳ 明朝" w:hint="eastAsia"/>
        </w:rPr>
        <w:t>。</w:t>
      </w:r>
    </w:p>
    <w:p w:rsidR="00876BD4" w:rsidRDefault="00876BD4" w:rsidP="00876BD4">
      <w:pPr>
        <w:ind w:left="420" w:hangingChars="200" w:hanging="420"/>
        <w:rPr>
          <w:rFonts w:ascii="ＭＳ 明朝" w:eastAsia="ＭＳ 明朝" w:hAnsi="ＭＳ 明朝"/>
        </w:rPr>
      </w:pPr>
    </w:p>
    <w:p w:rsidR="00876BD4" w:rsidRDefault="00876BD4" w:rsidP="00876BD4">
      <w:pPr>
        <w:ind w:leftChars="100" w:left="420" w:hangingChars="100" w:hanging="210"/>
        <w:rPr>
          <w:rFonts w:ascii="ＭＳ 明朝" w:eastAsia="ＭＳ 明朝" w:hAnsi="ＭＳ 明朝"/>
        </w:rPr>
      </w:pPr>
      <w:r>
        <w:rPr>
          <w:rFonts w:ascii="ＭＳ 明朝" w:eastAsia="ＭＳ 明朝" w:hAnsi="ＭＳ 明朝" w:hint="eastAsia"/>
        </w:rPr>
        <w:t xml:space="preserve">　カ　廃棄物の処理及び清掃に関する法律等への適合性について</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県企業庁は本件制度設計において、近隣市町からの汚泥の引取を可とする等している。これは、脱水機が廃棄物の処理及び清掃に関する法律の産業廃棄物処理施設であって、その設置や運営については、同法の規制を受けることについて、県企業庁の理解が不足していたと言わざるを得ず、この点については、事業運営を巡る問題となっていた可能性もあった。ただし、実際は、PFI事業者から近隣市町からの汚泥引取の提案はなかった。次期事業においては、関係規制法令について十分精査する必要がある。</w:t>
      </w:r>
    </w:p>
    <w:p w:rsidR="00876BD4" w:rsidRDefault="00876BD4" w:rsidP="00876BD4">
      <w:pPr>
        <w:rPr>
          <w:rFonts w:ascii="ＭＳ 明朝" w:eastAsia="ＭＳ 明朝" w:hAnsi="ＭＳ 明朝"/>
          <w:bdr w:val="single" w:sz="4" w:space="0" w:color="auto"/>
        </w:rPr>
      </w:pPr>
    </w:p>
    <w:p w:rsidR="00876BD4" w:rsidRDefault="00876BD4" w:rsidP="00876BD4">
      <w:pPr>
        <w:tabs>
          <w:tab w:val="left" w:pos="426"/>
        </w:tabs>
        <w:ind w:firstLineChars="100" w:firstLine="210"/>
        <w:rPr>
          <w:rFonts w:ascii="ＭＳ 明朝" w:eastAsia="ＭＳ 明朝" w:hAnsi="ＭＳ 明朝"/>
        </w:rPr>
      </w:pPr>
      <w:r>
        <w:rPr>
          <w:rFonts w:ascii="ＭＳ 明朝" w:eastAsia="ＭＳ 明朝" w:hAnsi="ＭＳ 明朝" w:hint="eastAsia"/>
        </w:rPr>
        <w:t>⑶　定性的評価における結果まとめ</w:t>
      </w:r>
    </w:p>
    <w:p w:rsidR="00876BD4" w:rsidRPr="00DD30AE"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w:t>
      </w:r>
      <w:r w:rsidRPr="00F51EA6">
        <w:rPr>
          <w:rFonts w:ascii="ＭＳ 明朝" w:eastAsia="ＭＳ 明朝" w:hAnsi="ＭＳ 明朝" w:hint="eastAsia"/>
          <w:color w:val="FF0000"/>
        </w:rPr>
        <w:t xml:space="preserve">　</w:t>
      </w:r>
      <w:r>
        <w:rPr>
          <w:rFonts w:ascii="ＭＳ 明朝" w:eastAsia="ＭＳ 明朝" w:hAnsi="ＭＳ 明朝" w:hint="eastAsia"/>
        </w:rPr>
        <w:t>設計・</w:t>
      </w:r>
      <w:r w:rsidRPr="00DD30AE">
        <w:rPr>
          <w:rFonts w:ascii="ＭＳ 明朝" w:eastAsia="ＭＳ 明朝" w:hAnsi="ＭＳ 明朝" w:hint="eastAsia"/>
        </w:rPr>
        <w:t>施工</w:t>
      </w:r>
      <w:r>
        <w:rPr>
          <w:rFonts w:ascii="ＭＳ 明朝" w:eastAsia="ＭＳ 明朝" w:hAnsi="ＭＳ 明朝" w:hint="eastAsia"/>
        </w:rPr>
        <w:t>、</w:t>
      </w:r>
      <w:r w:rsidRPr="00DD30AE">
        <w:rPr>
          <w:rFonts w:ascii="ＭＳ 明朝" w:eastAsia="ＭＳ 明朝" w:hAnsi="ＭＳ 明朝" w:hint="eastAsia"/>
        </w:rPr>
        <w:t>運営</w:t>
      </w:r>
      <w:r>
        <w:rPr>
          <w:rFonts w:ascii="ＭＳ 明朝" w:eastAsia="ＭＳ 明朝" w:hAnsi="ＭＳ 明朝" w:hint="eastAsia"/>
        </w:rPr>
        <w:t>・</w:t>
      </w:r>
      <w:r w:rsidRPr="00DD30AE">
        <w:rPr>
          <w:rFonts w:ascii="ＭＳ 明朝" w:eastAsia="ＭＳ 明朝" w:hAnsi="ＭＳ 明朝" w:hint="eastAsia"/>
        </w:rPr>
        <w:t>維持管理の事業</w:t>
      </w:r>
      <w:r>
        <w:rPr>
          <w:rFonts w:ascii="ＭＳ 明朝" w:eastAsia="ＭＳ 明朝" w:hAnsi="ＭＳ 明朝" w:hint="eastAsia"/>
        </w:rPr>
        <w:t>一体</w:t>
      </w:r>
      <w:r w:rsidRPr="00DD30AE">
        <w:rPr>
          <w:rFonts w:ascii="ＭＳ 明朝" w:eastAsia="ＭＳ 明朝" w:hAnsi="ＭＳ 明朝" w:hint="eastAsia"/>
        </w:rPr>
        <w:t>化の効果により、PFI事業者のノウハウが発揮され、県企業庁とPFI事業者の双方に</w:t>
      </w:r>
      <w:r>
        <w:rPr>
          <w:rFonts w:ascii="ＭＳ 明朝" w:eastAsia="ＭＳ 明朝" w:hAnsi="ＭＳ 明朝" w:hint="eastAsia"/>
        </w:rPr>
        <w:t>とって安定的で効率的な事業となる</w:t>
      </w:r>
      <w:r w:rsidRPr="00DD30AE">
        <w:rPr>
          <w:rFonts w:ascii="ＭＳ 明朝" w:eastAsia="ＭＳ 明朝" w:hAnsi="ＭＳ 明朝" w:hint="eastAsia"/>
        </w:rPr>
        <w:t>メリットがあった。</w:t>
      </w:r>
    </w:p>
    <w:p w:rsidR="00876BD4" w:rsidRPr="00DD30AE" w:rsidRDefault="00876BD4" w:rsidP="00876BD4">
      <w:pPr>
        <w:ind w:left="420" w:hangingChars="200" w:hanging="420"/>
        <w:rPr>
          <w:rFonts w:ascii="ＭＳ 明朝" w:eastAsia="ＭＳ 明朝" w:hAnsi="ＭＳ 明朝"/>
        </w:rPr>
      </w:pPr>
      <w:r w:rsidRPr="00DD30AE">
        <w:rPr>
          <w:rFonts w:ascii="ＭＳ 明朝" w:eastAsia="ＭＳ 明朝" w:hAnsi="ＭＳ 明朝" w:hint="eastAsia"/>
        </w:rPr>
        <w:t xml:space="preserve">　　　</w:t>
      </w:r>
      <w:r>
        <w:rPr>
          <w:rFonts w:ascii="ＭＳ 明朝" w:eastAsia="ＭＳ 明朝" w:hAnsi="ＭＳ 明朝" w:hint="eastAsia"/>
        </w:rPr>
        <w:t>また、</w:t>
      </w:r>
      <w:r w:rsidRPr="00DD30AE">
        <w:rPr>
          <w:rFonts w:ascii="ＭＳ 明朝" w:eastAsia="ＭＳ 明朝" w:hAnsi="ＭＳ 明朝" w:hint="eastAsia"/>
        </w:rPr>
        <w:t>県企業庁の浄水処理</w:t>
      </w:r>
      <w:r>
        <w:rPr>
          <w:rFonts w:ascii="ＭＳ 明朝" w:eastAsia="ＭＳ 明朝" w:hAnsi="ＭＳ 明朝" w:hint="eastAsia"/>
        </w:rPr>
        <w:t>を良好に保つためには、</w:t>
      </w:r>
      <w:r w:rsidRPr="00DD30AE">
        <w:rPr>
          <w:rFonts w:ascii="ＭＳ 明朝" w:eastAsia="ＭＳ 明朝" w:hAnsi="ＭＳ 明朝" w:hint="eastAsia"/>
        </w:rPr>
        <w:t>県</w:t>
      </w:r>
      <w:r>
        <w:rPr>
          <w:rFonts w:ascii="ＭＳ 明朝" w:eastAsia="ＭＳ 明朝" w:hAnsi="ＭＳ 明朝" w:hint="eastAsia"/>
        </w:rPr>
        <w:t>企業庁（及び浄水場運転管理委託受注者）</w:t>
      </w:r>
      <w:r w:rsidRPr="00DD30AE">
        <w:rPr>
          <w:rFonts w:ascii="ＭＳ 明朝" w:eastAsia="ＭＳ 明朝" w:hAnsi="ＭＳ 明朝" w:hint="eastAsia"/>
        </w:rPr>
        <w:t>とPFI事業者の協調が重要であ</w:t>
      </w:r>
      <w:r>
        <w:rPr>
          <w:rFonts w:ascii="ＭＳ 明朝" w:eastAsia="ＭＳ 明朝" w:hAnsi="ＭＳ 明朝" w:hint="eastAsia"/>
        </w:rPr>
        <w:t>る。事業全体を総じては協調が良く図られて</w:t>
      </w:r>
      <w:r>
        <w:rPr>
          <w:rFonts w:ascii="ＭＳ 明朝" w:eastAsia="ＭＳ 明朝" w:hAnsi="ＭＳ 明朝" w:hint="eastAsia"/>
        </w:rPr>
        <w:lastRenderedPageBreak/>
        <w:t>いるが、</w:t>
      </w:r>
      <w:r w:rsidRPr="00DD30AE">
        <w:rPr>
          <w:rFonts w:ascii="ＭＳ 明朝" w:eastAsia="ＭＳ 明朝" w:hAnsi="ＭＳ 明朝" w:hint="eastAsia"/>
        </w:rPr>
        <w:t>活性炭を含む汚泥の扱いについては</w:t>
      </w:r>
      <w:r>
        <w:rPr>
          <w:rFonts w:ascii="ＭＳ 明朝" w:eastAsia="ＭＳ 明朝" w:hAnsi="ＭＳ 明朝" w:hint="eastAsia"/>
        </w:rPr>
        <w:t>、浄水場からの改善要望も寄せられている。</w:t>
      </w:r>
      <w:r w:rsidRPr="00DD30AE">
        <w:rPr>
          <w:rFonts w:ascii="ＭＳ 明朝" w:eastAsia="ＭＳ 明朝" w:hAnsi="ＭＳ 明朝" w:hint="eastAsia"/>
        </w:rPr>
        <w:t>これは、発生土の有効利用</w:t>
      </w:r>
      <w:r>
        <w:rPr>
          <w:rFonts w:ascii="ＭＳ 明朝" w:eastAsia="ＭＳ 明朝" w:hAnsi="ＭＳ 明朝" w:hint="eastAsia"/>
        </w:rPr>
        <w:t>が必達目標となる</w:t>
      </w:r>
      <w:r w:rsidRPr="00DD30AE">
        <w:rPr>
          <w:rFonts w:ascii="ＭＳ 明朝" w:eastAsia="ＭＳ 明朝" w:hAnsi="ＭＳ 明朝" w:hint="eastAsia"/>
        </w:rPr>
        <w:t>PFI事業者側</w:t>
      </w:r>
      <w:r>
        <w:rPr>
          <w:rFonts w:ascii="ＭＳ 明朝" w:eastAsia="ＭＳ 明朝" w:hAnsi="ＭＳ 明朝" w:hint="eastAsia"/>
        </w:rPr>
        <w:t>と浄水処理に重きを置く県企業庁との立場が相反するところがあるためである。</w:t>
      </w:r>
    </w:p>
    <w:p w:rsidR="00876BD4" w:rsidRDefault="00876BD4" w:rsidP="00876BD4">
      <w:pPr>
        <w:ind w:left="420" w:hangingChars="200" w:hanging="420"/>
        <w:rPr>
          <w:rFonts w:ascii="ＭＳ 明朝" w:eastAsia="ＭＳ 明朝" w:hAnsi="ＭＳ 明朝"/>
        </w:rPr>
      </w:pPr>
      <w:r w:rsidRPr="00DD30AE">
        <w:rPr>
          <w:rFonts w:ascii="ＭＳ 明朝" w:eastAsia="ＭＳ 明朝" w:hAnsi="ＭＳ 明朝" w:hint="eastAsia"/>
        </w:rPr>
        <w:t xml:space="preserve">　　　次期事業において、このような問題を解決するためには、</w:t>
      </w:r>
      <w:r>
        <w:rPr>
          <w:rFonts w:ascii="ＭＳ 明朝" w:eastAsia="ＭＳ 明朝" w:hAnsi="ＭＳ 明朝" w:hint="eastAsia"/>
        </w:rPr>
        <w:t>活性炭を含む汚泥に関する設備の運転方法について、要求水準にまとめることが考えられる</w:t>
      </w:r>
      <w:r w:rsidRPr="00DD30AE">
        <w:rPr>
          <w:rFonts w:ascii="ＭＳ 明朝" w:eastAsia="ＭＳ 明朝" w:hAnsi="ＭＳ 明朝" w:hint="eastAsia"/>
        </w:rPr>
        <w:t>。</w:t>
      </w:r>
      <w:r>
        <w:rPr>
          <w:rFonts w:ascii="ＭＳ 明朝" w:eastAsia="ＭＳ 明朝" w:hAnsi="ＭＳ 明朝" w:hint="eastAsia"/>
        </w:rPr>
        <w:t>また、事業範囲を濃縮槽等の川上工程に拡大して、浄水水質へのPFI事業者の関与を高めることが考えられる。</w:t>
      </w: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Pr="00AA3CB6" w:rsidRDefault="00876BD4" w:rsidP="00876BD4">
      <w:pPr>
        <w:rPr>
          <w:rFonts w:ascii="ＭＳ 明朝" w:eastAsia="ＭＳ 明朝" w:hAnsi="ＭＳ 明朝"/>
        </w:rPr>
      </w:pPr>
      <w:r>
        <w:rPr>
          <w:rFonts w:ascii="ＭＳ 明朝" w:eastAsia="ＭＳ 明朝" w:hAnsi="ＭＳ 明朝" w:hint="eastAsia"/>
        </w:rPr>
        <w:lastRenderedPageBreak/>
        <w:t>６　PFI事業に係る総括</w:t>
      </w:r>
    </w:p>
    <w:p w:rsidR="00876BD4" w:rsidRPr="00AA3CB6" w:rsidRDefault="00876BD4" w:rsidP="00876BD4">
      <w:pPr>
        <w:rPr>
          <w:rFonts w:ascii="ＭＳ 明朝" w:eastAsia="ＭＳ 明朝" w:hAnsi="ＭＳ 明朝"/>
        </w:rPr>
      </w:pPr>
    </w:p>
    <w:p w:rsidR="00876BD4" w:rsidRPr="00AA3CB6" w:rsidRDefault="00876BD4" w:rsidP="00876BD4">
      <w:pPr>
        <w:ind w:firstLineChars="100" w:firstLine="210"/>
        <w:rPr>
          <w:rFonts w:ascii="ＭＳ 明朝" w:eastAsia="ＭＳ 明朝" w:hAnsi="ＭＳ 明朝"/>
        </w:rPr>
      </w:pPr>
      <w:r>
        <w:rPr>
          <w:rFonts w:ascii="ＭＳ 明朝" w:eastAsia="ＭＳ 明朝" w:hAnsi="ＭＳ 明朝" w:hint="eastAsia"/>
        </w:rPr>
        <w:t>⑴　PFI事業の評価</w:t>
      </w:r>
    </w:p>
    <w:p w:rsidR="00876BD4" w:rsidRDefault="00876BD4" w:rsidP="00876BD4">
      <w:pPr>
        <w:ind w:left="420" w:hangingChars="200" w:hanging="420"/>
        <w:rPr>
          <w:rFonts w:ascii="ＭＳ 明朝" w:eastAsia="ＭＳ 明朝" w:hAnsi="ＭＳ 明朝"/>
        </w:rPr>
      </w:pPr>
      <w:r w:rsidRPr="00AA3CB6">
        <w:rPr>
          <w:rFonts w:ascii="ＭＳ 明朝" w:eastAsia="ＭＳ 明朝" w:hAnsi="ＭＳ 明朝" w:hint="eastAsia"/>
        </w:rPr>
        <w:t xml:space="preserve">　</w:t>
      </w:r>
      <w:r>
        <w:rPr>
          <w:rFonts w:ascii="ＭＳ 明朝" w:eastAsia="ＭＳ 明朝" w:hAnsi="ＭＳ 明朝" w:hint="eastAsia"/>
        </w:rPr>
        <w:t xml:space="preserve">　　PFI事業期間において排水処理施設の設計・建設及び運営・維持管理は適切に実施され、浄水場の運営に支障をきたすことはなかった。このため、PFI事業期間のモニタリング結果はすべて良好であった。また、「４　定量的評価」及び「５　定性的評価」の結果、本PFI事業は、民間企業のノウハウが発揮され、事業目的である</w:t>
      </w:r>
      <w:r w:rsidRPr="004C649B">
        <w:rPr>
          <w:rFonts w:ascii="ＭＳ 明朝" w:eastAsia="ＭＳ 明朝" w:hAnsi="ＭＳ 明朝" w:hint="eastAsia"/>
        </w:rPr>
        <w:t>総事業費の削減、財政支出の平準化及び脱水ケーキの再生利用の促進</w:t>
      </w:r>
      <w:r>
        <w:rPr>
          <w:rFonts w:ascii="ＭＳ 明朝" w:eastAsia="ＭＳ 明朝" w:hAnsi="ＭＳ 明朝" w:hint="eastAsia"/>
        </w:rPr>
        <w:t>が達成されていることを確認した。</w:t>
      </w:r>
    </w:p>
    <w:p w:rsidR="00876BD4" w:rsidRPr="00AA3CB6" w:rsidRDefault="00876BD4" w:rsidP="00876BD4">
      <w:pPr>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⑵　今後の課題</w:t>
      </w:r>
    </w:p>
    <w:p w:rsidR="00876BD4" w:rsidRDefault="00876BD4" w:rsidP="00876BD4">
      <w:pPr>
        <w:rPr>
          <w:rFonts w:ascii="ＭＳ 明朝" w:eastAsia="ＭＳ 明朝" w:hAnsi="ＭＳ 明朝"/>
        </w:rPr>
      </w:pPr>
      <w:r>
        <w:rPr>
          <w:rFonts w:ascii="ＭＳ 明朝" w:eastAsia="ＭＳ 明朝" w:hAnsi="ＭＳ 明朝" w:hint="eastAsia"/>
        </w:rPr>
        <w:t xml:space="preserve">　　ア　競争性の確保</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006751AC">
        <w:rPr>
          <w:rFonts w:ascii="ＭＳ 明朝" w:eastAsia="ＭＳ 明朝" w:hAnsi="ＭＳ 明朝" w:hint="eastAsia"/>
        </w:rPr>
        <w:t>導入可能性調査（平成14</w:t>
      </w:r>
      <w:r w:rsidR="000C42D8">
        <w:rPr>
          <w:rFonts w:ascii="ＭＳ 明朝" w:eastAsia="ＭＳ 明朝" w:hAnsi="ＭＳ 明朝" w:hint="eastAsia"/>
        </w:rPr>
        <w:t>年度）により</w:t>
      </w:r>
      <w:r>
        <w:rPr>
          <w:rFonts w:ascii="ＭＳ 明朝" w:eastAsia="ＭＳ 明朝" w:hAnsi="ＭＳ 明朝" w:hint="eastAsia"/>
        </w:rPr>
        <w:t>、４浄水場をまとめて発注することで、スケールメリットが確保できるのでPFI事業として成立する。また、県内を三地域に分割することで、事業者間での競争性が生まれる。ただし、複数浄水場をまとめることで、既設脱水機を利用することとなるので</w:t>
      </w:r>
      <w:r w:rsidR="000C42D8">
        <w:rPr>
          <w:rFonts w:ascii="ＭＳ 明朝" w:eastAsia="ＭＳ 明朝" w:hAnsi="ＭＳ 明朝" w:hint="eastAsia"/>
        </w:rPr>
        <w:t>、この施設運用が民間事業者側の大きなリスクとなる可能性が判明している</w:t>
      </w:r>
      <w:r>
        <w:rPr>
          <w:rFonts w:ascii="ＭＳ 明朝" w:eastAsia="ＭＳ 明朝" w:hAnsi="ＭＳ 明朝" w:hint="eastAsia"/>
        </w:rPr>
        <w:t>。本事業で応札者が１者であったことは、既設脱水機を利用することのリスクが応募者から敬遠された結果と考えられるので、次に設備を更新する際は、そのリスクを解消して競争性を確保していくことが課題となる。</w:t>
      </w:r>
    </w:p>
    <w:p w:rsidR="00876BD4" w:rsidRDefault="00876BD4" w:rsidP="00876BD4">
      <w:pPr>
        <w:ind w:left="210" w:hangingChars="100" w:hanging="210"/>
        <w:rPr>
          <w:rFonts w:ascii="ＭＳ 明朝" w:eastAsia="ＭＳ 明朝" w:hAnsi="ＭＳ 明朝"/>
        </w:rPr>
      </w:pPr>
    </w:p>
    <w:p w:rsidR="00876BD4" w:rsidRDefault="00876BD4" w:rsidP="00876BD4">
      <w:pPr>
        <w:ind w:left="210" w:hangingChars="100" w:hanging="210"/>
        <w:rPr>
          <w:rFonts w:ascii="ＭＳ 明朝" w:eastAsia="ＭＳ 明朝" w:hAnsi="ＭＳ 明朝"/>
        </w:rPr>
      </w:pPr>
      <w:r>
        <w:rPr>
          <w:rFonts w:ascii="ＭＳ 明朝" w:eastAsia="ＭＳ 明朝" w:hAnsi="ＭＳ 明朝" w:hint="eastAsia"/>
        </w:rPr>
        <w:t xml:space="preserve">　　イ　民間企業の創意工夫が発揮される余地</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設備の設計・建設及び維持管理には、適切な設備設計や修繕計画を立案する等の民間のアイデアが生かされている。また、発生土の販売には、取引先のニーズに応えて柔軟に条件を設定する等の民間ならではの工夫が発揮されている。なお、事業対象範囲を濃縮槽・排泥池の管理にまで広げると、活性炭入り汚泥の扱いや、汚泥濃度の調整について、民間企業の創意工夫がより発揮される可能性がある。また、マンガン処理設備等、PFI事業開始後に追加された関連設備も事業範囲に加えることで、更に創意工夫が発揮される可能性があるが、このことは浄水水質の確保と密接に関係するので、慎重に検討する必要がある。</w:t>
      </w:r>
    </w:p>
    <w:p w:rsidR="00876BD4" w:rsidRDefault="00876BD4" w:rsidP="00876BD4">
      <w:pPr>
        <w:ind w:left="210" w:hangingChars="100" w:hanging="210"/>
        <w:rPr>
          <w:rFonts w:ascii="ＭＳ 明朝" w:eastAsia="ＭＳ 明朝" w:hAnsi="ＭＳ 明朝"/>
        </w:rPr>
      </w:pPr>
    </w:p>
    <w:p w:rsidR="00876BD4" w:rsidRDefault="00876BD4" w:rsidP="00876BD4">
      <w:pPr>
        <w:ind w:left="210" w:hangingChars="100" w:hanging="210"/>
        <w:rPr>
          <w:rFonts w:ascii="ＭＳ 明朝" w:eastAsia="ＭＳ 明朝" w:hAnsi="ＭＳ 明朝"/>
        </w:rPr>
      </w:pPr>
      <w:r>
        <w:rPr>
          <w:rFonts w:ascii="ＭＳ 明朝" w:eastAsia="ＭＳ 明朝" w:hAnsi="ＭＳ 明朝" w:hint="eastAsia"/>
        </w:rPr>
        <w:t xml:space="preserve">　　ウ　脱水機の長寿命化</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で整備した脱水機等は、要求水準書において設置後25年程度の耐用年数を有することとされており、モニタリング結果は良好であることから、事業満了後も引き続き使用可能である。更に、民間の設備メンテナンスノウハウを活用すれば、一層長期に渡って、設備を使用することが可能と考えられる。</w:t>
      </w:r>
    </w:p>
    <w:p w:rsidR="00876BD4" w:rsidRDefault="00876BD4" w:rsidP="00876BD4">
      <w:pPr>
        <w:tabs>
          <w:tab w:val="left" w:pos="567"/>
        </w:tabs>
        <w:ind w:left="630" w:hangingChars="300" w:hanging="630"/>
        <w:rPr>
          <w:rFonts w:ascii="ＭＳ 明朝" w:eastAsia="ＭＳ 明朝" w:hAnsi="ＭＳ 明朝"/>
        </w:rPr>
      </w:pPr>
      <w:r>
        <w:rPr>
          <w:rFonts w:ascii="ＭＳ 明朝" w:eastAsia="ＭＳ 明朝" w:hAnsi="ＭＳ 明朝" w:hint="eastAsia"/>
        </w:rPr>
        <w:t xml:space="preserve">　　　このため、事業満了後も長期に渡り、脱水機設備を運用する事業の枠組を検討することが課題となる。</w:t>
      </w:r>
    </w:p>
    <w:p w:rsidR="00876BD4" w:rsidRDefault="00876BD4" w:rsidP="00876BD4">
      <w:pPr>
        <w:ind w:left="420" w:hangingChars="200" w:hanging="420"/>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エ　財政支出の平準化</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では、事業開始５年目以降の設計・建設費用は全額が県企業庁資金による一時支払金である。さらなる財政支出の平準化を図るためには、設計・建設業務を民間資金の活用が容易な事業開始４年目までに集中する必要がある。</w:t>
      </w:r>
    </w:p>
    <w:p w:rsidR="00876BD4" w:rsidRDefault="00876BD4" w:rsidP="00876BD4">
      <w:pPr>
        <w:ind w:left="420" w:hangingChars="200" w:hanging="420"/>
        <w:rPr>
          <w:rFonts w:ascii="ＭＳ 明朝" w:eastAsia="ＭＳ 明朝" w:hAnsi="ＭＳ 明朝"/>
        </w:rPr>
      </w:pPr>
    </w:p>
    <w:p w:rsidR="00876BD4"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オ　尾張東部浄水場（工水）の排水処理設備</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においては、事業効率の向上を目指して尾張東部浄水場（工水）の脱水機等を尾張東部浄水場（水道）へ集約した。しかし、ローリー車による汚泥の運搬は工水汚泥が想定以上に増加したことから非常に非効率となっている。また、塩素を使用しない工水汚泥を、水道排水処理系統へ投入することによる返送水質の問題が新たに生じてい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このため、次の設備更新時には、工水の脱水機を尾張東部浄水場（工水）に再設置する（戻す）ことが課題となる。</w:t>
      </w:r>
    </w:p>
    <w:p w:rsidR="00876BD4" w:rsidRDefault="00876BD4" w:rsidP="00876BD4">
      <w:pPr>
        <w:ind w:left="420" w:hangingChars="200" w:hanging="420"/>
        <w:rPr>
          <w:rFonts w:ascii="ＭＳ 明朝" w:eastAsia="ＭＳ 明朝" w:hAnsi="ＭＳ 明朝"/>
        </w:rPr>
      </w:pPr>
    </w:p>
    <w:p w:rsidR="00876BD4"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カ　発生土の購入</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事業では事業者が発生土の有効利用に積極的に取り組む仕掛けとして、事業者が県企業庁から発生土を購入し、これを事業者が販売する仕組みを採用している。しかし、その購入費用は25円／t-dsに設定されており、これは年額8.5千円程度にしか過ぎず、サービス対価総額（9</w:t>
      </w:r>
      <w:r>
        <w:rPr>
          <w:rFonts w:ascii="ＭＳ 明朝" w:eastAsia="ＭＳ 明朝" w:hAnsi="ＭＳ 明朝"/>
        </w:rPr>
        <w:t>,</w:t>
      </w:r>
      <w:r>
        <w:rPr>
          <w:rFonts w:ascii="ＭＳ 明朝" w:eastAsia="ＭＳ 明朝" w:hAnsi="ＭＳ 明朝" w:hint="eastAsia"/>
        </w:rPr>
        <w:t>490百万円）に対して無視できる程度でしかないが、発生土の市場価格はそれ以下であることから、これ以上の価格設定はできない。また、成功報酬の仕掛けとしては「有価利用可能量</w:t>
      </w:r>
      <w:r w:rsidRPr="00C70F74">
        <w:rPr>
          <w:rFonts w:ascii="ＭＳ 明朝" w:eastAsia="ＭＳ 明朝" w:hAnsi="ＭＳ 明朝" w:hint="eastAsia"/>
          <w:vertAlign w:val="superscript"/>
        </w:rPr>
        <w:t>※</w:t>
      </w:r>
      <w:r>
        <w:rPr>
          <w:rFonts w:ascii="ＭＳ 明朝" w:eastAsia="ＭＳ 明朝" w:hAnsi="ＭＳ 明朝" w:hint="eastAsia"/>
        </w:rPr>
        <w:t>」が設定されている。以上により、次期事業においては、成功報酬の仕組みとして発生土の購入の仕組みを設定する必要はない。</w:t>
      </w:r>
    </w:p>
    <w:p w:rsidR="00876BD4" w:rsidRDefault="00876BD4" w:rsidP="00143EB8">
      <w:pPr>
        <w:ind w:left="1050" w:hangingChars="500" w:hanging="1050"/>
        <w:rPr>
          <w:rFonts w:ascii="ＭＳ 明朝" w:eastAsia="ＭＳ 明朝" w:hAnsi="ＭＳ 明朝"/>
        </w:rPr>
      </w:pPr>
      <w:r>
        <w:rPr>
          <w:rFonts w:ascii="ＭＳ 明朝" w:eastAsia="ＭＳ 明朝" w:hAnsi="ＭＳ 明朝" w:hint="eastAsia"/>
        </w:rPr>
        <w:t xml:space="preserve">　　　</w:t>
      </w:r>
      <w:r w:rsidR="00143EB8">
        <w:rPr>
          <w:rFonts w:ascii="ＭＳ 明朝" w:eastAsia="ＭＳ 明朝" w:hAnsi="ＭＳ 明朝" w:hint="eastAsia"/>
        </w:rPr>
        <w:t xml:space="preserve">　</w:t>
      </w:r>
      <w:r w:rsidRPr="000E536B">
        <w:rPr>
          <w:rFonts w:ascii="ＭＳ 明朝" w:eastAsia="ＭＳ 明朝" w:hAnsi="ＭＳ 明朝" w:hint="eastAsia"/>
        </w:rPr>
        <w:t>※有価利用可能量の設定：</w:t>
      </w:r>
      <w:r>
        <w:rPr>
          <w:rFonts w:ascii="ＭＳ 明朝" w:eastAsia="ＭＳ 明朝" w:hAnsi="ＭＳ 明朝" w:hint="eastAsia"/>
        </w:rPr>
        <w:t>支払対価の計算は実際の有価利用量に関わらず、PFI</w:t>
      </w:r>
      <w:r w:rsidRPr="000E536B">
        <w:rPr>
          <w:rFonts w:ascii="ＭＳ 明朝" w:eastAsia="ＭＳ 明朝" w:hAnsi="ＭＳ 明朝" w:hint="eastAsia"/>
        </w:rPr>
        <w:t>事業者から</w:t>
      </w:r>
      <w:r>
        <w:rPr>
          <w:rFonts w:ascii="ＭＳ 明朝" w:eastAsia="ＭＳ 明朝" w:hAnsi="ＭＳ 明朝" w:hint="eastAsia"/>
        </w:rPr>
        <w:t>提案された</w:t>
      </w:r>
      <w:r w:rsidRPr="000E536B">
        <w:rPr>
          <w:rFonts w:ascii="ＭＳ 明朝" w:eastAsia="ＭＳ 明朝" w:hAnsi="ＭＳ 明朝" w:hint="eastAsia"/>
        </w:rPr>
        <w:t>１事業年度の有価利用可能量</w:t>
      </w:r>
      <w:r>
        <w:rPr>
          <w:rFonts w:ascii="ＭＳ 明朝" w:eastAsia="ＭＳ 明朝" w:hAnsi="ＭＳ 明朝" w:hint="eastAsia"/>
        </w:rPr>
        <w:t>により行う仕組み。ケーキの発生量が提案量を上回った年度においては、PFI事業者が有価利用を促進するほど、実際の処分量との差額がPFI事業者の利益となる。平成18年度から令和</w:t>
      </w:r>
      <w:r w:rsidR="006751AC">
        <w:rPr>
          <w:rFonts w:ascii="ＭＳ 明朝" w:eastAsia="ＭＳ 明朝" w:hAnsi="ＭＳ 明朝" w:hint="eastAsia"/>
        </w:rPr>
        <w:t>２</w:t>
      </w:r>
      <w:r>
        <w:rPr>
          <w:rFonts w:ascii="ＭＳ 明朝" w:eastAsia="ＭＳ 明朝" w:hAnsi="ＭＳ 明朝" w:hint="eastAsia"/>
        </w:rPr>
        <w:t>年度までの実績においては、有価利用可能提案量を上回って有価利用した実績はなかった（実績は図</w:t>
      </w:r>
      <w:r w:rsidR="006751AC">
        <w:rPr>
          <w:rFonts w:ascii="ＭＳ 明朝" w:eastAsia="ＭＳ 明朝" w:hAnsi="ＭＳ 明朝" w:hint="eastAsia"/>
        </w:rPr>
        <w:t>７</w:t>
      </w:r>
      <w:r>
        <w:rPr>
          <w:rFonts w:ascii="ＭＳ 明朝" w:eastAsia="ＭＳ 明朝" w:hAnsi="ＭＳ 明朝" w:hint="eastAsia"/>
        </w:rPr>
        <w:t>のC,D,Eのいずれかであった）。</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w:t>
      </w:r>
      <w:r w:rsidR="00143EB8">
        <w:rPr>
          <w:rFonts w:ascii="ＭＳ 明朝" w:eastAsia="ＭＳ 明朝" w:hAnsi="ＭＳ 明朝" w:hint="eastAsia"/>
        </w:rPr>
        <w:t xml:space="preserve">　</w:t>
      </w:r>
      <w:r>
        <w:rPr>
          <w:rFonts w:ascii="ＭＳ 明朝" w:eastAsia="ＭＳ 明朝" w:hAnsi="ＭＳ 明朝" w:hint="eastAsia"/>
        </w:rPr>
        <w:t>（試算）</w:t>
      </w:r>
    </w:p>
    <w:p w:rsidR="00876BD4" w:rsidRDefault="00143EB8" w:rsidP="00143EB8">
      <w:pPr>
        <w:ind w:leftChars="300" w:left="630" w:firstLineChars="250" w:firstLine="525"/>
        <w:rPr>
          <w:rFonts w:ascii="ＭＳ 明朝" w:eastAsia="ＭＳ 明朝" w:hAnsi="ＭＳ 明朝"/>
        </w:rPr>
      </w:pPr>
      <w:r>
        <w:rPr>
          <w:rFonts w:ascii="ＭＳ 明朝" w:eastAsia="ＭＳ 明朝" w:hAnsi="ＭＳ 明朝" w:hint="eastAsia"/>
        </w:rPr>
        <w:t>(有価利用可能提案量を超えた量－非有価利用量)</w:t>
      </w:r>
      <w:r w:rsidR="00876BD4">
        <w:rPr>
          <w:rFonts w:ascii="ＭＳ 明朝" w:eastAsia="ＭＳ 明朝" w:hAnsi="ＭＳ 明朝" w:hint="eastAsia"/>
        </w:rPr>
        <w:t>×21,200</w:t>
      </w:r>
      <w:r>
        <w:rPr>
          <w:rFonts w:ascii="ＭＳ 明朝" w:eastAsia="ＭＳ 明朝" w:hAnsi="ＭＳ 明朝" w:hint="eastAsia"/>
        </w:rPr>
        <w:t>円/</w:t>
      </w:r>
      <w:r w:rsidR="00876BD4">
        <w:rPr>
          <w:rFonts w:ascii="ＭＳ 明朝" w:eastAsia="ＭＳ 明朝" w:hAnsi="ＭＳ 明朝" w:hint="eastAsia"/>
        </w:rPr>
        <w:t>t-dsとして試算</w:t>
      </w:r>
    </w:p>
    <w:p w:rsidR="00876BD4" w:rsidRDefault="00876BD4" w:rsidP="00876BD4">
      <w:pPr>
        <w:ind w:leftChars="300" w:left="630" w:firstLineChars="300" w:firstLine="630"/>
        <w:rPr>
          <w:rFonts w:ascii="ＭＳ 明朝" w:eastAsia="ＭＳ 明朝" w:hAnsi="ＭＳ 明朝"/>
        </w:rPr>
      </w:pPr>
      <w:r>
        <w:rPr>
          <w:rFonts w:ascii="ＭＳ 明朝" w:eastAsia="ＭＳ 明朝" w:hAnsi="ＭＳ 明朝" w:hint="eastAsia"/>
        </w:rPr>
        <w:t>最大　平成25年度　　　　0千円（図</w:t>
      </w:r>
      <w:r w:rsidR="006751AC">
        <w:rPr>
          <w:rFonts w:ascii="ＭＳ 明朝" w:eastAsia="ＭＳ 明朝" w:hAnsi="ＭＳ 明朝" w:hint="eastAsia"/>
        </w:rPr>
        <w:t>７</w:t>
      </w:r>
      <w:r>
        <w:rPr>
          <w:rFonts w:ascii="ＭＳ 明朝" w:eastAsia="ＭＳ 明朝" w:hAnsi="ＭＳ 明朝" w:hint="eastAsia"/>
        </w:rPr>
        <w:t>のE）</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最小　平成30年度　-</w:t>
      </w:r>
      <w:r>
        <w:rPr>
          <w:rFonts w:ascii="ＭＳ 明朝" w:eastAsia="ＭＳ 明朝" w:hAnsi="ＭＳ 明朝"/>
        </w:rPr>
        <w:t>18,386</w:t>
      </w:r>
      <w:r>
        <w:rPr>
          <w:rFonts w:ascii="ＭＳ 明朝" w:eastAsia="ＭＳ 明朝" w:hAnsi="ＭＳ 明朝" w:hint="eastAsia"/>
        </w:rPr>
        <w:t>千円（図</w:t>
      </w:r>
      <w:r w:rsidR="006751AC">
        <w:rPr>
          <w:rFonts w:ascii="ＭＳ 明朝" w:eastAsia="ＭＳ 明朝" w:hAnsi="ＭＳ 明朝" w:hint="eastAsia"/>
        </w:rPr>
        <w:t>７</w:t>
      </w:r>
      <w:r>
        <w:rPr>
          <w:rFonts w:ascii="ＭＳ 明朝" w:eastAsia="ＭＳ 明朝" w:hAnsi="ＭＳ 明朝" w:hint="eastAsia"/>
        </w:rPr>
        <w:t>のC）</w:t>
      </w:r>
    </w:p>
    <w:p w:rsidR="00876BD4" w:rsidRDefault="00876BD4" w:rsidP="00876BD4">
      <w:pPr>
        <w:ind w:left="420" w:hangingChars="200" w:hanging="420"/>
        <w:rPr>
          <w:rFonts w:ascii="ＭＳ 明朝" w:eastAsia="ＭＳ 明朝" w:hAnsi="ＭＳ 明朝"/>
        </w:rPr>
      </w:pPr>
      <w:r>
        <w:rPr>
          <w:noProof/>
        </w:rPr>
        <w:lastRenderedPageBreak/>
        <mc:AlternateContent>
          <mc:Choice Requires="wps">
            <w:drawing>
              <wp:anchor distT="0" distB="0" distL="114300" distR="114300" simplePos="0" relativeHeight="251684864" behindDoc="0" locked="0" layoutInCell="1" allowOverlap="1" wp14:anchorId="198B5018" wp14:editId="108C5AED">
                <wp:simplePos x="0" y="0"/>
                <wp:positionH relativeFrom="column">
                  <wp:posOffset>3606165</wp:posOffset>
                </wp:positionH>
                <wp:positionV relativeFrom="paragraph">
                  <wp:posOffset>1044575</wp:posOffset>
                </wp:positionV>
                <wp:extent cx="419100" cy="3238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4191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E69" w:rsidRPr="00436ADD" w:rsidRDefault="00271E69" w:rsidP="00876BD4">
                            <w:pP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B5018" id="正方形/長方形 27" o:spid="_x0000_s1040" style="position:absolute;left:0;text-align:left;margin-left:283.95pt;margin-top:82.25pt;width:33pt;height: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" filled="f" strokecolor="black [3213]" strokeweight="1pt">
                <v:textbox>
                  <w:txbxContent>
                    <w:p w:rsidR="00271E69" w:rsidRPr="00436ADD" w:rsidRDefault="00271E69" w:rsidP="00876BD4">
                      <w:pPr>
                        <w:rPr>
                          <w:sz w:val="16"/>
                        </w:rPr>
                      </w:pPr>
                    </w:p>
                  </w:txbxContent>
                </v:textbox>
              </v:rect>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93056" behindDoc="0" locked="0" layoutInCell="1" allowOverlap="1" wp14:anchorId="7388DE08" wp14:editId="64BAD1FD">
                <wp:simplePos x="0" y="0"/>
                <wp:positionH relativeFrom="page">
                  <wp:posOffset>5372100</wp:posOffset>
                </wp:positionH>
                <wp:positionV relativeFrom="paragraph">
                  <wp:posOffset>539750</wp:posOffset>
                </wp:positionV>
                <wp:extent cx="32385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b/>
                                <w:sz w:val="28"/>
                              </w:rPr>
                            </w:pPr>
                            <w:r>
                              <w:rPr>
                                <w:rFonts w:ascii="ＭＳ ゴシック" w:eastAsia="ＭＳ ゴシック" w:hAnsi="ＭＳ ゴシック"/>
                                <w:b/>
                                <w:sz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8DE08" id="_x0000_s1041" type="#_x0000_t202" style="position:absolute;left:0;text-align:left;margin-left:423pt;margin-top:42.5pt;width:25.5pt;height:110.6pt;z-index:25169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" filled="f" stroked="f">
                <v:textbox style="mso-fit-shape-to-text:t">
                  <w:txbxContent>
                    <w:p w:rsidR="00271E69" w:rsidRPr="00436ADD" w:rsidRDefault="00271E69" w:rsidP="00876BD4">
                      <w:pPr>
                        <w:rPr>
                          <w:rFonts w:ascii="ＭＳ ゴシック" w:eastAsia="ＭＳ ゴシック" w:hAnsi="ＭＳ ゴシック"/>
                          <w:b/>
                          <w:sz w:val="28"/>
                        </w:rPr>
                      </w:pPr>
                      <w:r>
                        <w:rPr>
                          <w:rFonts w:ascii="ＭＳ ゴシック" w:eastAsia="ＭＳ ゴシック" w:hAnsi="ＭＳ ゴシック"/>
                          <w:b/>
                          <w:sz w:val="28"/>
                        </w:rPr>
                        <w:t>E</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6E16C521" wp14:editId="7A95643E">
                <wp:simplePos x="0" y="0"/>
                <wp:positionH relativeFrom="page">
                  <wp:posOffset>4770120</wp:posOffset>
                </wp:positionH>
                <wp:positionV relativeFrom="paragraph">
                  <wp:posOffset>539750</wp:posOffset>
                </wp:positionV>
                <wp:extent cx="32385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6C521" id="_x0000_s1042" type="#_x0000_t202" style="position:absolute;left:0;text-align:left;margin-left:375.6pt;margin-top:42.5pt;width:25.5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" filled="f" stroked="f">
                <v:textbox style="mso-fit-shape-to-text:t">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D</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50339609" wp14:editId="660FA651">
                <wp:simplePos x="0" y="0"/>
                <wp:positionH relativeFrom="page">
                  <wp:posOffset>4648200</wp:posOffset>
                </wp:positionH>
                <wp:positionV relativeFrom="paragraph">
                  <wp:posOffset>1054100</wp:posOffset>
                </wp:positionV>
                <wp:extent cx="61912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sz w:val="10"/>
                              </w:rPr>
                            </w:pPr>
                            <w:r w:rsidRPr="00436ADD">
                              <w:rPr>
                                <w:rFonts w:ascii="ＭＳ ゴシック" w:eastAsia="ＭＳ ゴシック" w:hAnsi="ＭＳ ゴシック" w:hint="eastAsia"/>
                                <w:sz w:val="10"/>
                              </w:rPr>
                              <w:t>非有価利用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39609" id="_x0000_s1043" type="#_x0000_t202" style="position:absolute;left:0;text-align:left;margin-left:366pt;margin-top:83pt;width:48.7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" filled="f" stroked="f">
                <v:textbox style="mso-fit-shape-to-text:t">
                  <w:txbxContent>
                    <w:p w:rsidR="00271E69" w:rsidRPr="00436ADD" w:rsidRDefault="00271E69" w:rsidP="00876BD4">
                      <w:pPr>
                        <w:rPr>
                          <w:rFonts w:ascii="ＭＳ ゴシック" w:eastAsia="ＭＳ ゴシック" w:hAnsi="ＭＳ ゴシック"/>
                          <w:sz w:val="10"/>
                        </w:rPr>
                      </w:pPr>
                      <w:r w:rsidRPr="00436ADD">
                        <w:rPr>
                          <w:rFonts w:ascii="ＭＳ ゴシック" w:eastAsia="ＭＳ ゴシック" w:hAnsi="ＭＳ ゴシック" w:hint="eastAsia"/>
                          <w:sz w:val="10"/>
                        </w:rPr>
                        <w:t>非有価利用</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86912" behindDoc="0" locked="0" layoutInCell="1" allowOverlap="1" wp14:anchorId="016C6379" wp14:editId="3630B79B">
                <wp:simplePos x="0" y="0"/>
                <wp:positionH relativeFrom="page">
                  <wp:posOffset>5286375</wp:posOffset>
                </wp:positionH>
                <wp:positionV relativeFrom="paragraph">
                  <wp:posOffset>1625600</wp:posOffset>
                </wp:positionV>
                <wp:extent cx="50482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sz w:val="12"/>
                              </w:rPr>
                            </w:pPr>
                            <w:r w:rsidRPr="00436ADD">
                              <w:rPr>
                                <w:rFonts w:ascii="ＭＳ ゴシック" w:eastAsia="ＭＳ ゴシック" w:hAnsi="ＭＳ ゴシック" w:hint="eastAsia"/>
                                <w:sz w:val="12"/>
                              </w:rPr>
                              <w:t>有価利用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C6379" id="_x0000_s1044" type="#_x0000_t202" style="position:absolute;left:0;text-align:left;margin-left:416.25pt;margin-top:128pt;width:39.75pt;height:110.6pt;z-index:251686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" filled="f" stroked="f">
                <v:textbox style="mso-fit-shape-to-text:t">
                  <w:txbxContent>
                    <w:p w:rsidR="00271E69" w:rsidRPr="00436ADD" w:rsidRDefault="00271E69" w:rsidP="00876BD4">
                      <w:pPr>
                        <w:rPr>
                          <w:rFonts w:ascii="ＭＳ ゴシック" w:eastAsia="ＭＳ ゴシック" w:hAnsi="ＭＳ ゴシック"/>
                          <w:sz w:val="12"/>
                        </w:rPr>
                      </w:pPr>
                      <w:r w:rsidRPr="00436ADD">
                        <w:rPr>
                          <w:rFonts w:ascii="ＭＳ ゴシック" w:eastAsia="ＭＳ ゴシック" w:hAnsi="ＭＳ ゴシック" w:hint="eastAsia"/>
                          <w:sz w:val="12"/>
                        </w:rPr>
                        <w:t>有価利用</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85888" behindDoc="0" locked="0" layoutInCell="1" allowOverlap="1" wp14:anchorId="060073F4" wp14:editId="5A6D10E2">
                <wp:simplePos x="0" y="0"/>
                <wp:positionH relativeFrom="page">
                  <wp:posOffset>4638675</wp:posOffset>
                </wp:positionH>
                <wp:positionV relativeFrom="paragraph">
                  <wp:posOffset>1625600</wp:posOffset>
                </wp:positionV>
                <wp:extent cx="504825"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sz w:val="12"/>
                              </w:rPr>
                            </w:pPr>
                            <w:r w:rsidRPr="00436ADD">
                              <w:rPr>
                                <w:rFonts w:ascii="ＭＳ ゴシック" w:eastAsia="ＭＳ ゴシック" w:hAnsi="ＭＳ ゴシック" w:hint="eastAsia"/>
                                <w:sz w:val="12"/>
                              </w:rPr>
                              <w:t>有価利用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073F4" id="_x0000_s1045" type="#_x0000_t202" style="position:absolute;left:0;text-align:left;margin-left:365.25pt;margin-top:128pt;width:39.75pt;height:110.6pt;z-index:2516858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" filled="f" stroked="f">
                <v:textbox style="mso-fit-shape-to-text:t">
                  <w:txbxContent>
                    <w:p w:rsidR="00271E69" w:rsidRPr="00436ADD" w:rsidRDefault="00271E69" w:rsidP="00876BD4">
                      <w:pPr>
                        <w:rPr>
                          <w:rFonts w:ascii="ＭＳ ゴシック" w:eastAsia="ＭＳ ゴシック" w:hAnsi="ＭＳ ゴシック"/>
                          <w:sz w:val="12"/>
                        </w:rPr>
                      </w:pPr>
                      <w:r w:rsidRPr="00436ADD">
                        <w:rPr>
                          <w:rFonts w:ascii="ＭＳ ゴシック" w:eastAsia="ＭＳ ゴシック" w:hAnsi="ＭＳ ゴシック" w:hint="eastAsia"/>
                          <w:sz w:val="12"/>
                        </w:rPr>
                        <w:t>有価利用</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252DA59D" wp14:editId="63374702">
                <wp:simplePos x="0" y="0"/>
                <wp:positionH relativeFrom="column">
                  <wp:posOffset>4244340</wp:posOffset>
                </wp:positionH>
                <wp:positionV relativeFrom="paragraph">
                  <wp:posOffset>1129665</wp:posOffset>
                </wp:positionV>
                <wp:extent cx="419100" cy="1076325"/>
                <wp:effectExtent l="0" t="0" r="19050" b="28575"/>
                <wp:wrapNone/>
                <wp:docPr id="193" name="正方形/長方形 193"/>
                <wp:cNvGraphicFramePr/>
                <a:graphic xmlns:a="http://schemas.openxmlformats.org/drawingml/2006/main">
                  <a:graphicData uri="http://schemas.microsoft.com/office/word/2010/wordprocessingShape">
                    <wps:wsp>
                      <wps:cNvSpPr/>
                      <wps:spPr>
                        <a:xfrm>
                          <a:off x="0" y="0"/>
                          <a:ext cx="419100" cy="10763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5BAB2" id="正方形/長方形 193" o:spid="_x0000_s1026" style="position:absolute;left:0;text-align:left;margin-left:334.2pt;margin-top:88.95pt;width:33pt;height:8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" fillcolor="#5b9bd5 [3204]"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5AAC02CC" wp14:editId="13F43B9B">
                <wp:simplePos x="0" y="0"/>
                <wp:positionH relativeFrom="column">
                  <wp:posOffset>3606165</wp:posOffset>
                </wp:positionH>
                <wp:positionV relativeFrom="paragraph">
                  <wp:posOffset>1368425</wp:posOffset>
                </wp:positionV>
                <wp:extent cx="419100" cy="838200"/>
                <wp:effectExtent l="0" t="0" r="19050" b="19050"/>
                <wp:wrapNone/>
                <wp:docPr id="194" name="正方形/長方形 194"/>
                <wp:cNvGraphicFramePr/>
                <a:graphic xmlns:a="http://schemas.openxmlformats.org/drawingml/2006/main">
                  <a:graphicData uri="http://schemas.microsoft.com/office/word/2010/wordprocessingShape">
                    <wps:wsp>
                      <wps:cNvSpPr/>
                      <wps:spPr>
                        <a:xfrm>
                          <a:off x="0" y="0"/>
                          <a:ext cx="419100" cy="8382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E69" w:rsidRPr="00436ADD" w:rsidRDefault="00271E69" w:rsidP="00876BD4">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C02CC" id="正方形/長方形 194" o:spid="_x0000_s1046" style="position:absolute;left:0;text-align:left;margin-left:283.95pt;margin-top:107.75pt;width:33pt;height: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" fillcolor="#5b9bd5 [3204]" strokecolor="black [3213]" strokeweight="1pt">
                <v:textbox>
                  <w:txbxContent>
                    <w:p w:rsidR="00271E69" w:rsidRPr="00436ADD" w:rsidRDefault="00271E69" w:rsidP="00876BD4">
                      <w:pPr>
                        <w:jc w:val="center"/>
                        <w:rPr>
                          <w:sz w:val="12"/>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B9F6794" wp14:editId="4D554A11">
                <wp:simplePos x="0" y="0"/>
                <wp:positionH relativeFrom="column">
                  <wp:posOffset>3072765</wp:posOffset>
                </wp:positionH>
                <wp:positionV relativeFrom="paragraph">
                  <wp:posOffset>987425</wp:posOffset>
                </wp:positionV>
                <wp:extent cx="1866900" cy="0"/>
                <wp:effectExtent l="0" t="0" r="0" b="19050"/>
                <wp:wrapNone/>
                <wp:docPr id="195" name="直線コネクタ 195"/>
                <wp:cNvGraphicFramePr/>
                <a:graphic xmlns:a="http://schemas.openxmlformats.org/drawingml/2006/main">
                  <a:graphicData uri="http://schemas.microsoft.com/office/word/2010/wordprocessingShape">
                    <wps:wsp>
                      <wps:cNvCnPr/>
                      <wps:spPr>
                        <a:xfrm>
                          <a:off x="0" y="0"/>
                          <a:ext cx="18669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C2DEE" id="直線コネクタ 19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41.95pt,77.75pt" to="388.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" strokecolor="black [3200]" strokeweight="1.5pt">
                <v:stroke dashstyle="dash" joinstyle="miter"/>
              </v:lin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91008" behindDoc="0" locked="0" layoutInCell="1" allowOverlap="1" wp14:anchorId="5C075BF2" wp14:editId="215F30BA">
                <wp:simplePos x="0" y="0"/>
                <wp:positionH relativeFrom="page">
                  <wp:posOffset>3219450</wp:posOffset>
                </wp:positionH>
                <wp:positionV relativeFrom="paragraph">
                  <wp:posOffset>-3175</wp:posOffset>
                </wp:positionV>
                <wp:extent cx="3238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5BF2" id="_x0000_s1047" type="#_x0000_t202" style="position:absolute;left:0;text-align:left;margin-left:253.5pt;margin-top:-.25pt;width:25.5pt;height:110.6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OyLwIAAA0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" filled="f" stroked="f">
                <v:textbox style="mso-fit-shape-to-text:t">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C</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89984" behindDoc="0" locked="0" layoutInCell="1" allowOverlap="1" wp14:anchorId="5BDD12EE" wp14:editId="4B2C199D">
                <wp:simplePos x="0" y="0"/>
                <wp:positionH relativeFrom="page">
                  <wp:posOffset>2533650</wp:posOffset>
                </wp:positionH>
                <wp:positionV relativeFrom="paragraph">
                  <wp:posOffset>-203200</wp:posOffset>
                </wp:positionV>
                <wp:extent cx="323850"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D12EE" id="_x0000_s1048" type="#_x0000_t202" style="position:absolute;left:0;text-align:left;margin-left:199.5pt;margin-top:-16pt;width:25.5pt;height:110.6pt;z-index:2516899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" filled="f" stroked="f">
                <v:textbox style="mso-fit-shape-to-text:t">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b/>
                          <w:sz w:val="28"/>
                        </w:rPr>
                        <w:t>B</w:t>
                      </w:r>
                    </w:p>
                  </w:txbxContent>
                </v:textbox>
                <w10:wrap anchorx="page"/>
              </v:shape>
            </w:pict>
          </mc:Fallback>
        </mc:AlternateContent>
      </w:r>
      <w:r w:rsidRPr="00436ADD">
        <w:rPr>
          <w:rFonts w:ascii="ＭＳ 明朝" w:eastAsia="ＭＳ 明朝" w:hAnsi="ＭＳ 明朝"/>
          <w:noProof/>
        </w:rPr>
        <mc:AlternateContent>
          <mc:Choice Requires="wps">
            <w:drawing>
              <wp:anchor distT="45720" distB="45720" distL="114300" distR="114300" simplePos="0" relativeHeight="251688960" behindDoc="0" locked="0" layoutInCell="1" allowOverlap="1" wp14:anchorId="75DF7E1D" wp14:editId="19F615D3">
                <wp:simplePos x="0" y="0"/>
                <wp:positionH relativeFrom="page">
                  <wp:posOffset>1828800</wp:posOffset>
                </wp:positionH>
                <wp:positionV relativeFrom="paragraph">
                  <wp:posOffset>111125</wp:posOffset>
                </wp:positionV>
                <wp:extent cx="32385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hint="eastAsia"/>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F7E1D" id="_x0000_s1049" type="#_x0000_t202" style="position:absolute;left:0;text-align:left;margin-left:2in;margin-top:8.75pt;width:25.5pt;height:110.6pt;z-index:2516889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" filled="f" stroked="f">
                <v:textbox style="mso-fit-shape-to-text:t">
                  <w:txbxContent>
                    <w:p w:rsidR="00271E69" w:rsidRPr="00436ADD" w:rsidRDefault="00271E69" w:rsidP="00876BD4">
                      <w:pPr>
                        <w:rPr>
                          <w:rFonts w:ascii="ＭＳ ゴシック" w:eastAsia="ＭＳ ゴシック" w:hAnsi="ＭＳ ゴシック"/>
                          <w:b/>
                          <w:sz w:val="28"/>
                        </w:rPr>
                      </w:pPr>
                      <w:r w:rsidRPr="00436ADD">
                        <w:rPr>
                          <w:rFonts w:ascii="ＭＳ ゴシック" w:eastAsia="ＭＳ ゴシック" w:hAnsi="ＭＳ ゴシック" w:hint="eastAsia"/>
                          <w:b/>
                          <w:sz w:val="28"/>
                        </w:rPr>
                        <w:t>A</w:t>
                      </w:r>
                    </w:p>
                  </w:txbxContent>
                </v:textbox>
                <w10:wrap anchorx="page"/>
              </v:shape>
            </w:pict>
          </mc:Fallback>
        </mc:AlternateContent>
      </w:r>
      <w:r>
        <w:rPr>
          <w:noProof/>
        </w:rPr>
        <w:drawing>
          <wp:inline distT="0" distB="0" distL="0" distR="0" wp14:anchorId="10AFF9BA" wp14:editId="4A0BFF47">
            <wp:extent cx="3970282" cy="3420093"/>
            <wp:effectExtent l="0" t="0" r="0"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70282" cy="3420093"/>
                    </a:xfrm>
                    <a:prstGeom prst="rect">
                      <a:avLst/>
                    </a:prstGeom>
                  </pic:spPr>
                </pic:pic>
              </a:graphicData>
            </a:graphic>
          </wp:inline>
        </w:drawing>
      </w:r>
    </w:p>
    <w:p w:rsidR="00876BD4" w:rsidRPr="00E66D79" w:rsidRDefault="00876BD4" w:rsidP="00876BD4">
      <w:pPr>
        <w:ind w:left="420" w:hangingChars="200" w:hanging="420"/>
        <w:rPr>
          <w:rFonts w:ascii="ＭＳ 明朝" w:eastAsia="ＭＳ 明朝" w:hAnsi="ＭＳ 明朝"/>
        </w:rPr>
      </w:pPr>
      <w:r>
        <w:rPr>
          <w:rFonts w:ascii="ＭＳ 明朝" w:eastAsia="ＭＳ 明朝" w:hAnsi="ＭＳ 明朝" w:hint="eastAsia"/>
        </w:rPr>
        <w:t>（図７）脱水ケーキの再生利用業務に係る支払対価の計算方法（事業契約書別紙14に加筆）</w:t>
      </w:r>
    </w:p>
    <w:p w:rsidR="00876BD4" w:rsidRDefault="00876BD4">
      <w:pPr>
        <w:widowControl/>
        <w:jc w:val="left"/>
        <w:rPr>
          <w:rFonts w:ascii="ＭＳ 明朝" w:eastAsia="ＭＳ 明朝" w:hAnsi="ＭＳ 明朝"/>
        </w:rPr>
      </w:pPr>
      <w:r>
        <w:rPr>
          <w:rFonts w:ascii="ＭＳ 明朝" w:eastAsia="ＭＳ 明朝" w:hAnsi="ＭＳ 明朝"/>
        </w:rPr>
        <w:br w:type="page"/>
      </w:r>
    </w:p>
    <w:p w:rsidR="00876BD4" w:rsidRPr="00AA3CB6" w:rsidRDefault="00876BD4" w:rsidP="00876BD4">
      <w:pPr>
        <w:rPr>
          <w:rFonts w:ascii="ＭＳ 明朝" w:eastAsia="ＭＳ 明朝" w:hAnsi="ＭＳ 明朝"/>
        </w:rPr>
      </w:pPr>
      <w:r>
        <w:rPr>
          <w:rFonts w:ascii="ＭＳ 明朝" w:eastAsia="ＭＳ 明朝" w:hAnsi="ＭＳ 明朝" w:hint="eastAsia"/>
        </w:rPr>
        <w:lastRenderedPageBreak/>
        <w:t>７　事業期間満了後の運営について</w:t>
      </w:r>
    </w:p>
    <w:p w:rsidR="00876BD4" w:rsidRDefault="00876BD4" w:rsidP="00876BD4">
      <w:pPr>
        <w:ind w:left="420" w:hangingChars="200" w:hanging="420"/>
        <w:rPr>
          <w:rFonts w:ascii="ＭＳ 明朝" w:eastAsia="ＭＳ 明朝" w:hAnsi="ＭＳ 明朝"/>
        </w:rPr>
      </w:pPr>
    </w:p>
    <w:p w:rsidR="00876BD4" w:rsidRDefault="00876BD4" w:rsidP="00876BD4">
      <w:pPr>
        <w:ind w:firstLineChars="100" w:firstLine="210"/>
        <w:rPr>
          <w:rFonts w:ascii="ＭＳ 明朝" w:eastAsia="ＭＳ 明朝" w:hAnsi="ＭＳ 明朝"/>
        </w:rPr>
      </w:pPr>
      <w:r>
        <w:rPr>
          <w:rFonts w:ascii="ＭＳ 明朝" w:eastAsia="ＭＳ 明朝" w:hAnsi="ＭＳ 明朝" w:hint="eastAsia"/>
        </w:rPr>
        <w:t>本事業の対象業務は、脱水機を始めとする排水処理設備の整備と運営であり、これら業務は浄水場運営に欠かすことができないものであるため、継続していかなければならない。</w:t>
      </w:r>
    </w:p>
    <w:p w:rsidR="00876BD4" w:rsidRPr="00834D18" w:rsidRDefault="00876BD4" w:rsidP="00876BD4">
      <w:pPr>
        <w:ind w:firstLineChars="100" w:firstLine="210"/>
        <w:rPr>
          <w:rFonts w:ascii="ＭＳ 明朝" w:eastAsia="ＭＳ 明朝" w:hAnsi="ＭＳ 明朝"/>
        </w:rPr>
      </w:pPr>
      <w:r>
        <w:rPr>
          <w:rFonts w:ascii="ＭＳ 明朝" w:eastAsia="ＭＳ 明朝" w:hAnsi="ＭＳ 明朝" w:hint="eastAsia"/>
        </w:rPr>
        <w:t>従って、本PFI事業満了後におけるこれら業務の継続について、その方向性を以下のとおり検討した。</w:t>
      </w:r>
    </w:p>
    <w:p w:rsidR="00876BD4" w:rsidRDefault="00876BD4" w:rsidP="00876BD4">
      <w:pPr>
        <w:tabs>
          <w:tab w:val="left" w:pos="142"/>
        </w:tabs>
        <w:ind w:firstLineChars="100" w:firstLine="210"/>
        <w:rPr>
          <w:rFonts w:ascii="ＭＳ 明朝" w:eastAsia="ＭＳ 明朝" w:hAnsi="ＭＳ 明朝"/>
        </w:rPr>
      </w:pPr>
      <w:r>
        <w:rPr>
          <w:rFonts w:ascii="ＭＳ 明朝" w:eastAsia="ＭＳ 明朝" w:hAnsi="ＭＳ 明朝" w:hint="eastAsia"/>
        </w:rPr>
        <w:t>⑴　手法について</w:t>
      </w:r>
    </w:p>
    <w:p w:rsidR="00876BD4" w:rsidRDefault="00876BD4" w:rsidP="006751AC">
      <w:pPr>
        <w:tabs>
          <w:tab w:val="left" w:pos="1843"/>
        </w:tabs>
        <w:ind w:left="420" w:hangingChars="200" w:hanging="420"/>
        <w:rPr>
          <w:rFonts w:ascii="ＭＳ 明朝" w:eastAsia="ＭＳ 明朝" w:hAnsi="ＭＳ 明朝"/>
        </w:rPr>
      </w:pPr>
      <w:r>
        <w:rPr>
          <w:rFonts w:ascii="ＭＳ 明朝" w:eastAsia="ＭＳ 明朝" w:hAnsi="ＭＳ 明朝" w:hint="eastAsia"/>
        </w:rPr>
        <w:t xml:space="preserve">　　　平成30年に内閣府が先行事例を対象に実施したアンケート調査によると、期間満了後の対応は以下のとおりとなっている。</w:t>
      </w:r>
    </w:p>
    <w:p w:rsidR="00876BD4" w:rsidRDefault="00876BD4" w:rsidP="00876BD4">
      <w:pPr>
        <w:ind w:left="420" w:hangingChars="200" w:hanging="420"/>
        <w:rPr>
          <w:rFonts w:ascii="ＭＳ 明朝" w:eastAsia="ＭＳ 明朝" w:hAnsi="ＭＳ 明朝"/>
        </w:rPr>
      </w:pPr>
      <w:r w:rsidRPr="00960BCE">
        <w:rPr>
          <w:rFonts w:ascii="ＭＳ 明朝" w:eastAsia="ＭＳ 明朝" w:hAnsi="ＭＳ 明朝"/>
          <w:noProof/>
        </w:rPr>
        <mc:AlternateContent>
          <mc:Choice Requires="wps">
            <w:drawing>
              <wp:inline distT="0" distB="0" distL="0" distR="0" wp14:anchorId="3E5140BC" wp14:editId="4E2D4769">
                <wp:extent cx="5448300" cy="5645888"/>
                <wp:effectExtent l="0" t="0" r="19050" b="12065"/>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645888"/>
                        </a:xfrm>
                        <a:prstGeom prst="rect">
                          <a:avLst/>
                        </a:prstGeom>
                        <a:solidFill>
                          <a:srgbClr val="FFFFFF"/>
                        </a:solidFill>
                        <a:ln w="9525">
                          <a:solidFill>
                            <a:srgbClr val="000000"/>
                          </a:solidFill>
                          <a:miter lim="800000"/>
                          <a:headEnd/>
                          <a:tailEnd/>
                        </a:ln>
                      </wps:spPr>
                      <wps:txbx>
                        <w:txbxContent>
                          <w:p w:rsidR="00271E69" w:rsidRDefault="00271E69" w:rsidP="00876BD4">
                            <w:pPr>
                              <w:jc w:val="center"/>
                              <w:rPr>
                                <w:rFonts w:ascii="ＭＳ 明朝" w:eastAsia="ＭＳ 明朝" w:hAnsi="ＭＳ 明朝"/>
                              </w:rPr>
                            </w:pPr>
                            <w:r w:rsidRPr="00D079F4">
                              <w:rPr>
                                <w:noProof/>
                                <w:sz w:val="20"/>
                              </w:rPr>
                              <w:drawing>
                                <wp:inline distT="0" distB="0" distL="0" distR="0" wp14:anchorId="6D717897" wp14:editId="352C3683">
                                  <wp:extent cx="5238750" cy="1509395"/>
                                  <wp:effectExtent l="0" t="0" r="0" b="0"/>
                                  <wp:docPr id="202" name="グラフ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（例）</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w:t>
                            </w:r>
                            <w:r w:rsidRPr="000779E2">
                              <w:rPr>
                                <w:rFonts w:ascii="ＭＳ 明朝" w:eastAsia="ＭＳ 明朝" w:hAnsi="ＭＳ 明朝"/>
                              </w:rPr>
                              <w:t>業務委託</w:t>
                            </w:r>
                            <w:r w:rsidRPr="000779E2">
                              <w:rPr>
                                <w:rFonts w:ascii="ＭＳ 明朝" w:eastAsia="ＭＳ 明朝" w:hAnsi="ＭＳ 明朝" w:hint="eastAsia"/>
                              </w:rPr>
                              <w:t>に移行】</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○東京都調布市立調和小学校整備・運営・維持管理事業（</w:t>
                            </w:r>
                            <w:r w:rsidRPr="000779E2">
                              <w:rPr>
                                <w:rFonts w:ascii="ＭＳ 明朝" w:eastAsia="ＭＳ 明朝" w:hAnsi="ＭＳ 明朝"/>
                              </w:rPr>
                              <w:t>2001～17）</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w:t>
                            </w:r>
                            <w:r w:rsidRPr="000779E2">
                              <w:rPr>
                                <w:rFonts w:ascii="ＭＳ 明朝" w:eastAsia="ＭＳ 明朝" w:hAnsi="ＭＳ 明朝"/>
                              </w:rPr>
                              <w:t>で</w:t>
                            </w:r>
                            <w:r w:rsidRPr="000779E2">
                              <w:rPr>
                                <w:rFonts w:ascii="ＭＳ 明朝" w:eastAsia="ＭＳ 明朝" w:hAnsi="ＭＳ 明朝" w:hint="eastAsia"/>
                              </w:rPr>
                              <w:t>小学校</w:t>
                            </w:r>
                            <w:r w:rsidRPr="000779E2">
                              <w:rPr>
                                <w:rFonts w:ascii="ＭＳ 明朝" w:eastAsia="ＭＳ 明朝" w:hAnsi="ＭＳ 明朝"/>
                              </w:rPr>
                              <w:t>の新校舎等を整備した。事業満了後は、</w:t>
                            </w:r>
                            <w:r w:rsidRPr="000779E2">
                              <w:rPr>
                                <w:rFonts w:ascii="ＭＳ 明朝" w:eastAsia="ＭＳ 明朝" w:hAnsi="ＭＳ 明朝" w:hint="eastAsia"/>
                              </w:rPr>
                              <w:t>P</w:t>
                            </w:r>
                            <w:r w:rsidRPr="000779E2">
                              <w:rPr>
                                <w:rFonts w:ascii="ＭＳ 明朝" w:eastAsia="ＭＳ 明朝" w:hAnsi="ＭＳ 明朝"/>
                              </w:rPr>
                              <w:t>FI</w:t>
                            </w:r>
                            <w:r w:rsidRPr="000779E2">
                              <w:rPr>
                                <w:rFonts w:ascii="ＭＳ 明朝" w:eastAsia="ＭＳ 明朝" w:hAnsi="ＭＳ 明朝" w:hint="eastAsia"/>
                              </w:rPr>
                              <w:t>事業のS</w:t>
                            </w:r>
                            <w:r w:rsidRPr="000779E2">
                              <w:rPr>
                                <w:rFonts w:ascii="ＭＳ 明朝" w:eastAsia="ＭＳ 明朝" w:hAnsi="ＭＳ 明朝"/>
                              </w:rPr>
                              <w:t>PC</w:t>
                            </w:r>
                            <w:r w:rsidRPr="000779E2">
                              <w:rPr>
                                <w:rFonts w:ascii="ＭＳ 明朝" w:eastAsia="ＭＳ 明朝" w:hAnsi="ＭＳ 明朝" w:hint="eastAsia"/>
                              </w:rPr>
                              <w:t>に参加していた企業に維持管理・運営業務を随意契約で単年度ごとに発注している。</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○東京都足立区竹の塚西自転車駐車場整備運営事業（</w:t>
                            </w:r>
                            <w:r w:rsidRPr="000779E2">
                              <w:rPr>
                                <w:rFonts w:ascii="ＭＳ 明朝" w:eastAsia="ＭＳ 明朝" w:hAnsi="ＭＳ 明朝"/>
                              </w:rPr>
                              <w:t>2002～13）</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w:t>
                            </w:r>
                            <w:r w:rsidRPr="000779E2">
                              <w:rPr>
                                <w:rFonts w:ascii="ＭＳ 明朝" w:eastAsia="ＭＳ 明朝" w:hAnsi="ＭＳ 明朝"/>
                              </w:rPr>
                              <w:t>で</w:t>
                            </w:r>
                            <w:r w:rsidRPr="000779E2">
                              <w:rPr>
                                <w:rFonts w:ascii="ＭＳ 明朝" w:eastAsia="ＭＳ 明朝" w:hAnsi="ＭＳ 明朝" w:hint="eastAsia"/>
                              </w:rPr>
                              <w:t>自転車</w:t>
                            </w:r>
                            <w:r w:rsidRPr="000779E2">
                              <w:rPr>
                                <w:rFonts w:ascii="ＭＳ 明朝" w:eastAsia="ＭＳ 明朝" w:hAnsi="ＭＳ 明朝"/>
                              </w:rPr>
                              <w:t>駐車場を整備した。事業満了後は、</w:t>
                            </w:r>
                            <w:r w:rsidRPr="000779E2">
                              <w:rPr>
                                <w:rFonts w:ascii="ＭＳ 明朝" w:eastAsia="ＭＳ 明朝" w:hAnsi="ＭＳ 明朝" w:hint="eastAsia"/>
                              </w:rPr>
                              <w:t>周辺の駐輪場と併せて一体的な管理委託業務を３年ごとに入札に掛けて事業者を決定している。</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【再度PFI手法とした】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○東京都多摩地域ユース・プラザ（仮称）整備等事業（事業期間</w:t>
                            </w:r>
                            <w:r w:rsidRPr="000779E2">
                              <w:rPr>
                                <w:rFonts w:ascii="ＭＳ 明朝" w:eastAsia="ＭＳ 明朝" w:hAnsi="ＭＳ 明朝"/>
                              </w:rPr>
                              <w:t>2003～15）</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事業で</w:t>
                            </w:r>
                            <w:r w:rsidRPr="000779E2">
                              <w:rPr>
                                <w:rFonts w:ascii="ＭＳ 明朝" w:eastAsia="ＭＳ 明朝" w:hAnsi="ＭＳ 明朝"/>
                              </w:rPr>
                              <w:t>青少年社会教育施設（</w:t>
                            </w:r>
                            <w:r w:rsidRPr="000779E2">
                              <w:rPr>
                                <w:rFonts w:ascii="ＭＳ 明朝" w:eastAsia="ＭＳ 明朝" w:hAnsi="ＭＳ 明朝" w:hint="eastAsia"/>
                              </w:rPr>
                              <w:t>ユース</w:t>
                            </w:r>
                            <w:r w:rsidRPr="000779E2">
                              <w:rPr>
                                <w:rFonts w:ascii="ＭＳ 明朝" w:eastAsia="ＭＳ 明朝" w:hAnsi="ＭＳ 明朝"/>
                              </w:rPr>
                              <w:t>・プラザ）を整備した。事業満了後は、</w:t>
                            </w:r>
                            <w:r w:rsidRPr="000779E2">
                              <w:rPr>
                                <w:rFonts w:ascii="ＭＳ 明朝" w:eastAsia="ＭＳ 明朝" w:hAnsi="ＭＳ 明朝" w:hint="eastAsia"/>
                              </w:rPr>
                              <w:t>運営・維持管理を主体としたPFI</w:t>
                            </w:r>
                            <w:r w:rsidRPr="000779E2">
                              <w:rPr>
                                <w:rFonts w:ascii="ＭＳ 明朝" w:eastAsia="ＭＳ 明朝" w:hAnsi="ＭＳ 明朝"/>
                              </w:rPr>
                              <w:t>事業</w:t>
                            </w:r>
                            <w:r w:rsidRPr="000779E2">
                              <w:rPr>
                                <w:rFonts w:ascii="ＭＳ 明朝" w:eastAsia="ＭＳ 明朝" w:hAnsi="ＭＳ 明朝" w:hint="eastAsia"/>
                              </w:rPr>
                              <w:t>とした。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【現事業期間を延長した】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○横浜市下水道局改良土プラント増設・運営事業（</w:t>
                            </w:r>
                            <w:r w:rsidRPr="000779E2">
                              <w:rPr>
                                <w:rFonts w:ascii="ＭＳ 明朝" w:eastAsia="ＭＳ 明朝" w:hAnsi="ＭＳ 明朝"/>
                              </w:rPr>
                              <w:t>2003～14→19）</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FIで</w:t>
                            </w:r>
                            <w:r w:rsidRPr="000779E2">
                              <w:rPr>
                                <w:rFonts w:ascii="ＭＳ 明朝" w:eastAsia="ＭＳ 明朝" w:hAnsi="ＭＳ 明朝" w:hint="eastAsia"/>
                              </w:rPr>
                              <w:t>現有施設</w:t>
                            </w:r>
                            <w:r w:rsidRPr="000779E2">
                              <w:rPr>
                                <w:rFonts w:ascii="ＭＳ 明朝" w:eastAsia="ＭＳ 明朝" w:hAnsi="ＭＳ 明朝"/>
                              </w:rPr>
                              <w:t>の改良土プラン</w:t>
                            </w:r>
                            <w:r w:rsidRPr="000779E2">
                              <w:rPr>
                                <w:rFonts w:ascii="ＭＳ 明朝" w:eastAsia="ＭＳ 明朝" w:hAnsi="ＭＳ 明朝" w:hint="eastAsia"/>
                              </w:rPr>
                              <w:t>ト</w:t>
                            </w:r>
                            <w:r w:rsidRPr="000779E2">
                              <w:rPr>
                                <w:rFonts w:ascii="ＭＳ 明朝" w:eastAsia="ＭＳ 明朝" w:hAnsi="ＭＳ 明朝"/>
                              </w:rPr>
                              <w:t>を</w:t>
                            </w:r>
                            <w:r w:rsidRPr="000779E2">
                              <w:rPr>
                                <w:rFonts w:ascii="ＭＳ 明朝" w:eastAsia="ＭＳ 明朝" w:hAnsi="ＭＳ 明朝" w:hint="eastAsia"/>
                              </w:rPr>
                              <w:t>増設</w:t>
                            </w:r>
                            <w:r w:rsidRPr="000779E2">
                              <w:rPr>
                                <w:rFonts w:ascii="ＭＳ 明朝" w:eastAsia="ＭＳ 明朝" w:hAnsi="ＭＳ 明朝"/>
                              </w:rPr>
                              <w:t>した。事業満了後は、</w:t>
                            </w:r>
                            <w:r w:rsidRPr="000779E2">
                              <w:rPr>
                                <w:rFonts w:ascii="ＭＳ 明朝" w:eastAsia="ＭＳ 明朝" w:hAnsi="ＭＳ 明朝" w:hint="eastAsia"/>
                              </w:rPr>
                              <w:t>次期P</w:t>
                            </w:r>
                            <w:r w:rsidRPr="000779E2">
                              <w:rPr>
                                <w:rFonts w:ascii="ＭＳ 明朝" w:eastAsia="ＭＳ 明朝" w:hAnsi="ＭＳ 明朝"/>
                              </w:rPr>
                              <w:t>FI</w:t>
                            </w:r>
                            <w:r w:rsidRPr="000779E2">
                              <w:rPr>
                                <w:rFonts w:ascii="ＭＳ 明朝" w:eastAsia="ＭＳ 明朝" w:hAnsi="ＭＳ 明朝" w:hint="eastAsia"/>
                              </w:rPr>
                              <w:t>事業に引き継ぐための措置として、事業期間を</w:t>
                            </w:r>
                            <w:r>
                              <w:rPr>
                                <w:rFonts w:ascii="ＭＳ 明朝" w:eastAsia="ＭＳ 明朝" w:hAnsi="ＭＳ 明朝" w:hint="eastAsia"/>
                              </w:rPr>
                              <w:t>５</w:t>
                            </w:r>
                            <w:r w:rsidRPr="000779E2">
                              <w:rPr>
                                <w:rFonts w:ascii="ＭＳ 明朝" w:eastAsia="ＭＳ 明朝" w:hAnsi="ＭＳ 明朝"/>
                              </w:rPr>
                              <w:t>年間延長した</w:t>
                            </w:r>
                            <w:r w:rsidRPr="000779E2">
                              <w:rPr>
                                <w:rFonts w:ascii="ＭＳ 明朝" w:eastAsia="ＭＳ 明朝" w:hAnsi="ＭＳ 明朝" w:hint="eastAsia"/>
                              </w:rPr>
                              <w:t>。</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【その他】</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○大阪府江坂駅南立体駐車場整備事業（</w:t>
                            </w:r>
                            <w:r w:rsidRPr="000779E2">
                              <w:rPr>
                                <w:rFonts w:ascii="ＭＳ 明朝" w:eastAsia="ＭＳ 明朝" w:hAnsi="ＭＳ 明朝"/>
                              </w:rPr>
                              <w:t>2002～17）</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FIで</w:t>
                            </w:r>
                            <w:r w:rsidRPr="000779E2">
                              <w:rPr>
                                <w:rFonts w:ascii="ＭＳ 明朝" w:eastAsia="ＭＳ 明朝" w:hAnsi="ＭＳ 明朝" w:hint="eastAsia"/>
                              </w:rPr>
                              <w:t>立体</w:t>
                            </w:r>
                            <w:r w:rsidRPr="000779E2">
                              <w:rPr>
                                <w:rFonts w:ascii="ＭＳ 明朝" w:eastAsia="ＭＳ 明朝" w:hAnsi="ＭＳ 明朝"/>
                              </w:rPr>
                              <w:t>駐車場を整備した。事業満了後は、</w:t>
                            </w:r>
                            <w:r w:rsidRPr="000779E2">
                              <w:rPr>
                                <w:rFonts w:ascii="ＭＳ 明朝" w:eastAsia="ＭＳ 明朝" w:hAnsi="ＭＳ 明朝" w:hint="eastAsia"/>
                              </w:rPr>
                              <w:t>撤去予定だった施設をS</w:t>
                            </w:r>
                            <w:r w:rsidRPr="000779E2">
                              <w:rPr>
                                <w:rFonts w:ascii="ＭＳ 明朝" w:eastAsia="ＭＳ 明朝" w:hAnsi="ＭＳ 明朝"/>
                              </w:rPr>
                              <w:t>PCから無償譲渡された大阪府都市整備推進センター</w:t>
                            </w:r>
                            <w:r w:rsidRPr="000779E2">
                              <w:rPr>
                                <w:rFonts w:ascii="ＭＳ 明朝" w:eastAsia="ＭＳ 明朝" w:hAnsi="ＭＳ 明朝" w:hint="eastAsia"/>
                              </w:rPr>
                              <w:t>が引き続き運営している。</w:t>
                            </w:r>
                          </w:p>
                        </w:txbxContent>
                      </wps:txbx>
                      <wps:bodyPr rot="0" vert="horz" wrap="square" lIns="91440" tIns="45720" rIns="91440" bIns="45720" anchor="t" anchorCtr="0">
                        <a:noAutofit/>
                      </wps:bodyPr>
                    </wps:wsp>
                  </a:graphicData>
                </a:graphic>
              </wp:inline>
            </w:drawing>
          </mc:Choice>
          <mc:Fallback>
            <w:pict>
              <v:shape w14:anchorId="3E5140BC" id="テキスト ボックス 2" o:spid="_x0000_s1050" type="#_x0000_t202" style="width:429pt;height:4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">
                <v:textbox>
                  <w:txbxContent>
                    <w:p w:rsidR="00271E69" w:rsidRDefault="00271E69" w:rsidP="00876BD4">
                      <w:pPr>
                        <w:jc w:val="center"/>
                        <w:rPr>
                          <w:rFonts w:ascii="ＭＳ 明朝" w:eastAsia="ＭＳ 明朝" w:hAnsi="ＭＳ 明朝"/>
                        </w:rPr>
                      </w:pPr>
                      <w:r w:rsidRPr="00D079F4">
                        <w:rPr>
                          <w:noProof/>
                          <w:sz w:val="20"/>
                        </w:rPr>
                        <w:drawing>
                          <wp:inline distT="0" distB="0" distL="0" distR="0" wp14:anchorId="6D717897" wp14:editId="352C3683">
                            <wp:extent cx="5238750" cy="1509395"/>
                            <wp:effectExtent l="0" t="0" r="0" b="0"/>
                            <wp:docPr id="202" name="グラフ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（例）</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w:t>
                      </w:r>
                      <w:r w:rsidRPr="000779E2">
                        <w:rPr>
                          <w:rFonts w:ascii="ＭＳ 明朝" w:eastAsia="ＭＳ 明朝" w:hAnsi="ＭＳ 明朝"/>
                        </w:rPr>
                        <w:t>業務委託</w:t>
                      </w:r>
                      <w:r w:rsidRPr="000779E2">
                        <w:rPr>
                          <w:rFonts w:ascii="ＭＳ 明朝" w:eastAsia="ＭＳ 明朝" w:hAnsi="ＭＳ 明朝" w:hint="eastAsia"/>
                        </w:rPr>
                        <w:t>に移行】</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○東京都調布市立調和小学校整備・運営・維持管理事業（</w:t>
                      </w:r>
                      <w:r w:rsidRPr="000779E2">
                        <w:rPr>
                          <w:rFonts w:ascii="ＭＳ 明朝" w:eastAsia="ＭＳ 明朝" w:hAnsi="ＭＳ 明朝"/>
                        </w:rPr>
                        <w:t>2001～17）</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w:t>
                      </w:r>
                      <w:r w:rsidRPr="000779E2">
                        <w:rPr>
                          <w:rFonts w:ascii="ＭＳ 明朝" w:eastAsia="ＭＳ 明朝" w:hAnsi="ＭＳ 明朝"/>
                        </w:rPr>
                        <w:t>で</w:t>
                      </w:r>
                      <w:r w:rsidRPr="000779E2">
                        <w:rPr>
                          <w:rFonts w:ascii="ＭＳ 明朝" w:eastAsia="ＭＳ 明朝" w:hAnsi="ＭＳ 明朝" w:hint="eastAsia"/>
                        </w:rPr>
                        <w:t>小学校</w:t>
                      </w:r>
                      <w:r w:rsidRPr="000779E2">
                        <w:rPr>
                          <w:rFonts w:ascii="ＭＳ 明朝" w:eastAsia="ＭＳ 明朝" w:hAnsi="ＭＳ 明朝"/>
                        </w:rPr>
                        <w:t>の新校舎等を整備した。事業満了後は、</w:t>
                      </w:r>
                      <w:r w:rsidRPr="000779E2">
                        <w:rPr>
                          <w:rFonts w:ascii="ＭＳ 明朝" w:eastAsia="ＭＳ 明朝" w:hAnsi="ＭＳ 明朝" w:hint="eastAsia"/>
                        </w:rPr>
                        <w:t>P</w:t>
                      </w:r>
                      <w:r w:rsidRPr="000779E2">
                        <w:rPr>
                          <w:rFonts w:ascii="ＭＳ 明朝" w:eastAsia="ＭＳ 明朝" w:hAnsi="ＭＳ 明朝"/>
                        </w:rPr>
                        <w:t>FI</w:t>
                      </w:r>
                      <w:r w:rsidRPr="000779E2">
                        <w:rPr>
                          <w:rFonts w:ascii="ＭＳ 明朝" w:eastAsia="ＭＳ 明朝" w:hAnsi="ＭＳ 明朝" w:hint="eastAsia"/>
                        </w:rPr>
                        <w:t>事業のS</w:t>
                      </w:r>
                      <w:r w:rsidRPr="000779E2">
                        <w:rPr>
                          <w:rFonts w:ascii="ＭＳ 明朝" w:eastAsia="ＭＳ 明朝" w:hAnsi="ＭＳ 明朝"/>
                        </w:rPr>
                        <w:t>PC</w:t>
                      </w:r>
                      <w:r w:rsidRPr="000779E2">
                        <w:rPr>
                          <w:rFonts w:ascii="ＭＳ 明朝" w:eastAsia="ＭＳ 明朝" w:hAnsi="ＭＳ 明朝" w:hint="eastAsia"/>
                        </w:rPr>
                        <w:t>に参加していた企業に維持管理・運営業務を随意契約で単年度ごとに発注している。</w:t>
                      </w:r>
                    </w:p>
                    <w:p w:rsidR="00271E69" w:rsidRPr="000779E2" w:rsidRDefault="00271E69" w:rsidP="00876BD4">
                      <w:pPr>
                        <w:spacing w:line="300" w:lineRule="exact"/>
                        <w:rPr>
                          <w:rFonts w:ascii="ＭＳ 明朝" w:eastAsia="ＭＳ 明朝" w:hAnsi="ＭＳ 明朝"/>
                        </w:rPr>
                      </w:pPr>
                      <w:r w:rsidRPr="000779E2">
                        <w:rPr>
                          <w:rFonts w:ascii="ＭＳ 明朝" w:eastAsia="ＭＳ 明朝" w:hAnsi="ＭＳ 明朝" w:hint="eastAsia"/>
                        </w:rPr>
                        <w:t>○東京都足立区竹の塚西自転車駐車場整備運営事業（</w:t>
                      </w:r>
                      <w:r w:rsidRPr="000779E2">
                        <w:rPr>
                          <w:rFonts w:ascii="ＭＳ 明朝" w:eastAsia="ＭＳ 明朝" w:hAnsi="ＭＳ 明朝"/>
                        </w:rPr>
                        <w:t>2002～13）</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w:t>
                      </w:r>
                      <w:r w:rsidRPr="000779E2">
                        <w:rPr>
                          <w:rFonts w:ascii="ＭＳ 明朝" w:eastAsia="ＭＳ 明朝" w:hAnsi="ＭＳ 明朝"/>
                        </w:rPr>
                        <w:t>で</w:t>
                      </w:r>
                      <w:r w:rsidRPr="000779E2">
                        <w:rPr>
                          <w:rFonts w:ascii="ＭＳ 明朝" w:eastAsia="ＭＳ 明朝" w:hAnsi="ＭＳ 明朝" w:hint="eastAsia"/>
                        </w:rPr>
                        <w:t>自転車</w:t>
                      </w:r>
                      <w:r w:rsidRPr="000779E2">
                        <w:rPr>
                          <w:rFonts w:ascii="ＭＳ 明朝" w:eastAsia="ＭＳ 明朝" w:hAnsi="ＭＳ 明朝"/>
                        </w:rPr>
                        <w:t>駐車場を整備した。事業満了後は、</w:t>
                      </w:r>
                      <w:r w:rsidRPr="000779E2">
                        <w:rPr>
                          <w:rFonts w:ascii="ＭＳ 明朝" w:eastAsia="ＭＳ 明朝" w:hAnsi="ＭＳ 明朝" w:hint="eastAsia"/>
                        </w:rPr>
                        <w:t>周辺の駐輪場と併せて一体的な管理委託業務を３年ごとに入札に掛けて事業者を決定している。</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【再度PFI手法とした】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○東京都多摩地域ユース・プラザ（仮称）整備等事業（事業期間</w:t>
                      </w:r>
                      <w:r w:rsidRPr="000779E2">
                        <w:rPr>
                          <w:rFonts w:ascii="ＭＳ 明朝" w:eastAsia="ＭＳ 明朝" w:hAnsi="ＭＳ 明朝"/>
                        </w:rPr>
                        <w:t>2003～15）</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w:t>
                      </w:r>
                      <w:r w:rsidRPr="000779E2">
                        <w:rPr>
                          <w:rFonts w:ascii="ＭＳ 明朝" w:eastAsia="ＭＳ 明朝" w:hAnsi="ＭＳ 明朝" w:hint="eastAsia"/>
                        </w:rPr>
                        <w:t>事業で</w:t>
                      </w:r>
                      <w:r w:rsidRPr="000779E2">
                        <w:rPr>
                          <w:rFonts w:ascii="ＭＳ 明朝" w:eastAsia="ＭＳ 明朝" w:hAnsi="ＭＳ 明朝"/>
                        </w:rPr>
                        <w:t>青少年社会教育施設（</w:t>
                      </w:r>
                      <w:r w:rsidRPr="000779E2">
                        <w:rPr>
                          <w:rFonts w:ascii="ＭＳ 明朝" w:eastAsia="ＭＳ 明朝" w:hAnsi="ＭＳ 明朝" w:hint="eastAsia"/>
                        </w:rPr>
                        <w:t>ユース</w:t>
                      </w:r>
                      <w:r w:rsidRPr="000779E2">
                        <w:rPr>
                          <w:rFonts w:ascii="ＭＳ 明朝" w:eastAsia="ＭＳ 明朝" w:hAnsi="ＭＳ 明朝"/>
                        </w:rPr>
                        <w:t>・プラザ）を整備した。事業満了後は、</w:t>
                      </w:r>
                      <w:r w:rsidRPr="000779E2">
                        <w:rPr>
                          <w:rFonts w:ascii="ＭＳ 明朝" w:eastAsia="ＭＳ 明朝" w:hAnsi="ＭＳ 明朝" w:hint="eastAsia"/>
                        </w:rPr>
                        <w:t>運営・維持管理を主体としたPFI</w:t>
                      </w:r>
                      <w:r w:rsidRPr="000779E2">
                        <w:rPr>
                          <w:rFonts w:ascii="ＭＳ 明朝" w:eastAsia="ＭＳ 明朝" w:hAnsi="ＭＳ 明朝"/>
                        </w:rPr>
                        <w:t>事業</w:t>
                      </w:r>
                      <w:r w:rsidRPr="000779E2">
                        <w:rPr>
                          <w:rFonts w:ascii="ＭＳ 明朝" w:eastAsia="ＭＳ 明朝" w:hAnsi="ＭＳ 明朝" w:hint="eastAsia"/>
                        </w:rPr>
                        <w:t>とした。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【現事業期間を延長した】</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○横浜市下水道局改良土プラント増設・運営事業（</w:t>
                      </w:r>
                      <w:r w:rsidRPr="000779E2">
                        <w:rPr>
                          <w:rFonts w:ascii="ＭＳ 明朝" w:eastAsia="ＭＳ 明朝" w:hAnsi="ＭＳ 明朝"/>
                        </w:rPr>
                        <w:t>2003～14→19）</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FIで</w:t>
                      </w:r>
                      <w:r w:rsidRPr="000779E2">
                        <w:rPr>
                          <w:rFonts w:ascii="ＭＳ 明朝" w:eastAsia="ＭＳ 明朝" w:hAnsi="ＭＳ 明朝" w:hint="eastAsia"/>
                        </w:rPr>
                        <w:t>現有施設</w:t>
                      </w:r>
                      <w:r w:rsidRPr="000779E2">
                        <w:rPr>
                          <w:rFonts w:ascii="ＭＳ 明朝" w:eastAsia="ＭＳ 明朝" w:hAnsi="ＭＳ 明朝"/>
                        </w:rPr>
                        <w:t>の改良土プラン</w:t>
                      </w:r>
                      <w:r w:rsidRPr="000779E2">
                        <w:rPr>
                          <w:rFonts w:ascii="ＭＳ 明朝" w:eastAsia="ＭＳ 明朝" w:hAnsi="ＭＳ 明朝" w:hint="eastAsia"/>
                        </w:rPr>
                        <w:t>ト</w:t>
                      </w:r>
                      <w:r w:rsidRPr="000779E2">
                        <w:rPr>
                          <w:rFonts w:ascii="ＭＳ 明朝" w:eastAsia="ＭＳ 明朝" w:hAnsi="ＭＳ 明朝"/>
                        </w:rPr>
                        <w:t>を</w:t>
                      </w:r>
                      <w:r w:rsidRPr="000779E2">
                        <w:rPr>
                          <w:rFonts w:ascii="ＭＳ 明朝" w:eastAsia="ＭＳ 明朝" w:hAnsi="ＭＳ 明朝" w:hint="eastAsia"/>
                        </w:rPr>
                        <w:t>増設</w:t>
                      </w:r>
                      <w:r w:rsidRPr="000779E2">
                        <w:rPr>
                          <w:rFonts w:ascii="ＭＳ 明朝" w:eastAsia="ＭＳ 明朝" w:hAnsi="ＭＳ 明朝"/>
                        </w:rPr>
                        <w:t>した。事業満了後は、</w:t>
                      </w:r>
                      <w:r w:rsidRPr="000779E2">
                        <w:rPr>
                          <w:rFonts w:ascii="ＭＳ 明朝" w:eastAsia="ＭＳ 明朝" w:hAnsi="ＭＳ 明朝" w:hint="eastAsia"/>
                        </w:rPr>
                        <w:t>次期P</w:t>
                      </w:r>
                      <w:r w:rsidRPr="000779E2">
                        <w:rPr>
                          <w:rFonts w:ascii="ＭＳ 明朝" w:eastAsia="ＭＳ 明朝" w:hAnsi="ＭＳ 明朝"/>
                        </w:rPr>
                        <w:t>FI</w:t>
                      </w:r>
                      <w:r w:rsidRPr="000779E2">
                        <w:rPr>
                          <w:rFonts w:ascii="ＭＳ 明朝" w:eastAsia="ＭＳ 明朝" w:hAnsi="ＭＳ 明朝" w:hint="eastAsia"/>
                        </w:rPr>
                        <w:t>事業に引き継ぐための措置として、事業期間を</w:t>
                      </w:r>
                      <w:r>
                        <w:rPr>
                          <w:rFonts w:ascii="ＭＳ 明朝" w:eastAsia="ＭＳ 明朝" w:hAnsi="ＭＳ 明朝" w:hint="eastAsia"/>
                        </w:rPr>
                        <w:t>５</w:t>
                      </w:r>
                      <w:r w:rsidRPr="000779E2">
                        <w:rPr>
                          <w:rFonts w:ascii="ＭＳ 明朝" w:eastAsia="ＭＳ 明朝" w:hAnsi="ＭＳ 明朝"/>
                        </w:rPr>
                        <w:t>年間延長した</w:t>
                      </w:r>
                      <w:r w:rsidRPr="000779E2">
                        <w:rPr>
                          <w:rFonts w:ascii="ＭＳ 明朝" w:eastAsia="ＭＳ 明朝" w:hAnsi="ＭＳ 明朝" w:hint="eastAsia"/>
                        </w:rPr>
                        <w:t>。</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【その他】</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○大阪府江坂駅南立体駐車場整備事業（</w:t>
                      </w:r>
                      <w:r w:rsidRPr="000779E2">
                        <w:rPr>
                          <w:rFonts w:ascii="ＭＳ 明朝" w:eastAsia="ＭＳ 明朝" w:hAnsi="ＭＳ 明朝"/>
                        </w:rPr>
                        <w:t>2002～17）</w:t>
                      </w:r>
                    </w:p>
                    <w:p w:rsidR="00271E69" w:rsidRPr="000779E2" w:rsidRDefault="00271E69" w:rsidP="00876BD4">
                      <w:pPr>
                        <w:spacing w:line="300" w:lineRule="exact"/>
                        <w:ind w:left="210" w:hangingChars="100" w:hanging="210"/>
                        <w:rPr>
                          <w:rFonts w:ascii="ＭＳ 明朝" w:eastAsia="ＭＳ 明朝" w:hAnsi="ＭＳ 明朝"/>
                        </w:rPr>
                      </w:pPr>
                      <w:r w:rsidRPr="000779E2">
                        <w:rPr>
                          <w:rFonts w:ascii="ＭＳ 明朝" w:eastAsia="ＭＳ 明朝" w:hAnsi="ＭＳ 明朝" w:hint="eastAsia"/>
                        </w:rPr>
                        <w:t xml:space="preserve">　　P</w:t>
                      </w:r>
                      <w:r w:rsidRPr="000779E2">
                        <w:rPr>
                          <w:rFonts w:ascii="ＭＳ 明朝" w:eastAsia="ＭＳ 明朝" w:hAnsi="ＭＳ 明朝"/>
                        </w:rPr>
                        <w:t>FIで</w:t>
                      </w:r>
                      <w:r w:rsidRPr="000779E2">
                        <w:rPr>
                          <w:rFonts w:ascii="ＭＳ 明朝" w:eastAsia="ＭＳ 明朝" w:hAnsi="ＭＳ 明朝" w:hint="eastAsia"/>
                        </w:rPr>
                        <w:t>立体</w:t>
                      </w:r>
                      <w:r w:rsidRPr="000779E2">
                        <w:rPr>
                          <w:rFonts w:ascii="ＭＳ 明朝" w:eastAsia="ＭＳ 明朝" w:hAnsi="ＭＳ 明朝"/>
                        </w:rPr>
                        <w:t>駐車場を整備した。事業満了後は、</w:t>
                      </w:r>
                      <w:r w:rsidRPr="000779E2">
                        <w:rPr>
                          <w:rFonts w:ascii="ＭＳ 明朝" w:eastAsia="ＭＳ 明朝" w:hAnsi="ＭＳ 明朝" w:hint="eastAsia"/>
                        </w:rPr>
                        <w:t>撤去予定だった施設をS</w:t>
                      </w:r>
                      <w:r w:rsidRPr="000779E2">
                        <w:rPr>
                          <w:rFonts w:ascii="ＭＳ 明朝" w:eastAsia="ＭＳ 明朝" w:hAnsi="ＭＳ 明朝"/>
                        </w:rPr>
                        <w:t>PCから無償譲渡された大阪府都市整備推進センター</w:t>
                      </w:r>
                      <w:r w:rsidRPr="000779E2">
                        <w:rPr>
                          <w:rFonts w:ascii="ＭＳ 明朝" w:eastAsia="ＭＳ 明朝" w:hAnsi="ＭＳ 明朝" w:hint="eastAsia"/>
                        </w:rPr>
                        <w:t>が引き続き運営している。</w:t>
                      </w:r>
                    </w:p>
                  </w:txbxContent>
                </v:textbox>
                <w10:anchorlock/>
              </v:shape>
            </w:pict>
          </mc:Fallback>
        </mc:AlternateContent>
      </w:r>
    </w:p>
    <w:p w:rsidR="00876BD4" w:rsidRPr="001F00C8" w:rsidRDefault="00876BD4" w:rsidP="00876BD4">
      <w:pPr>
        <w:ind w:left="840" w:hangingChars="400" w:hanging="840"/>
        <w:rPr>
          <w:rFonts w:ascii="ＭＳ 明朝" w:eastAsia="ＭＳ 明朝" w:hAnsi="ＭＳ 明朝"/>
        </w:rPr>
      </w:pPr>
      <w:r>
        <w:rPr>
          <w:rFonts w:ascii="ＭＳ 明朝" w:eastAsia="ＭＳ 明朝" w:hAnsi="ＭＳ 明朝" w:hint="eastAsia"/>
        </w:rPr>
        <w:t>（図８</w:t>
      </w:r>
      <w:r>
        <w:rPr>
          <w:rFonts w:ascii="ＭＳ 明朝" w:eastAsia="ＭＳ 明朝" w:hAnsi="ＭＳ 明朝"/>
        </w:rPr>
        <w:t>）</w:t>
      </w:r>
      <w:r>
        <w:rPr>
          <w:rFonts w:ascii="ＭＳ 明朝" w:eastAsia="ＭＳ 明朝" w:hAnsi="ＭＳ 明朝" w:hint="eastAsia"/>
        </w:rPr>
        <w:t>先行99件の次期事業（データ出典：期間満了PFI事業に関するアンケート（平成30年　内閣府））</w:t>
      </w:r>
    </w:p>
    <w:p w:rsidR="00876BD4" w:rsidRDefault="00876BD4" w:rsidP="00876BD4">
      <w:pPr>
        <w:ind w:leftChars="200" w:left="420" w:firstLineChars="100" w:firstLine="210"/>
        <w:rPr>
          <w:rFonts w:ascii="ＭＳ 明朝" w:eastAsia="ＭＳ 明朝" w:hAnsi="ＭＳ 明朝"/>
        </w:rPr>
      </w:pPr>
      <w:r>
        <w:rPr>
          <w:rFonts w:ascii="ＭＳ 明朝" w:eastAsia="ＭＳ 明朝" w:hAnsi="ＭＳ 明朝" w:hint="eastAsia"/>
        </w:rPr>
        <w:lastRenderedPageBreak/>
        <w:t>この結果からは、業務委託への移行が最多事例となっているが、本事業において、他の手法を含めて整理すると、以下のとおりとなる。</w:t>
      </w:r>
    </w:p>
    <w:p w:rsidR="00876BD4" w:rsidRPr="00D079F4" w:rsidRDefault="00876BD4" w:rsidP="00876BD4">
      <w:pPr>
        <w:ind w:left="420" w:hangingChars="200" w:hanging="420"/>
        <w:rPr>
          <w:rFonts w:ascii="ＭＳ 明朝" w:eastAsia="ＭＳ 明朝" w:hAnsi="ＭＳ 明朝"/>
        </w:rPr>
      </w:pPr>
    </w:p>
    <w:p w:rsidR="00876BD4" w:rsidRDefault="00876BD4" w:rsidP="00876BD4">
      <w:pPr>
        <w:ind w:leftChars="2" w:left="424" w:hangingChars="200" w:hanging="420"/>
        <w:rPr>
          <w:rFonts w:ascii="ＭＳ 明朝" w:eastAsia="ＭＳ 明朝" w:hAnsi="ＭＳ 明朝"/>
        </w:rPr>
      </w:pPr>
      <w:r>
        <w:rPr>
          <w:rFonts w:ascii="ＭＳ 明朝" w:eastAsia="ＭＳ 明朝" w:hAnsi="ＭＳ 明朝" w:hint="eastAsia"/>
        </w:rPr>
        <w:t xml:space="preserve">　　ア　業務委託に移行（業務委託）</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民間ノウハウを活用した運営・維持管理及び脱水ケーキの有効活用が継続できる。</w:t>
      </w:r>
    </w:p>
    <w:p w:rsidR="00876BD4" w:rsidRDefault="00876BD4" w:rsidP="00876BD4">
      <w:pPr>
        <w:ind w:leftChars="300" w:left="630" w:firstLineChars="100" w:firstLine="210"/>
        <w:rPr>
          <w:rFonts w:ascii="ＭＳ 明朝" w:eastAsia="ＭＳ 明朝" w:hAnsi="ＭＳ 明朝"/>
        </w:rPr>
      </w:pPr>
      <w:r>
        <w:rPr>
          <w:rFonts w:ascii="ＭＳ 明朝" w:eastAsia="ＭＳ 明朝" w:hAnsi="ＭＳ 明朝" w:hint="eastAsia"/>
        </w:rPr>
        <w:t>また、本事業で整備した脱水機等の更なる長寿命化も期待できる。</w:t>
      </w:r>
    </w:p>
    <w:p w:rsidR="00876BD4" w:rsidRDefault="00876BD4" w:rsidP="00876BD4">
      <w:pPr>
        <w:ind w:leftChars="300" w:left="630" w:firstLineChars="100" w:firstLine="210"/>
        <w:rPr>
          <w:rFonts w:ascii="ＭＳ 明朝" w:eastAsia="ＭＳ 明朝" w:hAnsi="ＭＳ 明朝"/>
        </w:rPr>
      </w:pP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イ　再度PFI事業を実施（再度PFI）</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同一内容・スキームによるPFIは、現事業の実績からVFMも含めて安定した事業効果が期待できる。</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本評価書にもある課題、「競争性」、「浄水処理との兼合い」、「支出平準化」などは解消できない。</w:t>
      </w:r>
    </w:p>
    <w:p w:rsidR="00876BD4" w:rsidRDefault="00876BD4" w:rsidP="00876BD4">
      <w:pPr>
        <w:ind w:left="630" w:hangingChars="300" w:hanging="630"/>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ウ　新規PFIを実施（新規PFI）</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課題の解消に加えて、新たな事業の枠組み設定やコンセッションなど新たな方式を適用するなど検討することにより、事業効果を更に増大できることが期待できる。</w:t>
      </w:r>
    </w:p>
    <w:p w:rsidR="00876BD4" w:rsidRDefault="00876BD4" w:rsidP="00876BD4">
      <w:pPr>
        <w:ind w:leftChars="300" w:left="630" w:firstLineChars="100" w:firstLine="210"/>
        <w:rPr>
          <w:rFonts w:ascii="ＭＳ 明朝" w:eastAsia="ＭＳ 明朝" w:hAnsi="ＭＳ 明朝"/>
        </w:rPr>
      </w:pPr>
      <w:r>
        <w:rPr>
          <w:rFonts w:ascii="ＭＳ 明朝" w:eastAsia="ＭＳ 明朝" w:hAnsi="ＭＳ 明朝" w:hint="eastAsia"/>
        </w:rPr>
        <w:t>なお、事業効果を最大とするためには、令和13年に期間満了を迎える三河PFIの内容を含めることが必要であり、また、更新計画や運転管理委託との調整等が必要不可欠である。</w:t>
      </w:r>
    </w:p>
    <w:p w:rsidR="00876BD4" w:rsidRDefault="00876BD4" w:rsidP="00876BD4">
      <w:pPr>
        <w:rPr>
          <w:rFonts w:ascii="ＭＳ 明朝" w:eastAsia="ＭＳ 明朝" w:hAnsi="ＭＳ 明朝"/>
        </w:rPr>
      </w:pPr>
    </w:p>
    <w:p w:rsidR="00876BD4" w:rsidRDefault="00876BD4" w:rsidP="00876BD4">
      <w:pPr>
        <w:rPr>
          <w:rFonts w:ascii="ＭＳ 明朝" w:eastAsia="ＭＳ 明朝" w:hAnsi="ＭＳ 明朝"/>
        </w:rPr>
      </w:pPr>
      <w:r>
        <w:rPr>
          <w:rFonts w:ascii="ＭＳ 明朝" w:eastAsia="ＭＳ 明朝" w:hAnsi="ＭＳ 明朝" w:hint="eastAsia"/>
        </w:rPr>
        <w:t xml:space="preserve">　　エ　事業期間の延長（期間延長）</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契約期間を延長することとして、SPCを存続させることや契約書の契約期間のみを変更することは比較的容易と思われる。</w:t>
      </w:r>
    </w:p>
    <w:p w:rsidR="00876BD4" w:rsidRDefault="00876BD4" w:rsidP="00876BD4">
      <w:pPr>
        <w:ind w:leftChars="300" w:left="630" w:firstLineChars="100" w:firstLine="210"/>
        <w:rPr>
          <w:rFonts w:ascii="ＭＳ 明朝" w:eastAsia="ＭＳ 明朝" w:hAnsi="ＭＳ 明朝"/>
        </w:rPr>
      </w:pPr>
      <w:r>
        <w:rPr>
          <w:rFonts w:ascii="ＭＳ 明朝" w:eastAsia="ＭＳ 明朝" w:hAnsi="ＭＳ 明朝" w:hint="eastAsia"/>
        </w:rPr>
        <w:t>しかしながら、PFI資産は25年程度の寿命で設計・建設されている（要求水準書で規定）。したがって、事業期間の延長のみを契約変更することは、設備老朽化のリスクを一方的にSPCに負わせることになるため、困難と思われる。</w:t>
      </w:r>
    </w:p>
    <w:p w:rsidR="00876BD4" w:rsidRDefault="00876BD4" w:rsidP="00876BD4">
      <w:pPr>
        <w:rPr>
          <w:rFonts w:ascii="ＭＳ 明朝" w:eastAsia="ＭＳ 明朝" w:hAnsi="ＭＳ 明朝"/>
        </w:rPr>
      </w:pPr>
    </w:p>
    <w:p w:rsidR="00876BD4" w:rsidRDefault="00876BD4" w:rsidP="00876BD4">
      <w:pPr>
        <w:widowControl/>
        <w:jc w:val="left"/>
        <w:rPr>
          <w:rFonts w:ascii="ＭＳ 明朝" w:eastAsia="ＭＳ 明朝" w:hAnsi="ＭＳ 明朝"/>
        </w:rPr>
      </w:pPr>
      <w:r>
        <w:rPr>
          <w:rFonts w:ascii="ＭＳ 明朝" w:eastAsia="ＭＳ 明朝" w:hAnsi="ＭＳ 明朝" w:hint="eastAsia"/>
        </w:rPr>
        <w:t xml:space="preserve">　　オ　県の直接運営に移行（直営移行）</w:t>
      </w:r>
    </w:p>
    <w:p w:rsidR="00876BD4" w:rsidRDefault="00876BD4" w:rsidP="00876BD4">
      <w:pPr>
        <w:ind w:left="630" w:hangingChars="300" w:hanging="630"/>
        <w:rPr>
          <w:rFonts w:ascii="ＭＳ 明朝" w:eastAsia="ＭＳ 明朝" w:hAnsi="ＭＳ 明朝"/>
        </w:rPr>
      </w:pPr>
      <w:r>
        <w:rPr>
          <w:rFonts w:ascii="ＭＳ 明朝" w:eastAsia="ＭＳ 明朝" w:hAnsi="ＭＳ 明朝" w:hint="eastAsia"/>
        </w:rPr>
        <w:t xml:space="preserve">　　　　業務を担うマンパワーは事業開始時点で削減整理されており、新たに補填する必要があるが、現事業で確かな事業効果を達成しており、コスト面からも直営運営に回帰する必要性はない。</w:t>
      </w:r>
    </w:p>
    <w:p w:rsidR="00876BD4" w:rsidRDefault="00876BD4" w:rsidP="00876BD4">
      <w:pPr>
        <w:widowControl/>
        <w:jc w:val="left"/>
        <w:rPr>
          <w:rFonts w:ascii="ＭＳ 明朝" w:eastAsia="ＭＳ 明朝" w:hAnsi="ＭＳ 明朝"/>
        </w:rPr>
      </w:pPr>
      <w:r>
        <w:rPr>
          <w:rFonts w:ascii="ＭＳ 明朝" w:eastAsia="ＭＳ 明朝" w:hAnsi="ＭＳ 明朝"/>
        </w:rPr>
        <w:br w:type="page"/>
      </w:r>
    </w:p>
    <w:p w:rsidR="00876BD4" w:rsidRDefault="00876BD4" w:rsidP="00876BD4">
      <w:pPr>
        <w:ind w:left="420" w:hangingChars="200" w:hanging="420"/>
        <w:jc w:val="center"/>
        <w:rPr>
          <w:rFonts w:ascii="ＭＳ 明朝" w:eastAsia="ＭＳ 明朝" w:hAnsi="ＭＳ 明朝"/>
        </w:rPr>
      </w:pPr>
      <w:r>
        <w:rPr>
          <w:rFonts w:ascii="ＭＳ 明朝" w:eastAsia="ＭＳ 明朝" w:hAnsi="ＭＳ 明朝" w:hint="eastAsia"/>
        </w:rPr>
        <w:lastRenderedPageBreak/>
        <w:t>（表８）　次期事業手法まとめ</w:t>
      </w:r>
    </w:p>
    <w:tbl>
      <w:tblPr>
        <w:tblStyle w:val="a8"/>
        <w:tblW w:w="9073" w:type="dxa"/>
        <w:tblInd w:w="-289" w:type="dxa"/>
        <w:tblLook w:val="04A0" w:firstRow="1" w:lastRow="0" w:firstColumn="1" w:lastColumn="0" w:noHBand="0" w:noVBand="1"/>
      </w:tblPr>
      <w:tblGrid>
        <w:gridCol w:w="1277"/>
        <w:gridCol w:w="3402"/>
        <w:gridCol w:w="4394"/>
      </w:tblGrid>
      <w:tr w:rsidR="00876BD4" w:rsidRPr="00010538" w:rsidTr="009F3A45">
        <w:tc>
          <w:tcPr>
            <w:tcW w:w="1277"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事業手法</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長所</w:t>
            </w:r>
          </w:p>
        </w:tc>
        <w:tc>
          <w:tcPr>
            <w:tcW w:w="4394"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短所</w:t>
            </w:r>
          </w:p>
        </w:tc>
      </w:tr>
      <w:tr w:rsidR="00876BD4" w:rsidRPr="00010538" w:rsidTr="009F3A45">
        <w:tc>
          <w:tcPr>
            <w:tcW w:w="1277" w:type="dxa"/>
          </w:tcPr>
          <w:p w:rsidR="00876BD4" w:rsidRPr="00010538" w:rsidRDefault="00876BD4" w:rsidP="009F3A45">
            <w:pPr>
              <w:rPr>
                <w:rFonts w:ascii="ＭＳ 明朝" w:eastAsia="ＭＳ 明朝" w:hAnsi="ＭＳ 明朝"/>
                <w:szCs w:val="18"/>
              </w:rPr>
            </w:pPr>
            <w:r>
              <w:rPr>
                <w:rFonts w:ascii="ＭＳ 明朝" w:eastAsia="ＭＳ 明朝" w:hAnsi="ＭＳ 明朝" w:hint="eastAsia"/>
                <w:szCs w:val="18"/>
              </w:rPr>
              <w:t>ア</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業務委託</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・事業の継続性、安定性</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・脱水機</w:t>
            </w:r>
            <w:r>
              <w:rPr>
                <w:rFonts w:ascii="ＭＳ 明朝" w:eastAsia="ＭＳ 明朝" w:hAnsi="ＭＳ 明朝" w:hint="eastAsia"/>
                <w:szCs w:val="18"/>
              </w:rPr>
              <w:t>の</w:t>
            </w:r>
            <w:r w:rsidRPr="00010538">
              <w:rPr>
                <w:rFonts w:ascii="ＭＳ 明朝" w:eastAsia="ＭＳ 明朝" w:hAnsi="ＭＳ 明朝" w:hint="eastAsia"/>
                <w:szCs w:val="18"/>
              </w:rPr>
              <w:t>長寿命化が期待できる</w:t>
            </w:r>
          </w:p>
        </w:tc>
        <w:tc>
          <w:tcPr>
            <w:tcW w:w="4394"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・期間も含めた契約内容の検討が必要</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・競争性の確保が困難</w:t>
            </w:r>
          </w:p>
        </w:tc>
      </w:tr>
      <w:tr w:rsidR="00876BD4" w:rsidRPr="00010538" w:rsidTr="009F3A45">
        <w:tc>
          <w:tcPr>
            <w:tcW w:w="1277" w:type="dxa"/>
          </w:tcPr>
          <w:p w:rsidR="00876BD4" w:rsidRPr="00010538" w:rsidRDefault="00876BD4" w:rsidP="009F3A45">
            <w:pPr>
              <w:rPr>
                <w:rFonts w:ascii="ＭＳ 明朝" w:eastAsia="ＭＳ 明朝" w:hAnsi="ＭＳ 明朝"/>
                <w:szCs w:val="18"/>
              </w:rPr>
            </w:pPr>
            <w:r>
              <w:rPr>
                <w:rFonts w:ascii="ＭＳ 明朝" w:eastAsia="ＭＳ 明朝" w:hAnsi="ＭＳ 明朝" w:hint="eastAsia"/>
                <w:szCs w:val="18"/>
              </w:rPr>
              <w:t>イ</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再度PFI</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・事業の安定性</w:t>
            </w:r>
          </w:p>
          <w:p w:rsidR="00876BD4" w:rsidRPr="00010538" w:rsidRDefault="00876BD4" w:rsidP="009F3A45">
            <w:pPr>
              <w:rPr>
                <w:rFonts w:ascii="ＭＳ 明朝" w:eastAsia="ＭＳ 明朝" w:hAnsi="ＭＳ 明朝"/>
                <w:szCs w:val="18"/>
              </w:rPr>
            </w:pPr>
          </w:p>
        </w:tc>
        <w:tc>
          <w:tcPr>
            <w:tcW w:w="4394"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・事業開始直後の脱水機更新は不経済</w:t>
            </w:r>
          </w:p>
          <w:p w:rsidR="00876BD4"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・現PFIの課題が解消されない</w:t>
            </w:r>
          </w:p>
          <w:p w:rsidR="005F66E9" w:rsidRPr="00010538" w:rsidRDefault="005F66E9"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・競争性の確保が困難</w:t>
            </w:r>
          </w:p>
        </w:tc>
      </w:tr>
      <w:tr w:rsidR="00876BD4" w:rsidRPr="00010538" w:rsidTr="009F3A45">
        <w:tc>
          <w:tcPr>
            <w:tcW w:w="1277" w:type="dxa"/>
          </w:tcPr>
          <w:p w:rsidR="00876BD4" w:rsidRPr="00010538" w:rsidRDefault="00876BD4" w:rsidP="009F3A45">
            <w:pPr>
              <w:rPr>
                <w:rFonts w:ascii="ＭＳ 明朝" w:eastAsia="ＭＳ 明朝" w:hAnsi="ＭＳ 明朝"/>
                <w:szCs w:val="18"/>
              </w:rPr>
            </w:pPr>
            <w:r>
              <w:rPr>
                <w:rFonts w:ascii="ＭＳ 明朝" w:eastAsia="ＭＳ 明朝" w:hAnsi="ＭＳ 明朝" w:hint="eastAsia"/>
                <w:szCs w:val="18"/>
              </w:rPr>
              <w:t>ウ</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新規PFI</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・事業課題の解決</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・三河PFIを含めた検討が可能</w:t>
            </w:r>
          </w:p>
        </w:tc>
        <w:tc>
          <w:tcPr>
            <w:tcW w:w="4394" w:type="dxa"/>
          </w:tcPr>
          <w:p w:rsidR="00876BD4" w:rsidRPr="00010538"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・三河PFIを含めた検討等最適な新規事業スキームの構築が現時点では困難</w:t>
            </w:r>
          </w:p>
        </w:tc>
      </w:tr>
      <w:tr w:rsidR="00876BD4" w:rsidRPr="00010538" w:rsidTr="009F3A45">
        <w:tc>
          <w:tcPr>
            <w:tcW w:w="1277" w:type="dxa"/>
          </w:tcPr>
          <w:p w:rsidR="00876BD4" w:rsidRPr="00010538" w:rsidRDefault="00876BD4" w:rsidP="009F3A45">
            <w:pPr>
              <w:rPr>
                <w:rFonts w:ascii="ＭＳ 明朝" w:eastAsia="ＭＳ 明朝" w:hAnsi="ＭＳ 明朝"/>
                <w:szCs w:val="18"/>
              </w:rPr>
            </w:pPr>
            <w:r>
              <w:rPr>
                <w:rFonts w:ascii="ＭＳ 明朝" w:eastAsia="ＭＳ 明朝" w:hAnsi="ＭＳ 明朝" w:hint="eastAsia"/>
                <w:szCs w:val="18"/>
              </w:rPr>
              <w:t>エ</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期間延長</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・事業の継続性、安定性</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・脱水機</w:t>
            </w:r>
            <w:r>
              <w:rPr>
                <w:rFonts w:ascii="ＭＳ 明朝" w:eastAsia="ＭＳ 明朝" w:hAnsi="ＭＳ 明朝" w:hint="eastAsia"/>
                <w:szCs w:val="18"/>
              </w:rPr>
              <w:t>の</w:t>
            </w:r>
            <w:r w:rsidRPr="00010538">
              <w:rPr>
                <w:rFonts w:ascii="ＭＳ 明朝" w:eastAsia="ＭＳ 明朝" w:hAnsi="ＭＳ 明朝" w:hint="eastAsia"/>
                <w:szCs w:val="18"/>
              </w:rPr>
              <w:t>長寿命化が期待できる</w:t>
            </w:r>
          </w:p>
        </w:tc>
        <w:tc>
          <w:tcPr>
            <w:tcW w:w="4394" w:type="dxa"/>
          </w:tcPr>
          <w:p w:rsidR="00876BD4" w:rsidRPr="00010538"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・PFI事業者のリスク負担増加</w:t>
            </w:r>
          </w:p>
          <w:p w:rsidR="00876BD4" w:rsidRPr="00010538"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・変更契約内容の検討が必要</w:t>
            </w:r>
          </w:p>
          <w:p w:rsidR="00876BD4"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w:t>
            </w:r>
            <w:r>
              <w:rPr>
                <w:rFonts w:ascii="ＭＳ 明朝" w:eastAsia="ＭＳ 明朝" w:hAnsi="ＭＳ 明朝" w:hint="eastAsia"/>
                <w:szCs w:val="18"/>
              </w:rPr>
              <w:t>現PFIの課題が解消されない</w:t>
            </w:r>
          </w:p>
          <w:p w:rsidR="005F66E9" w:rsidRPr="00010538" w:rsidRDefault="005F66E9"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・競争性の確保が困難</w:t>
            </w:r>
          </w:p>
        </w:tc>
      </w:tr>
      <w:tr w:rsidR="00876BD4" w:rsidRPr="00010538" w:rsidTr="009F3A45">
        <w:tc>
          <w:tcPr>
            <w:tcW w:w="1277" w:type="dxa"/>
          </w:tcPr>
          <w:p w:rsidR="00876BD4" w:rsidRPr="00010538" w:rsidRDefault="00876BD4" w:rsidP="009F3A45">
            <w:pPr>
              <w:rPr>
                <w:rFonts w:ascii="ＭＳ 明朝" w:eastAsia="ＭＳ 明朝" w:hAnsi="ＭＳ 明朝"/>
                <w:szCs w:val="18"/>
              </w:rPr>
            </w:pPr>
            <w:r>
              <w:rPr>
                <w:rFonts w:ascii="ＭＳ 明朝" w:eastAsia="ＭＳ 明朝" w:hAnsi="ＭＳ 明朝" w:hint="eastAsia"/>
                <w:szCs w:val="18"/>
              </w:rPr>
              <w:t>オ</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直営に移行</w:t>
            </w:r>
          </w:p>
        </w:tc>
        <w:tc>
          <w:tcPr>
            <w:tcW w:w="3402" w:type="dxa"/>
          </w:tcPr>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・なし</w:t>
            </w:r>
          </w:p>
        </w:tc>
        <w:tc>
          <w:tcPr>
            <w:tcW w:w="4394" w:type="dxa"/>
          </w:tcPr>
          <w:p w:rsidR="00876BD4" w:rsidRPr="00010538" w:rsidRDefault="00876BD4" w:rsidP="009F3A45">
            <w:pPr>
              <w:ind w:left="210" w:hangingChars="100" w:hanging="210"/>
              <w:rPr>
                <w:rFonts w:ascii="ＭＳ 明朝" w:eastAsia="ＭＳ 明朝" w:hAnsi="ＭＳ 明朝"/>
                <w:szCs w:val="18"/>
              </w:rPr>
            </w:pPr>
            <w:r w:rsidRPr="00010538">
              <w:rPr>
                <w:rFonts w:ascii="ＭＳ 明朝" w:eastAsia="ＭＳ 明朝" w:hAnsi="ＭＳ 明朝" w:hint="eastAsia"/>
                <w:szCs w:val="18"/>
              </w:rPr>
              <w:t>・コストを始めとするPFIで得られる効果がなくなる</w:t>
            </w:r>
          </w:p>
          <w:p w:rsidR="00876BD4" w:rsidRPr="00010538" w:rsidRDefault="00876BD4" w:rsidP="009F3A45">
            <w:pPr>
              <w:rPr>
                <w:rFonts w:ascii="ＭＳ 明朝" w:eastAsia="ＭＳ 明朝" w:hAnsi="ＭＳ 明朝"/>
                <w:szCs w:val="18"/>
              </w:rPr>
            </w:pPr>
            <w:r w:rsidRPr="00010538">
              <w:rPr>
                <w:rFonts w:ascii="ＭＳ 明朝" w:eastAsia="ＭＳ 明朝" w:hAnsi="ＭＳ 明朝" w:hint="eastAsia"/>
                <w:szCs w:val="18"/>
              </w:rPr>
              <w:t>・脱水ケーキの有効利用が困難</w:t>
            </w:r>
          </w:p>
        </w:tc>
      </w:tr>
    </w:tbl>
    <w:p w:rsidR="00876BD4" w:rsidRDefault="00876BD4" w:rsidP="00876BD4">
      <w:pPr>
        <w:rPr>
          <w:rFonts w:ascii="ＭＳ 明朝" w:eastAsia="ＭＳ 明朝" w:hAnsi="ＭＳ 明朝"/>
        </w:rPr>
      </w:pPr>
    </w:p>
    <w:p w:rsidR="00876BD4" w:rsidRDefault="00876BD4" w:rsidP="00876BD4">
      <w:pPr>
        <w:tabs>
          <w:tab w:val="left" w:pos="284"/>
        </w:tabs>
        <w:ind w:firstLineChars="100" w:firstLine="210"/>
        <w:rPr>
          <w:rFonts w:ascii="ＭＳ 明朝" w:eastAsia="ＭＳ 明朝" w:hAnsi="ＭＳ 明朝"/>
        </w:rPr>
      </w:pPr>
      <w:r>
        <w:rPr>
          <w:rFonts w:ascii="ＭＳ 明朝" w:eastAsia="ＭＳ 明朝" w:hAnsi="ＭＳ 明朝" w:hint="eastAsia"/>
        </w:rPr>
        <w:t>⑵　今後の取り組み</w:t>
      </w:r>
    </w:p>
    <w:p w:rsidR="00876BD4" w:rsidRDefault="00876BD4" w:rsidP="00876BD4">
      <w:pPr>
        <w:ind w:left="420" w:hangingChars="200" w:hanging="420"/>
        <w:rPr>
          <w:rFonts w:ascii="ＭＳ 明朝" w:eastAsia="ＭＳ 明朝" w:hAnsi="ＭＳ 明朝"/>
        </w:rPr>
      </w:pPr>
      <w:r>
        <w:rPr>
          <w:rFonts w:ascii="ＭＳ 明朝" w:eastAsia="ＭＳ 明朝" w:hAnsi="ＭＳ 明朝" w:hint="eastAsia"/>
        </w:rPr>
        <w:t xml:space="preserve">　　　いずれの手法についても、技術面、法務面、財務面で詳細な検討を行う必要がある。</w:t>
      </w:r>
    </w:p>
    <w:p w:rsidR="00876BD4" w:rsidRPr="00664B06" w:rsidRDefault="00876BD4" w:rsidP="00876BD4">
      <w:pPr>
        <w:ind w:leftChars="200" w:left="420" w:firstLineChars="100" w:firstLine="210"/>
        <w:rPr>
          <w:rFonts w:ascii="ＭＳ 明朝" w:eastAsia="ＭＳ 明朝" w:hAnsi="ＭＳ 明朝"/>
        </w:rPr>
      </w:pPr>
      <w:r>
        <w:rPr>
          <w:rFonts w:ascii="ＭＳ 明朝" w:eastAsia="ＭＳ 明朝" w:hAnsi="ＭＳ 明朝" w:hint="eastAsia"/>
        </w:rPr>
        <w:t>こうしたことから、本県水道及び工業用水道事業にとり最良なる対応を各方面アドバイザーの助言を得ながら、検討・整理を進めていくこととする。</w:t>
      </w:r>
    </w:p>
    <w:p w:rsidR="00876BD4" w:rsidRDefault="00876BD4" w:rsidP="00876BD4">
      <w:pPr>
        <w:rPr>
          <w:rFonts w:ascii="ＭＳ 明朝" w:eastAsia="ＭＳ 明朝" w:hAnsi="ＭＳ 明朝"/>
          <w:bdr w:val="single" w:sz="4" w:space="0" w:color="auto"/>
        </w:rPr>
      </w:pPr>
    </w:p>
    <w:p w:rsidR="00876BD4" w:rsidRDefault="00876BD4" w:rsidP="00876BD4">
      <w:pPr>
        <w:rPr>
          <w:rFonts w:ascii="ＭＳ 明朝" w:eastAsia="ＭＳ 明朝" w:hAnsi="ＭＳ 明朝"/>
          <w:bdr w:val="single" w:sz="4" w:space="0" w:color="auto"/>
        </w:rPr>
      </w:pPr>
    </w:p>
    <w:p w:rsidR="00876BD4" w:rsidRPr="00713E36" w:rsidRDefault="00876BD4" w:rsidP="00876BD4">
      <w:pPr>
        <w:jc w:val="right"/>
        <w:rPr>
          <w:rFonts w:ascii="ＭＳ 明朝" w:eastAsia="ＭＳ 明朝" w:hAnsi="ＭＳ 明朝"/>
        </w:rPr>
      </w:pPr>
      <w:r w:rsidRPr="00713E36">
        <w:rPr>
          <w:rFonts w:ascii="ＭＳ 明朝" w:eastAsia="ＭＳ 明朝" w:hAnsi="ＭＳ 明朝" w:hint="eastAsia"/>
        </w:rPr>
        <w:t>以上</w:t>
      </w:r>
    </w:p>
    <w:p w:rsidR="00876BD4" w:rsidRPr="00876BD4" w:rsidRDefault="00876BD4" w:rsidP="00473FD1">
      <w:pPr>
        <w:ind w:leftChars="700" w:left="1470" w:firstLineChars="400" w:firstLine="840"/>
        <w:rPr>
          <w:rFonts w:ascii="ＭＳ 明朝" w:eastAsia="ＭＳ 明朝" w:hAnsi="ＭＳ 明朝"/>
        </w:rPr>
      </w:pPr>
    </w:p>
    <w:sectPr w:rsidR="00876BD4" w:rsidRPr="00876BD4" w:rsidSect="000C42D8">
      <w:footerReference w:type="default" r:id="rId24"/>
      <w:type w:val="continuous"/>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69" w:rsidRDefault="00271E69" w:rsidP="00792358">
      <w:r>
        <w:separator/>
      </w:r>
    </w:p>
  </w:endnote>
  <w:endnote w:type="continuationSeparator" w:id="0">
    <w:p w:rsidR="00271E69" w:rsidRDefault="00271E69" w:rsidP="0079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9" w:rsidRDefault="00271E69" w:rsidP="009F3A4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29949"/>
      <w:docPartObj>
        <w:docPartGallery w:val="Page Numbers (Bottom of Page)"/>
        <w:docPartUnique/>
      </w:docPartObj>
    </w:sdtPr>
    <w:sdtEndPr/>
    <w:sdtContent>
      <w:p w:rsidR="00271E69" w:rsidRDefault="00271E69">
        <w:pPr>
          <w:pStyle w:val="a5"/>
          <w:jc w:val="center"/>
        </w:pPr>
        <w:r>
          <w:fldChar w:fldCharType="begin"/>
        </w:r>
        <w:r>
          <w:instrText>PAGE   \* MERGEFORMAT</w:instrText>
        </w:r>
        <w:r>
          <w:fldChar w:fldCharType="separate"/>
        </w:r>
        <w:r w:rsidR="00C52EFA" w:rsidRPr="00C52EFA">
          <w:rPr>
            <w:noProof/>
            <w:lang w:val="ja-JP"/>
          </w:rPr>
          <w:t>18</w:t>
        </w:r>
        <w:r>
          <w:fldChar w:fldCharType="end"/>
        </w:r>
      </w:p>
    </w:sdtContent>
  </w:sdt>
  <w:p w:rsidR="00271E69" w:rsidRDefault="00271E69" w:rsidP="009F3A4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69" w:rsidRDefault="00271E69" w:rsidP="00792358">
      <w:r>
        <w:separator/>
      </w:r>
    </w:p>
  </w:footnote>
  <w:footnote w:type="continuationSeparator" w:id="0">
    <w:p w:rsidR="00271E69" w:rsidRDefault="00271E69" w:rsidP="0079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2A2"/>
    <w:multiLevelType w:val="hybridMultilevel"/>
    <w:tmpl w:val="D11492E4"/>
    <w:lvl w:ilvl="0" w:tplc="F20EB99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51825C6"/>
    <w:multiLevelType w:val="hybridMultilevel"/>
    <w:tmpl w:val="B394B614"/>
    <w:lvl w:ilvl="0" w:tplc="04090001">
      <w:start w:val="1"/>
      <w:numFmt w:val="bullet"/>
      <w:lvlText w:val=""/>
      <w:lvlJc w:val="left"/>
      <w:pPr>
        <w:ind w:left="1045" w:hanging="420"/>
      </w:pPr>
      <w:rPr>
        <w:rFonts w:ascii="Wingdings" w:hAnsi="Wingdings" w:hint="default"/>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2" w15:restartNumberingAfterBreak="0">
    <w:nsid w:val="656222C7"/>
    <w:multiLevelType w:val="hybridMultilevel"/>
    <w:tmpl w:val="9230E5BE"/>
    <w:lvl w:ilvl="0" w:tplc="F4D050D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B3"/>
    <w:rsid w:val="00001C35"/>
    <w:rsid w:val="00020184"/>
    <w:rsid w:val="00043EC0"/>
    <w:rsid w:val="00051625"/>
    <w:rsid w:val="00061755"/>
    <w:rsid w:val="00084209"/>
    <w:rsid w:val="00087EC4"/>
    <w:rsid w:val="000C42D8"/>
    <w:rsid w:val="000F7A34"/>
    <w:rsid w:val="00112F33"/>
    <w:rsid w:val="00113C3A"/>
    <w:rsid w:val="00143EB8"/>
    <w:rsid w:val="00157C74"/>
    <w:rsid w:val="00171229"/>
    <w:rsid w:val="001B0A38"/>
    <w:rsid w:val="001E4CCE"/>
    <w:rsid w:val="00216299"/>
    <w:rsid w:val="002411B1"/>
    <w:rsid w:val="00267695"/>
    <w:rsid w:val="00271E69"/>
    <w:rsid w:val="0027547C"/>
    <w:rsid w:val="00295C8A"/>
    <w:rsid w:val="002A2CE9"/>
    <w:rsid w:val="002B01B6"/>
    <w:rsid w:val="002D0ABE"/>
    <w:rsid w:val="002D0F90"/>
    <w:rsid w:val="00330AA5"/>
    <w:rsid w:val="00332BFD"/>
    <w:rsid w:val="00351096"/>
    <w:rsid w:val="00352B3E"/>
    <w:rsid w:val="00385CF0"/>
    <w:rsid w:val="00392649"/>
    <w:rsid w:val="003B6E14"/>
    <w:rsid w:val="003C1248"/>
    <w:rsid w:val="003C18EF"/>
    <w:rsid w:val="003D5725"/>
    <w:rsid w:val="003F6960"/>
    <w:rsid w:val="00436369"/>
    <w:rsid w:val="00471D8D"/>
    <w:rsid w:val="0047378F"/>
    <w:rsid w:val="00473FD1"/>
    <w:rsid w:val="00483848"/>
    <w:rsid w:val="004A008B"/>
    <w:rsid w:val="004A4427"/>
    <w:rsid w:val="004B66F3"/>
    <w:rsid w:val="004F0852"/>
    <w:rsid w:val="004F6B4E"/>
    <w:rsid w:val="005110A2"/>
    <w:rsid w:val="00534666"/>
    <w:rsid w:val="005513FA"/>
    <w:rsid w:val="00580233"/>
    <w:rsid w:val="00591E46"/>
    <w:rsid w:val="005A2F2D"/>
    <w:rsid w:val="005D02CC"/>
    <w:rsid w:val="005E536D"/>
    <w:rsid w:val="005F0DB0"/>
    <w:rsid w:val="005F2D88"/>
    <w:rsid w:val="005F66E9"/>
    <w:rsid w:val="00606967"/>
    <w:rsid w:val="00650E95"/>
    <w:rsid w:val="00656863"/>
    <w:rsid w:val="006751AC"/>
    <w:rsid w:val="0068673B"/>
    <w:rsid w:val="00692061"/>
    <w:rsid w:val="006E1062"/>
    <w:rsid w:val="007008ED"/>
    <w:rsid w:val="00703B1F"/>
    <w:rsid w:val="007100E1"/>
    <w:rsid w:val="00716C0A"/>
    <w:rsid w:val="00721D11"/>
    <w:rsid w:val="00783D12"/>
    <w:rsid w:val="00792358"/>
    <w:rsid w:val="007B537E"/>
    <w:rsid w:val="007D5B99"/>
    <w:rsid w:val="007E4129"/>
    <w:rsid w:val="007E7283"/>
    <w:rsid w:val="00817388"/>
    <w:rsid w:val="0083226F"/>
    <w:rsid w:val="0085191B"/>
    <w:rsid w:val="00876BD4"/>
    <w:rsid w:val="00887766"/>
    <w:rsid w:val="00887DF2"/>
    <w:rsid w:val="008B5601"/>
    <w:rsid w:val="008C5483"/>
    <w:rsid w:val="008C7D97"/>
    <w:rsid w:val="008D189C"/>
    <w:rsid w:val="009345E7"/>
    <w:rsid w:val="00937A50"/>
    <w:rsid w:val="00937B99"/>
    <w:rsid w:val="00943CFA"/>
    <w:rsid w:val="009470C5"/>
    <w:rsid w:val="00962D33"/>
    <w:rsid w:val="00963D3F"/>
    <w:rsid w:val="009668E6"/>
    <w:rsid w:val="00974CB9"/>
    <w:rsid w:val="0097705B"/>
    <w:rsid w:val="009775EF"/>
    <w:rsid w:val="009924CF"/>
    <w:rsid w:val="009B4D00"/>
    <w:rsid w:val="009D0900"/>
    <w:rsid w:val="009F1A36"/>
    <w:rsid w:val="009F3A45"/>
    <w:rsid w:val="00A171CA"/>
    <w:rsid w:val="00A409D9"/>
    <w:rsid w:val="00A46AB5"/>
    <w:rsid w:val="00A53610"/>
    <w:rsid w:val="00A724D1"/>
    <w:rsid w:val="00A77A64"/>
    <w:rsid w:val="00A861CE"/>
    <w:rsid w:val="00AA3CB6"/>
    <w:rsid w:val="00AB37E0"/>
    <w:rsid w:val="00B02563"/>
    <w:rsid w:val="00B21295"/>
    <w:rsid w:val="00B21FE1"/>
    <w:rsid w:val="00B237B6"/>
    <w:rsid w:val="00B27BA6"/>
    <w:rsid w:val="00B31DB4"/>
    <w:rsid w:val="00B61993"/>
    <w:rsid w:val="00B62764"/>
    <w:rsid w:val="00B65042"/>
    <w:rsid w:val="00B73647"/>
    <w:rsid w:val="00B753F7"/>
    <w:rsid w:val="00B80BFB"/>
    <w:rsid w:val="00B81F7A"/>
    <w:rsid w:val="00B9211C"/>
    <w:rsid w:val="00B9456A"/>
    <w:rsid w:val="00BB3D27"/>
    <w:rsid w:val="00C05330"/>
    <w:rsid w:val="00C22200"/>
    <w:rsid w:val="00C26827"/>
    <w:rsid w:val="00C426BC"/>
    <w:rsid w:val="00C52EFA"/>
    <w:rsid w:val="00C55637"/>
    <w:rsid w:val="00CD6CAE"/>
    <w:rsid w:val="00CD7AC6"/>
    <w:rsid w:val="00CF3663"/>
    <w:rsid w:val="00CF415F"/>
    <w:rsid w:val="00D40E45"/>
    <w:rsid w:val="00D456D1"/>
    <w:rsid w:val="00D62DF5"/>
    <w:rsid w:val="00D72DFE"/>
    <w:rsid w:val="00D752C0"/>
    <w:rsid w:val="00D827A9"/>
    <w:rsid w:val="00D85A8B"/>
    <w:rsid w:val="00D9540F"/>
    <w:rsid w:val="00DF1F70"/>
    <w:rsid w:val="00E15639"/>
    <w:rsid w:val="00E20FE3"/>
    <w:rsid w:val="00E36145"/>
    <w:rsid w:val="00E57A82"/>
    <w:rsid w:val="00EC2147"/>
    <w:rsid w:val="00ED2D79"/>
    <w:rsid w:val="00ED6B48"/>
    <w:rsid w:val="00EE6ACC"/>
    <w:rsid w:val="00F14296"/>
    <w:rsid w:val="00F45921"/>
    <w:rsid w:val="00F501B3"/>
    <w:rsid w:val="00F94ADD"/>
    <w:rsid w:val="00FB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A23F307"/>
  <w15:chartTrackingRefBased/>
  <w15:docId w15:val="{5282E8F8-B7C9-4878-B73B-04595FE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358"/>
    <w:pPr>
      <w:tabs>
        <w:tab w:val="center" w:pos="4252"/>
        <w:tab w:val="right" w:pos="8504"/>
      </w:tabs>
      <w:snapToGrid w:val="0"/>
    </w:pPr>
  </w:style>
  <w:style w:type="character" w:customStyle="1" w:styleId="a4">
    <w:name w:val="ヘッダー (文字)"/>
    <w:basedOn w:val="a0"/>
    <w:link w:val="a3"/>
    <w:uiPriority w:val="99"/>
    <w:rsid w:val="00792358"/>
  </w:style>
  <w:style w:type="paragraph" w:styleId="a5">
    <w:name w:val="footer"/>
    <w:basedOn w:val="a"/>
    <w:link w:val="a6"/>
    <w:uiPriority w:val="99"/>
    <w:unhideWhenUsed/>
    <w:rsid w:val="00792358"/>
    <w:pPr>
      <w:tabs>
        <w:tab w:val="center" w:pos="4252"/>
        <w:tab w:val="right" w:pos="8504"/>
      </w:tabs>
      <w:snapToGrid w:val="0"/>
    </w:pPr>
  </w:style>
  <w:style w:type="character" w:customStyle="1" w:styleId="a6">
    <w:name w:val="フッター (文字)"/>
    <w:basedOn w:val="a0"/>
    <w:link w:val="a5"/>
    <w:uiPriority w:val="99"/>
    <w:rsid w:val="00792358"/>
  </w:style>
  <w:style w:type="paragraph" w:styleId="a7">
    <w:name w:val="List Paragraph"/>
    <w:basedOn w:val="a"/>
    <w:uiPriority w:val="34"/>
    <w:qFormat/>
    <w:rsid w:val="004A008B"/>
    <w:pPr>
      <w:ind w:leftChars="400" w:left="840"/>
    </w:pPr>
  </w:style>
  <w:style w:type="table" w:styleId="a8">
    <w:name w:val="Table Grid"/>
    <w:basedOn w:val="a1"/>
    <w:uiPriority w:val="39"/>
    <w:rsid w:val="004A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50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0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775EF"/>
  </w:style>
  <w:style w:type="character" w:customStyle="1" w:styleId="ac">
    <w:name w:val="日付 (文字)"/>
    <w:basedOn w:val="a0"/>
    <w:link w:val="ab"/>
    <w:uiPriority w:val="99"/>
    <w:semiHidden/>
    <w:rsid w:val="009775EF"/>
  </w:style>
  <w:style w:type="paragraph" w:styleId="ad">
    <w:name w:val="Title"/>
    <w:basedOn w:val="a"/>
    <w:link w:val="ae"/>
    <w:qFormat/>
    <w:rsid w:val="009F3A45"/>
    <w:pPr>
      <w:widowControl/>
      <w:spacing w:before="2400" w:line="480" w:lineRule="auto"/>
      <w:contextualSpacing/>
      <w:jc w:val="center"/>
    </w:pPr>
    <w:rPr>
      <w:rFonts w:ascii="Meiryo UI" w:eastAsia="Meiryo UI" w:hAnsi="Meiryo UI" w:cstheme="majorBidi"/>
      <w:kern w:val="24"/>
      <w:sz w:val="24"/>
      <w:szCs w:val="24"/>
    </w:rPr>
  </w:style>
  <w:style w:type="character" w:customStyle="1" w:styleId="ae">
    <w:name w:val="表題 (文字)"/>
    <w:basedOn w:val="a0"/>
    <w:link w:val="ad"/>
    <w:rsid w:val="009F3A45"/>
    <w:rPr>
      <w:rFonts w:ascii="Meiryo UI" w:eastAsia="Meiryo UI" w:hAnsi="Meiryo UI" w:cstheme="majorBidi"/>
      <w:kern w:val="24"/>
      <w:sz w:val="24"/>
      <w:szCs w:val="24"/>
    </w:rPr>
  </w:style>
  <w:style w:type="paragraph" w:customStyle="1" w:styleId="2">
    <w:name w:val="タイトル 2"/>
    <w:basedOn w:val="a"/>
    <w:uiPriority w:val="1"/>
    <w:qFormat/>
    <w:rsid w:val="009F3A45"/>
    <w:pPr>
      <w:widowControl/>
      <w:spacing w:line="480" w:lineRule="auto"/>
      <w:jc w:val="center"/>
    </w:pPr>
    <w:rPr>
      <w:rFonts w:ascii="Meiryo UI" w:eastAsia="Meiryo UI" w:hAnsi="Meiryo UI"/>
      <w:kern w:val="24"/>
      <w:sz w:val="24"/>
      <w:szCs w:val="24"/>
    </w:rPr>
  </w:style>
  <w:style w:type="paragraph" w:styleId="Web">
    <w:name w:val="Normal (Web)"/>
    <w:basedOn w:val="a"/>
    <w:uiPriority w:val="99"/>
    <w:semiHidden/>
    <w:unhideWhenUsed/>
    <w:rsid w:val="000C42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4.111.89\suidou\&#27700;&#36947;&#32173;&#25345;\102%20---%20&#24859;&#30693;&#12539;&#19977;&#27827;PFI&#12288;&#65288;Private%20Finance%20Initiative&#65289;\07%20--%20&#20107;&#26989;&#12398;&#32066;&#20102;&#65288;&#20107;&#24460;&#35413;&#20385;&#12289;&#27425;&#26399;&#20107;&#26989;&#65289;\&#9733;&#9733;&#12354;&#12356;&#12385;PFI&#20107;&#26989;&#20107;&#24460;&#35413;&#20385;&#22577;&#21578;&#26360;\&#21442;&#32771;\&#12487;&#12540;&#12479;&#20837;&#21147;&#65288;&#27738;&#27877;&#37327;&#12539;&#25903;&#25173;&#38989;&#31561;&#6528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浄水場別汚泥処理量</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'汚泥処理量（実績と推計比較）㎥ (グラフ用)'!$A$3</c:f>
              <c:strCache>
                <c:ptCount val="1"/>
                <c:pt idx="0">
                  <c:v>知多浄水場（実績）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(グラフ用)'!$B$3:$P$3</c:f>
              <c:numCache>
                <c:formatCode>0_);[Red]\(0\)</c:formatCode>
                <c:ptCount val="15"/>
                <c:pt idx="1">
                  <c:v>7239</c:v>
                </c:pt>
                <c:pt idx="2">
                  <c:v>40833</c:v>
                </c:pt>
                <c:pt idx="3">
                  <c:v>40212</c:v>
                </c:pt>
                <c:pt idx="4">
                  <c:v>43318</c:v>
                </c:pt>
                <c:pt idx="5">
                  <c:v>51083</c:v>
                </c:pt>
                <c:pt idx="6">
                  <c:v>45793</c:v>
                </c:pt>
                <c:pt idx="7">
                  <c:v>40357</c:v>
                </c:pt>
                <c:pt idx="8">
                  <c:v>32506</c:v>
                </c:pt>
                <c:pt idx="9">
                  <c:v>38766</c:v>
                </c:pt>
                <c:pt idx="10">
                  <c:v>41824</c:v>
                </c:pt>
                <c:pt idx="11">
                  <c:v>40220</c:v>
                </c:pt>
                <c:pt idx="12">
                  <c:v>31519</c:v>
                </c:pt>
                <c:pt idx="13">
                  <c:v>35364</c:v>
                </c:pt>
                <c:pt idx="14">
                  <c:v>41470</c:v>
                </c:pt>
              </c:numCache>
            </c:numRef>
          </c:val>
          <c:smooth val="0"/>
          <c:extLst>
            <c:ext xmlns:c16="http://schemas.microsoft.com/office/drawing/2014/chart" uri="{C3380CC4-5D6E-409C-BE32-E72D297353CC}">
              <c16:uniqueId val="{00000000-F09B-4210-A7F7-627F1ECCC866}"/>
            </c:ext>
          </c:extLst>
        </c:ser>
        <c:ser>
          <c:idx val="1"/>
          <c:order val="1"/>
          <c:tx>
            <c:strRef>
              <c:f>'汚泥処理量（実績と推計比較）㎥ (グラフ用)'!$A$4</c:f>
              <c:strCache>
                <c:ptCount val="1"/>
                <c:pt idx="0">
                  <c:v>知多浄水場（計画）</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(グラフ用)'!$B$4:$P$4</c:f>
              <c:numCache>
                <c:formatCode>0_);[Red]\(0\)</c:formatCode>
                <c:ptCount val="15"/>
                <c:pt idx="0">
                  <c:v>39058</c:v>
                </c:pt>
                <c:pt idx="1">
                  <c:v>39467</c:v>
                </c:pt>
                <c:pt idx="2">
                  <c:v>39884</c:v>
                </c:pt>
                <c:pt idx="3">
                  <c:v>40333</c:v>
                </c:pt>
                <c:pt idx="4">
                  <c:v>40708</c:v>
                </c:pt>
                <c:pt idx="5">
                  <c:v>41158</c:v>
                </c:pt>
                <c:pt idx="6">
                  <c:v>41575</c:v>
                </c:pt>
                <c:pt idx="7">
                  <c:v>41984</c:v>
                </c:pt>
                <c:pt idx="8">
                  <c:v>42400</c:v>
                </c:pt>
                <c:pt idx="9">
                  <c:v>42817</c:v>
                </c:pt>
                <c:pt idx="10">
                  <c:v>42817</c:v>
                </c:pt>
                <c:pt idx="11">
                  <c:v>42850</c:v>
                </c:pt>
                <c:pt idx="12">
                  <c:v>42850</c:v>
                </c:pt>
                <c:pt idx="13">
                  <c:v>42850</c:v>
                </c:pt>
                <c:pt idx="14">
                  <c:v>42850</c:v>
                </c:pt>
              </c:numCache>
            </c:numRef>
          </c:val>
          <c:smooth val="0"/>
          <c:extLst>
            <c:ext xmlns:c16="http://schemas.microsoft.com/office/drawing/2014/chart" uri="{C3380CC4-5D6E-409C-BE32-E72D297353CC}">
              <c16:uniqueId val="{00000001-F09B-4210-A7F7-627F1ECCC866}"/>
            </c:ext>
          </c:extLst>
        </c:ser>
        <c:ser>
          <c:idx val="2"/>
          <c:order val="2"/>
          <c:tx>
            <c:strRef>
              <c:f>'汚泥処理量（実績と推計比較）㎥ (グラフ用)'!$A$5</c:f>
              <c:strCache>
                <c:ptCount val="1"/>
                <c:pt idx="0">
                  <c:v>高蔵寺浄水場（実績）</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(グラフ用)'!$B$5:$P$5</c:f>
              <c:numCache>
                <c:formatCode>0_);[Red]\(0\)</c:formatCode>
                <c:ptCount val="15"/>
                <c:pt idx="0">
                  <c:v>9385</c:v>
                </c:pt>
                <c:pt idx="1">
                  <c:v>4123</c:v>
                </c:pt>
                <c:pt idx="2">
                  <c:v>9942</c:v>
                </c:pt>
                <c:pt idx="3">
                  <c:v>10488</c:v>
                </c:pt>
                <c:pt idx="4">
                  <c:v>10228</c:v>
                </c:pt>
                <c:pt idx="5">
                  <c:v>9676</c:v>
                </c:pt>
                <c:pt idx="6">
                  <c:v>9200</c:v>
                </c:pt>
                <c:pt idx="7">
                  <c:v>11482</c:v>
                </c:pt>
                <c:pt idx="8">
                  <c:v>9726</c:v>
                </c:pt>
                <c:pt idx="9">
                  <c:v>9301</c:v>
                </c:pt>
                <c:pt idx="10">
                  <c:v>10288</c:v>
                </c:pt>
                <c:pt idx="11">
                  <c:v>9555</c:v>
                </c:pt>
                <c:pt idx="12">
                  <c:v>10196</c:v>
                </c:pt>
                <c:pt idx="13">
                  <c:v>10643</c:v>
                </c:pt>
                <c:pt idx="14">
                  <c:v>13077</c:v>
                </c:pt>
              </c:numCache>
            </c:numRef>
          </c:val>
          <c:smooth val="0"/>
          <c:extLst>
            <c:ext xmlns:c16="http://schemas.microsoft.com/office/drawing/2014/chart" uri="{C3380CC4-5D6E-409C-BE32-E72D297353CC}">
              <c16:uniqueId val="{00000002-F09B-4210-A7F7-627F1ECCC866}"/>
            </c:ext>
          </c:extLst>
        </c:ser>
        <c:ser>
          <c:idx val="3"/>
          <c:order val="3"/>
          <c:tx>
            <c:strRef>
              <c:f>'汚泥処理量（実績と推計比較）㎥ (グラフ用)'!$A$6</c:f>
              <c:strCache>
                <c:ptCount val="1"/>
                <c:pt idx="0">
                  <c:v>高蔵寺浄水場（計画）</c:v>
                </c:pt>
              </c:strCache>
            </c:strRef>
          </c:tx>
          <c:spPr>
            <a:ln w="28575" cap="rnd">
              <a:solidFill>
                <a:schemeClr val="accent4"/>
              </a:solidFill>
              <a:prstDash val="sysDash"/>
              <a:round/>
            </a:ln>
            <a:effectLst/>
          </c:spPr>
          <c:marker>
            <c:symbol val="triangle"/>
            <c:size val="5"/>
            <c:spPr>
              <a:solidFill>
                <a:schemeClr val="accent4"/>
              </a:solidFill>
              <a:ln w="9525">
                <a:solidFill>
                  <a:schemeClr val="accent4"/>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(グラフ用)'!$B$6:$P$6</c:f>
              <c:numCache>
                <c:formatCode>0_);[Red]\(0\)</c:formatCode>
                <c:ptCount val="15"/>
                <c:pt idx="0">
                  <c:v>7667</c:v>
                </c:pt>
                <c:pt idx="1">
                  <c:v>7292</c:v>
                </c:pt>
                <c:pt idx="2">
                  <c:v>7375</c:v>
                </c:pt>
                <c:pt idx="3">
                  <c:v>7458</c:v>
                </c:pt>
                <c:pt idx="4">
                  <c:v>7563</c:v>
                </c:pt>
                <c:pt idx="5">
                  <c:v>7646</c:v>
                </c:pt>
                <c:pt idx="6">
                  <c:v>7750</c:v>
                </c:pt>
                <c:pt idx="7">
                  <c:v>7833</c:v>
                </c:pt>
                <c:pt idx="8">
                  <c:v>7917</c:v>
                </c:pt>
                <c:pt idx="9">
                  <c:v>8021</c:v>
                </c:pt>
                <c:pt idx="10">
                  <c:v>8021</c:v>
                </c:pt>
                <c:pt idx="11">
                  <c:v>8021</c:v>
                </c:pt>
                <c:pt idx="12">
                  <c:v>8021</c:v>
                </c:pt>
                <c:pt idx="13">
                  <c:v>8021</c:v>
                </c:pt>
                <c:pt idx="14">
                  <c:v>8021</c:v>
                </c:pt>
              </c:numCache>
            </c:numRef>
          </c:val>
          <c:smooth val="0"/>
          <c:extLst>
            <c:ext xmlns:c16="http://schemas.microsoft.com/office/drawing/2014/chart" uri="{C3380CC4-5D6E-409C-BE32-E72D297353CC}">
              <c16:uniqueId val="{00000003-F09B-4210-A7F7-627F1ECCC866}"/>
            </c:ext>
          </c:extLst>
        </c:ser>
        <c:ser>
          <c:idx val="4"/>
          <c:order val="4"/>
          <c:tx>
            <c:strRef>
              <c:f>'汚泥処理量（実績と推計比較）㎥ (グラフ用)'!$A$7</c:f>
              <c:strCache>
                <c:ptCount val="1"/>
                <c:pt idx="0">
                  <c:v>尾張東部浄水場（実績）</c:v>
                </c:pt>
              </c:strCache>
            </c:strRef>
          </c:tx>
          <c:spPr>
            <a:ln w="28575" cap="rnd">
              <a:solidFill>
                <a:schemeClr val="accent5"/>
              </a:solidFill>
              <a:round/>
            </a:ln>
            <a:effectLst/>
          </c:spPr>
          <c:marker>
            <c:symbol val="square"/>
            <c:size val="5"/>
            <c:spPr>
              <a:solidFill>
                <a:schemeClr val="accent5"/>
              </a:solidFill>
              <a:ln w="9525">
                <a:solidFill>
                  <a:schemeClr val="accent5"/>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(グラフ用)'!$B$7:$P$7</c:f>
              <c:numCache>
                <c:formatCode>0_);[Red]\(0\)</c:formatCode>
                <c:ptCount val="15"/>
                <c:pt idx="0">
                  <c:v>28001</c:v>
                </c:pt>
                <c:pt idx="1">
                  <c:v>37966</c:v>
                </c:pt>
                <c:pt idx="2">
                  <c:v>32143</c:v>
                </c:pt>
                <c:pt idx="3">
                  <c:v>34376</c:v>
                </c:pt>
                <c:pt idx="4">
                  <c:v>34385</c:v>
                </c:pt>
                <c:pt idx="5">
                  <c:v>35975</c:v>
                </c:pt>
                <c:pt idx="6">
                  <c:v>38424</c:v>
                </c:pt>
                <c:pt idx="7">
                  <c:v>41420</c:v>
                </c:pt>
                <c:pt idx="8">
                  <c:v>46517</c:v>
                </c:pt>
                <c:pt idx="9">
                  <c:v>44787</c:v>
                </c:pt>
                <c:pt idx="10">
                  <c:v>42466</c:v>
                </c:pt>
                <c:pt idx="11">
                  <c:v>35114</c:v>
                </c:pt>
                <c:pt idx="12">
                  <c:v>34567</c:v>
                </c:pt>
                <c:pt idx="13">
                  <c:v>39263</c:v>
                </c:pt>
                <c:pt idx="14">
                  <c:v>36308</c:v>
                </c:pt>
              </c:numCache>
            </c:numRef>
          </c:val>
          <c:smooth val="0"/>
          <c:extLst>
            <c:ext xmlns:c16="http://schemas.microsoft.com/office/drawing/2014/chart" uri="{C3380CC4-5D6E-409C-BE32-E72D297353CC}">
              <c16:uniqueId val="{00000004-F09B-4210-A7F7-627F1ECCC866}"/>
            </c:ext>
          </c:extLst>
        </c:ser>
        <c:ser>
          <c:idx val="5"/>
          <c:order val="5"/>
          <c:tx>
            <c:strRef>
              <c:f>'汚泥処理量（実績と推計比較）㎥ (グラフ用)'!$A$8</c:f>
              <c:strCache>
                <c:ptCount val="1"/>
                <c:pt idx="0">
                  <c:v>尾張東部浄水場（計画）</c:v>
                </c:pt>
              </c:strCache>
            </c:strRef>
          </c:tx>
          <c:spPr>
            <a:ln w="28575" cap="rnd">
              <a:solidFill>
                <a:schemeClr val="accent6"/>
              </a:solidFill>
              <a:prstDash val="sysDash"/>
              <a:round/>
            </a:ln>
            <a:effectLst/>
          </c:spPr>
          <c:marker>
            <c:symbol val="square"/>
            <c:size val="5"/>
            <c:spPr>
              <a:solidFill>
                <a:schemeClr val="accent6"/>
              </a:solidFill>
              <a:ln w="9525">
                <a:solidFill>
                  <a:schemeClr val="accent6"/>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(グラフ用)'!$B$8:$P$8</c:f>
              <c:numCache>
                <c:formatCode>0_);[Red]\(0\)</c:formatCode>
                <c:ptCount val="15"/>
                <c:pt idx="0">
                  <c:v>18905</c:v>
                </c:pt>
                <c:pt idx="1">
                  <c:v>19256</c:v>
                </c:pt>
                <c:pt idx="2">
                  <c:v>19599</c:v>
                </c:pt>
                <c:pt idx="3">
                  <c:v>19942</c:v>
                </c:pt>
                <c:pt idx="4">
                  <c:v>20264</c:v>
                </c:pt>
                <c:pt idx="5">
                  <c:v>20579</c:v>
                </c:pt>
                <c:pt idx="6">
                  <c:v>20864</c:v>
                </c:pt>
                <c:pt idx="7">
                  <c:v>21179</c:v>
                </c:pt>
                <c:pt idx="8">
                  <c:v>21472</c:v>
                </c:pt>
                <c:pt idx="9">
                  <c:v>21758</c:v>
                </c:pt>
                <c:pt idx="10">
                  <c:v>21758</c:v>
                </c:pt>
                <c:pt idx="11">
                  <c:v>21758</c:v>
                </c:pt>
                <c:pt idx="12">
                  <c:v>21758</c:v>
                </c:pt>
                <c:pt idx="13">
                  <c:v>21758</c:v>
                </c:pt>
                <c:pt idx="14">
                  <c:v>21758</c:v>
                </c:pt>
              </c:numCache>
            </c:numRef>
          </c:val>
          <c:smooth val="0"/>
          <c:extLst>
            <c:ext xmlns:c16="http://schemas.microsoft.com/office/drawing/2014/chart" uri="{C3380CC4-5D6E-409C-BE32-E72D297353CC}">
              <c16:uniqueId val="{00000005-F09B-4210-A7F7-627F1ECCC866}"/>
            </c:ext>
          </c:extLst>
        </c:ser>
        <c:ser>
          <c:idx val="6"/>
          <c:order val="6"/>
          <c:tx>
            <c:strRef>
              <c:f>'汚泥処理量（実績と推計比較）㎥ (グラフ用)'!$A$9</c:f>
              <c:strCache>
                <c:ptCount val="1"/>
                <c:pt idx="0">
                  <c:v>上野浄水場（実績）</c:v>
                </c:pt>
              </c:strCache>
            </c:strRef>
          </c:tx>
          <c:spPr>
            <a:ln w="28575" cap="rnd">
              <a:solidFill>
                <a:schemeClr val="accent1">
                  <a:lumMod val="60000"/>
                </a:schemeClr>
              </a:solidFill>
              <a:round/>
            </a:ln>
            <a:effectLst/>
          </c:spPr>
          <c:marker>
            <c:symbol val="x"/>
            <c:size val="5"/>
            <c:spPr>
              <a:noFill/>
              <a:ln w="9525">
                <a:solidFill>
                  <a:schemeClr val="accent1">
                    <a:lumMod val="60000"/>
                  </a:schemeClr>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(グラフ用)'!$B$9:$P$9</c:f>
              <c:numCache>
                <c:formatCode>0_);[Red]\(0\)</c:formatCode>
                <c:ptCount val="15"/>
                <c:pt idx="0">
                  <c:v>23504.300000000003</c:v>
                </c:pt>
                <c:pt idx="1">
                  <c:v>19245.5</c:v>
                </c:pt>
                <c:pt idx="2">
                  <c:v>24233.4</c:v>
                </c:pt>
                <c:pt idx="3">
                  <c:v>20177.900000000001</c:v>
                </c:pt>
                <c:pt idx="4">
                  <c:v>26832</c:v>
                </c:pt>
                <c:pt idx="5">
                  <c:v>24286</c:v>
                </c:pt>
                <c:pt idx="6">
                  <c:v>27356</c:v>
                </c:pt>
                <c:pt idx="7">
                  <c:v>29466</c:v>
                </c:pt>
                <c:pt idx="8">
                  <c:v>24874</c:v>
                </c:pt>
                <c:pt idx="9">
                  <c:v>28086</c:v>
                </c:pt>
                <c:pt idx="10">
                  <c:v>25359</c:v>
                </c:pt>
                <c:pt idx="11">
                  <c:v>25515</c:v>
                </c:pt>
                <c:pt idx="12">
                  <c:v>28554</c:v>
                </c:pt>
                <c:pt idx="13">
                  <c:v>28388</c:v>
                </c:pt>
                <c:pt idx="14">
                  <c:v>28244</c:v>
                </c:pt>
              </c:numCache>
            </c:numRef>
          </c:val>
          <c:smooth val="0"/>
          <c:extLst>
            <c:ext xmlns:c16="http://schemas.microsoft.com/office/drawing/2014/chart" uri="{C3380CC4-5D6E-409C-BE32-E72D297353CC}">
              <c16:uniqueId val="{00000006-F09B-4210-A7F7-627F1ECCC866}"/>
            </c:ext>
          </c:extLst>
        </c:ser>
        <c:ser>
          <c:idx val="7"/>
          <c:order val="7"/>
          <c:tx>
            <c:strRef>
              <c:f>'汚泥処理量（実績と推計比較）㎥ (グラフ用)'!$A$10</c:f>
              <c:strCache>
                <c:ptCount val="1"/>
                <c:pt idx="0">
                  <c:v>上野浄水場（計画）</c:v>
                </c:pt>
              </c:strCache>
            </c:strRef>
          </c:tx>
          <c:spPr>
            <a:ln w="28575" cap="rnd">
              <a:solidFill>
                <a:schemeClr val="accent2">
                  <a:lumMod val="60000"/>
                </a:schemeClr>
              </a:solidFill>
              <a:prstDash val="sysDash"/>
              <a:round/>
            </a:ln>
            <a:effectLst/>
          </c:spPr>
          <c:marker>
            <c:symbol val="x"/>
            <c:size val="5"/>
            <c:spPr>
              <a:noFill/>
              <a:ln w="9525">
                <a:solidFill>
                  <a:schemeClr val="accent2">
                    <a:lumMod val="60000"/>
                  </a:schemeClr>
                </a:solidFill>
              </a:ln>
              <a:effectLst/>
            </c:spPr>
          </c:marker>
          <c:cat>
            <c:strRef>
              <c:f>'汚泥処理量（実績と推計比較）㎥ (グラフ用)'!$B$1:$P$2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'汚泥処理量（実績と推計比較）㎥ (グラフ用)'!$B$10:$P$10</c:f>
              <c:numCache>
                <c:formatCode>0_);[Red]\(0\)</c:formatCode>
                <c:ptCount val="15"/>
                <c:pt idx="0">
                  <c:v>25028</c:v>
                </c:pt>
                <c:pt idx="1">
                  <c:v>25315</c:v>
                </c:pt>
                <c:pt idx="2">
                  <c:v>25543</c:v>
                </c:pt>
                <c:pt idx="3">
                  <c:v>25800</c:v>
                </c:pt>
                <c:pt idx="4">
                  <c:v>26057</c:v>
                </c:pt>
                <c:pt idx="5">
                  <c:v>26314</c:v>
                </c:pt>
                <c:pt idx="6">
                  <c:v>26600</c:v>
                </c:pt>
                <c:pt idx="7">
                  <c:v>26829</c:v>
                </c:pt>
                <c:pt idx="8">
                  <c:v>27086</c:v>
                </c:pt>
                <c:pt idx="9">
                  <c:v>27343</c:v>
                </c:pt>
                <c:pt idx="10">
                  <c:v>27371</c:v>
                </c:pt>
                <c:pt idx="11">
                  <c:v>27371</c:v>
                </c:pt>
                <c:pt idx="12">
                  <c:v>27371</c:v>
                </c:pt>
                <c:pt idx="13">
                  <c:v>27371</c:v>
                </c:pt>
                <c:pt idx="14">
                  <c:v>27371</c:v>
                </c:pt>
              </c:numCache>
            </c:numRef>
          </c:val>
          <c:smooth val="0"/>
          <c:extLst>
            <c:ext xmlns:c16="http://schemas.microsoft.com/office/drawing/2014/chart" uri="{C3380CC4-5D6E-409C-BE32-E72D297353CC}">
              <c16:uniqueId val="{00000007-F09B-4210-A7F7-627F1ECCC866}"/>
            </c:ext>
          </c:extLst>
        </c:ser>
        <c:dLbls>
          <c:showLegendKey val="0"/>
          <c:showVal val="0"/>
          <c:showCatName val="0"/>
          <c:showSerName val="0"/>
          <c:showPercent val="0"/>
          <c:showBubbleSize val="0"/>
        </c:dLbls>
        <c:marker val="1"/>
        <c:smooth val="0"/>
        <c:axId val="445756576"/>
        <c:axId val="445757560"/>
      </c:lineChart>
      <c:catAx>
        <c:axId val="4457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5757560"/>
        <c:crosses val="autoZero"/>
        <c:auto val="1"/>
        <c:lblAlgn val="ctr"/>
        <c:lblOffset val="100"/>
        <c:noMultiLvlLbl val="0"/>
      </c:catAx>
      <c:valAx>
        <c:axId val="44575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汚泥処理量（㎥）</a:t>
                </a:r>
                <a:endParaRPr lang="en-US" altLang="ja-JP"/>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57565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知多浄水場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2"/>
          <c:order val="2"/>
          <c:tx>
            <c:strRef>
              <c:f>汚泥発生量と提案量超過!$A$5</c:f>
              <c:strCache>
                <c:ptCount val="1"/>
                <c:pt idx="0">
                  <c:v>脱水ケーキ処理単価×発生量（税抜・千円）</c:v>
                </c:pt>
              </c:strCache>
            </c:strRef>
          </c:tx>
          <c:spPr>
            <a:solidFill>
              <a:schemeClr val="accent3"/>
            </a:solidFill>
            <a:ln>
              <a:noFill/>
            </a:ln>
            <a:effectLst/>
          </c:spPr>
          <c:invertIfNegative val="0"/>
          <c:cat>
            <c:strRef>
              <c:f>汚泥発生量と提案量超過!$B$2:$P$2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汚泥発生量と提案量超過!$B$5:$P$5</c:f>
              <c:numCache>
                <c:formatCode>#,##0_);[Red]\(#,##0\)</c:formatCode>
                <c:ptCount val="15"/>
                <c:pt idx="0">
                  <c:v>0</c:v>
                </c:pt>
                <c:pt idx="1">
                  <c:v>0</c:v>
                </c:pt>
                <c:pt idx="2">
                  <c:v>102.39599999999845</c:v>
                </c:pt>
                <c:pt idx="3">
                  <c:v>2996.1959999999985</c:v>
                </c:pt>
                <c:pt idx="4">
                  <c:v>2908.0040000000013</c:v>
                </c:pt>
                <c:pt idx="5">
                  <c:v>3391.3640000000005</c:v>
                </c:pt>
                <c:pt idx="6">
                  <c:v>469.79200000000174</c:v>
                </c:pt>
                <c:pt idx="7">
                  <c:v>0</c:v>
                </c:pt>
                <c:pt idx="8">
                  <c:v>2512.6239999999993</c:v>
                </c:pt>
                <c:pt idx="9">
                  <c:v>0</c:v>
                </c:pt>
                <c:pt idx="10">
                  <c:v>0</c:v>
                </c:pt>
                <c:pt idx="11">
                  <c:v>1766.5959999999984</c:v>
                </c:pt>
                <c:pt idx="12">
                  <c:v>7999.1839999999993</c:v>
                </c:pt>
                <c:pt idx="13">
                  <c:v>10923.3</c:v>
                </c:pt>
                <c:pt idx="14">
                  <c:v>13646.864</c:v>
                </c:pt>
              </c:numCache>
            </c:numRef>
          </c:val>
          <c:extLst>
            <c:ext xmlns:c16="http://schemas.microsoft.com/office/drawing/2014/chart" uri="{C3380CC4-5D6E-409C-BE32-E72D297353CC}">
              <c16:uniqueId val="{00000000-C839-4410-8299-3A63642934CB}"/>
            </c:ext>
          </c:extLst>
        </c:ser>
        <c:dLbls>
          <c:showLegendKey val="0"/>
          <c:showVal val="0"/>
          <c:showCatName val="0"/>
          <c:showSerName val="0"/>
          <c:showPercent val="0"/>
          <c:showBubbleSize val="0"/>
        </c:dLbls>
        <c:gapWidth val="219"/>
        <c:axId val="461870648"/>
        <c:axId val="461870320"/>
      </c:barChart>
      <c:lineChart>
        <c:grouping val="standard"/>
        <c:varyColors val="0"/>
        <c:ser>
          <c:idx val="0"/>
          <c:order val="0"/>
          <c:tx>
            <c:strRef>
              <c:f>汚泥発生量と提案量超過!$A$3</c:f>
              <c:strCache>
                <c:ptCount val="1"/>
                <c:pt idx="0">
                  <c:v>ケーキ発生量（実績）</c:v>
                </c:pt>
              </c:strCache>
            </c:strRef>
          </c:tx>
          <c:spPr>
            <a:ln w="28575" cap="rnd">
              <a:solidFill>
                <a:schemeClr val="accent1"/>
              </a:solidFill>
              <a:round/>
            </a:ln>
            <a:effectLst/>
          </c:spPr>
          <c:marker>
            <c:symbol val="none"/>
          </c:marker>
          <c:cat>
            <c:strRef>
              <c:f>汚泥発生量と提案量超過!$B$2:$P$2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汚泥発生量と提案量超過!$B$3:$P$3</c:f>
              <c:numCache>
                <c:formatCode>General</c:formatCode>
                <c:ptCount val="15"/>
                <c:pt idx="1">
                  <c:v>195.87</c:v>
                </c:pt>
                <c:pt idx="2">
                  <c:v>1084.83</c:v>
                </c:pt>
                <c:pt idx="3">
                  <c:v>1221.33</c:v>
                </c:pt>
                <c:pt idx="4">
                  <c:v>1217.17</c:v>
                </c:pt>
                <c:pt idx="5">
                  <c:v>1239.97</c:v>
                </c:pt>
                <c:pt idx="6">
                  <c:v>1102.1600000000001</c:v>
                </c:pt>
                <c:pt idx="7">
                  <c:v>961.24</c:v>
                </c:pt>
                <c:pt idx="8">
                  <c:v>1198.52</c:v>
                </c:pt>
                <c:pt idx="9">
                  <c:v>1074.5</c:v>
                </c:pt>
                <c:pt idx="10">
                  <c:v>1028.22</c:v>
                </c:pt>
                <c:pt idx="11">
                  <c:v>1163.33</c:v>
                </c:pt>
                <c:pt idx="12">
                  <c:v>1457.32</c:v>
                </c:pt>
                <c:pt idx="13">
                  <c:v>1595.25</c:v>
                </c:pt>
                <c:pt idx="14">
                  <c:v>1723.72</c:v>
                </c:pt>
              </c:numCache>
            </c:numRef>
          </c:val>
          <c:smooth val="0"/>
          <c:extLst>
            <c:ext xmlns:c16="http://schemas.microsoft.com/office/drawing/2014/chart" uri="{C3380CC4-5D6E-409C-BE32-E72D297353CC}">
              <c16:uniqueId val="{00000001-C839-4410-8299-3A63642934CB}"/>
            </c:ext>
          </c:extLst>
        </c:ser>
        <c:ser>
          <c:idx val="1"/>
          <c:order val="1"/>
          <c:tx>
            <c:strRef>
              <c:f>汚泥発生量と提案量超過!$A$4</c:f>
              <c:strCache>
                <c:ptCount val="1"/>
                <c:pt idx="0">
                  <c:v>有価利用可能提案量</c:v>
                </c:pt>
              </c:strCache>
            </c:strRef>
          </c:tx>
          <c:spPr>
            <a:ln w="28575" cap="rnd">
              <a:solidFill>
                <a:schemeClr val="accent2"/>
              </a:solidFill>
              <a:prstDash val="sysDot"/>
              <a:round/>
            </a:ln>
            <a:effectLst/>
          </c:spPr>
          <c:marker>
            <c:symbol val="none"/>
          </c:marker>
          <c:cat>
            <c:strRef>
              <c:f>汚泥発生量と提案量超過!$B$2:$P$2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汚泥発生量と提案量超過!$B$4:$P$4</c:f>
              <c:numCache>
                <c:formatCode>General</c:formatCode>
                <c:ptCount val="15"/>
                <c:pt idx="0">
                  <c:v>1080</c:v>
                </c:pt>
                <c:pt idx="1">
                  <c:v>1080</c:v>
                </c:pt>
                <c:pt idx="2">
                  <c:v>1080</c:v>
                </c:pt>
                <c:pt idx="3">
                  <c:v>1080</c:v>
                </c:pt>
                <c:pt idx="4">
                  <c:v>1080</c:v>
                </c:pt>
                <c:pt idx="5">
                  <c:v>1080</c:v>
                </c:pt>
                <c:pt idx="6">
                  <c:v>1080</c:v>
                </c:pt>
                <c:pt idx="7">
                  <c:v>1080</c:v>
                </c:pt>
                <c:pt idx="8">
                  <c:v>1080</c:v>
                </c:pt>
                <c:pt idx="9">
                  <c:v>1080</c:v>
                </c:pt>
                <c:pt idx="10">
                  <c:v>1080</c:v>
                </c:pt>
                <c:pt idx="11">
                  <c:v>1080</c:v>
                </c:pt>
                <c:pt idx="12">
                  <c:v>1080</c:v>
                </c:pt>
                <c:pt idx="13">
                  <c:v>1080</c:v>
                </c:pt>
                <c:pt idx="14">
                  <c:v>1080</c:v>
                </c:pt>
              </c:numCache>
            </c:numRef>
          </c:val>
          <c:smooth val="0"/>
          <c:extLst>
            <c:ext xmlns:c16="http://schemas.microsoft.com/office/drawing/2014/chart" uri="{C3380CC4-5D6E-409C-BE32-E72D297353CC}">
              <c16:uniqueId val="{00000002-C839-4410-8299-3A63642934CB}"/>
            </c:ext>
          </c:extLst>
        </c:ser>
        <c:dLbls>
          <c:showLegendKey val="0"/>
          <c:showVal val="0"/>
          <c:showCatName val="0"/>
          <c:showSerName val="0"/>
          <c:showPercent val="0"/>
          <c:showBubbleSize val="0"/>
        </c:dLbls>
        <c:marker val="1"/>
        <c:smooth val="0"/>
        <c:axId val="393521528"/>
        <c:axId val="393526776"/>
      </c:lineChart>
      <c:catAx>
        <c:axId val="39352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26776"/>
        <c:crosses val="autoZero"/>
        <c:auto val="1"/>
        <c:lblAlgn val="ctr"/>
        <c:lblOffset val="100"/>
        <c:noMultiLvlLbl val="0"/>
      </c:catAx>
      <c:valAx>
        <c:axId val="39352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ケーキ発生量（</a:t>
                </a:r>
                <a:r>
                  <a:rPr lang="en-US" altLang="ja-JP"/>
                  <a:t>t-ds</a:t>
                </a:r>
                <a:r>
                  <a:rPr lang="ja-JP" alt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21528"/>
        <c:crosses val="autoZero"/>
        <c:crossBetween val="between"/>
      </c:valAx>
      <c:valAx>
        <c:axId val="4618703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対価（千円）</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1870648"/>
        <c:crosses val="max"/>
        <c:crossBetween val="between"/>
      </c:valAx>
      <c:catAx>
        <c:axId val="461870648"/>
        <c:scaling>
          <c:orientation val="minMax"/>
        </c:scaling>
        <c:delete val="1"/>
        <c:axPos val="b"/>
        <c:numFmt formatCode="General" sourceLinked="1"/>
        <c:majorTickMark val="out"/>
        <c:minorTickMark val="none"/>
        <c:tickLblPos val="nextTo"/>
        <c:crossAx val="4618703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３浄水場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2"/>
          <c:order val="2"/>
          <c:tx>
            <c:strRef>
              <c:f>汚泥発生量と提案量超過!$A$13</c:f>
              <c:strCache>
                <c:ptCount val="1"/>
                <c:pt idx="0">
                  <c:v>脱水ケーキ処理単価×発生量（税抜・千円）</c:v>
                </c:pt>
              </c:strCache>
            </c:strRef>
          </c:tx>
          <c:spPr>
            <a:solidFill>
              <a:schemeClr val="accent3"/>
            </a:solidFill>
            <a:ln>
              <a:noFill/>
            </a:ln>
            <a:effectLst/>
          </c:spPr>
          <c:invertIfNegative val="0"/>
          <c:cat>
            <c:strRef>
              <c:f>汚泥発生量と提案量超過!$B$2:$P$2</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汚泥発生量と提案量超過!$B$13:$P$13</c:f>
              <c:numCache>
                <c:formatCode>#,##0_);[Red]\(#,##0\)</c:formatCode>
                <c:ptCount val="15"/>
                <c:pt idx="0">
                  <c:v>0</c:v>
                </c:pt>
                <c:pt idx="1">
                  <c:v>0</c:v>
                </c:pt>
                <c:pt idx="2">
                  <c:v>0</c:v>
                </c:pt>
                <c:pt idx="3">
                  <c:v>0</c:v>
                </c:pt>
                <c:pt idx="4">
                  <c:v>0</c:v>
                </c:pt>
                <c:pt idx="5">
                  <c:v>0</c:v>
                </c:pt>
                <c:pt idx="6">
                  <c:v>0</c:v>
                </c:pt>
                <c:pt idx="7">
                  <c:v>0</c:v>
                </c:pt>
                <c:pt idx="8">
                  <c:v>0</c:v>
                </c:pt>
                <c:pt idx="9">
                  <c:v>0</c:v>
                </c:pt>
                <c:pt idx="10">
                  <c:v>0</c:v>
                </c:pt>
                <c:pt idx="11">
                  <c:v>0</c:v>
                </c:pt>
                <c:pt idx="12">
                  <c:v>16568.648000000001</c:v>
                </c:pt>
                <c:pt idx="13">
                  <c:v>0</c:v>
                </c:pt>
                <c:pt idx="14">
                  <c:v>10170.700000000001</c:v>
                </c:pt>
              </c:numCache>
            </c:numRef>
          </c:val>
          <c:extLst>
            <c:ext xmlns:c16="http://schemas.microsoft.com/office/drawing/2014/chart" uri="{C3380CC4-5D6E-409C-BE32-E72D297353CC}">
              <c16:uniqueId val="{00000000-E4B8-46D5-B81E-9FF8B4EEAD1C}"/>
            </c:ext>
          </c:extLst>
        </c:ser>
        <c:dLbls>
          <c:showLegendKey val="0"/>
          <c:showVal val="0"/>
          <c:showCatName val="0"/>
          <c:showSerName val="0"/>
          <c:showPercent val="0"/>
          <c:showBubbleSize val="0"/>
        </c:dLbls>
        <c:gapWidth val="219"/>
        <c:axId val="461868680"/>
        <c:axId val="461861136"/>
      </c:barChart>
      <c:lineChart>
        <c:grouping val="standard"/>
        <c:varyColors val="0"/>
        <c:ser>
          <c:idx val="0"/>
          <c:order val="0"/>
          <c:tx>
            <c:strRef>
              <c:f>汚泥発生量と提案量超過!$A$11</c:f>
              <c:strCache>
                <c:ptCount val="1"/>
                <c:pt idx="0">
                  <c:v>ケーキ発生量（実績）</c:v>
                </c:pt>
              </c:strCache>
            </c:strRef>
          </c:tx>
          <c:spPr>
            <a:ln w="28575" cap="rnd">
              <a:solidFill>
                <a:schemeClr val="accent1"/>
              </a:solidFill>
              <a:round/>
            </a:ln>
            <a:effectLst/>
          </c:spPr>
          <c:marker>
            <c:symbol val="none"/>
          </c:marker>
          <c:cat>
            <c:strRef>
              <c:f>汚泥発生量と提案量超過!$B$10:$P$10</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汚泥発生量と提案量超過!$B$11:$P$11</c:f>
              <c:numCache>
                <c:formatCode>General</c:formatCode>
                <c:ptCount val="15"/>
                <c:pt idx="0">
                  <c:v>1691.62</c:v>
                </c:pt>
                <c:pt idx="1">
                  <c:v>1579.3799999999999</c:v>
                </c:pt>
                <c:pt idx="2">
                  <c:v>1359.12</c:v>
                </c:pt>
                <c:pt idx="3">
                  <c:v>1473.18</c:v>
                </c:pt>
                <c:pt idx="4">
                  <c:v>1547.67</c:v>
                </c:pt>
                <c:pt idx="5">
                  <c:v>1713.3</c:v>
                </c:pt>
                <c:pt idx="6">
                  <c:v>1532.11</c:v>
                </c:pt>
                <c:pt idx="7">
                  <c:v>1669.3400000000001</c:v>
                </c:pt>
                <c:pt idx="8">
                  <c:v>1761.98</c:v>
                </c:pt>
                <c:pt idx="9">
                  <c:v>1479.5900000000001</c:v>
                </c:pt>
                <c:pt idx="10">
                  <c:v>1479.04</c:v>
                </c:pt>
                <c:pt idx="11">
                  <c:v>1732.24</c:v>
                </c:pt>
                <c:pt idx="12">
                  <c:v>3101.54</c:v>
                </c:pt>
                <c:pt idx="13">
                  <c:v>2105.16</c:v>
                </c:pt>
                <c:pt idx="14">
                  <c:v>2799.75</c:v>
                </c:pt>
              </c:numCache>
            </c:numRef>
          </c:val>
          <c:smooth val="0"/>
          <c:extLst>
            <c:ext xmlns:c16="http://schemas.microsoft.com/office/drawing/2014/chart" uri="{C3380CC4-5D6E-409C-BE32-E72D297353CC}">
              <c16:uniqueId val="{00000001-E4B8-46D5-B81E-9FF8B4EEAD1C}"/>
            </c:ext>
          </c:extLst>
        </c:ser>
        <c:ser>
          <c:idx val="1"/>
          <c:order val="1"/>
          <c:tx>
            <c:strRef>
              <c:f>汚泥発生量と提案量超過!$A$12</c:f>
              <c:strCache>
                <c:ptCount val="1"/>
                <c:pt idx="0">
                  <c:v>有価利用可能提案量</c:v>
                </c:pt>
              </c:strCache>
            </c:strRef>
          </c:tx>
          <c:spPr>
            <a:ln w="28575" cap="rnd">
              <a:solidFill>
                <a:schemeClr val="accent2"/>
              </a:solidFill>
              <a:prstDash val="sysDot"/>
              <a:round/>
            </a:ln>
            <a:effectLst/>
          </c:spPr>
          <c:marker>
            <c:symbol val="none"/>
          </c:marker>
          <c:cat>
            <c:strRef>
              <c:f>汚泥発生量と提案量超過!$B$10:$P$10</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汚泥発生量と提案量超過!$B$12:$P$12</c:f>
              <c:numCache>
                <c:formatCode>General</c:formatCode>
                <c:ptCount val="15"/>
                <c:pt idx="0">
                  <c:v>2320</c:v>
                </c:pt>
                <c:pt idx="1">
                  <c:v>2320</c:v>
                </c:pt>
                <c:pt idx="2">
                  <c:v>2320</c:v>
                </c:pt>
                <c:pt idx="3">
                  <c:v>2320</c:v>
                </c:pt>
                <c:pt idx="4">
                  <c:v>2320</c:v>
                </c:pt>
                <c:pt idx="5">
                  <c:v>2320</c:v>
                </c:pt>
                <c:pt idx="6">
                  <c:v>2320</c:v>
                </c:pt>
                <c:pt idx="7">
                  <c:v>2320</c:v>
                </c:pt>
                <c:pt idx="8">
                  <c:v>2320</c:v>
                </c:pt>
                <c:pt idx="9">
                  <c:v>2320</c:v>
                </c:pt>
                <c:pt idx="10">
                  <c:v>2320</c:v>
                </c:pt>
                <c:pt idx="11">
                  <c:v>2320</c:v>
                </c:pt>
                <c:pt idx="12">
                  <c:v>2320</c:v>
                </c:pt>
                <c:pt idx="13">
                  <c:v>2320</c:v>
                </c:pt>
                <c:pt idx="14">
                  <c:v>2320</c:v>
                </c:pt>
              </c:numCache>
            </c:numRef>
          </c:val>
          <c:smooth val="0"/>
          <c:extLst>
            <c:ext xmlns:c16="http://schemas.microsoft.com/office/drawing/2014/chart" uri="{C3380CC4-5D6E-409C-BE32-E72D297353CC}">
              <c16:uniqueId val="{00000002-E4B8-46D5-B81E-9FF8B4EEAD1C}"/>
            </c:ext>
          </c:extLst>
        </c:ser>
        <c:dLbls>
          <c:showLegendKey val="0"/>
          <c:showVal val="0"/>
          <c:showCatName val="0"/>
          <c:showSerName val="0"/>
          <c:showPercent val="0"/>
          <c:showBubbleSize val="0"/>
        </c:dLbls>
        <c:marker val="1"/>
        <c:smooth val="0"/>
        <c:axId val="393521528"/>
        <c:axId val="393526776"/>
      </c:lineChart>
      <c:catAx>
        <c:axId val="39352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26776"/>
        <c:crosses val="autoZero"/>
        <c:auto val="1"/>
        <c:lblAlgn val="ctr"/>
        <c:lblOffset val="100"/>
        <c:noMultiLvlLbl val="0"/>
      </c:catAx>
      <c:valAx>
        <c:axId val="39352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ケーキ発生量（</a:t>
                </a:r>
                <a:r>
                  <a:rPr lang="en-US" altLang="ja-JP"/>
                  <a:t>t-ds</a:t>
                </a:r>
                <a:r>
                  <a:rPr lang="ja-JP" alt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21528"/>
        <c:crosses val="autoZero"/>
        <c:crossBetween val="between"/>
      </c:valAx>
      <c:valAx>
        <c:axId val="4618611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対価（千円）</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1868680"/>
        <c:crosses val="max"/>
        <c:crossBetween val="between"/>
      </c:valAx>
      <c:catAx>
        <c:axId val="461868680"/>
        <c:scaling>
          <c:orientation val="minMax"/>
        </c:scaling>
        <c:delete val="1"/>
        <c:axPos val="b"/>
        <c:numFmt formatCode="General" sourceLinked="1"/>
        <c:majorTickMark val="out"/>
        <c:minorTickMark val="none"/>
        <c:tickLblPos val="nextTo"/>
        <c:crossAx val="4618611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ja-JP" altLang="en-US" sz="1600"/>
              <a:t>返送水平均濁度（４浄水場）</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0710572024085224"/>
          <c:y val="0.16562518226888306"/>
          <c:w val="0.70171780917091242"/>
          <c:h val="0.61248468941382317"/>
        </c:manualLayout>
      </c:layout>
      <c:lineChart>
        <c:grouping val="standard"/>
        <c:varyColors val="0"/>
        <c:ser>
          <c:idx val="0"/>
          <c:order val="0"/>
          <c:tx>
            <c:strRef>
              <c:f>返送水の濁度!$A$3</c:f>
              <c:strCache>
                <c:ptCount val="1"/>
                <c:pt idx="0">
                  <c:v>知多</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返送水の濁度!$C$3:$Q$3</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返送水の濁度!$C$4:$Q$4</c:f>
              <c:numCache>
                <c:formatCode>General</c:formatCode>
                <c:ptCount val="15"/>
                <c:pt idx="1">
                  <c:v>8.6999999999999993</c:v>
                </c:pt>
                <c:pt idx="2">
                  <c:v>2.88</c:v>
                </c:pt>
                <c:pt idx="3">
                  <c:v>2.62</c:v>
                </c:pt>
                <c:pt idx="4">
                  <c:v>2.58</c:v>
                </c:pt>
                <c:pt idx="5">
                  <c:v>2.8</c:v>
                </c:pt>
                <c:pt idx="6">
                  <c:v>2.1800000000000002</c:v>
                </c:pt>
                <c:pt idx="7">
                  <c:v>4.1100000000000003</c:v>
                </c:pt>
                <c:pt idx="8">
                  <c:v>3.71</c:v>
                </c:pt>
                <c:pt idx="9">
                  <c:v>2.4333333333333331</c:v>
                </c:pt>
                <c:pt idx="10">
                  <c:v>2.4250000000000003</c:v>
                </c:pt>
                <c:pt idx="11">
                  <c:v>3.63</c:v>
                </c:pt>
                <c:pt idx="12">
                  <c:v>3.37</c:v>
                </c:pt>
                <c:pt idx="13">
                  <c:v>1.44</c:v>
                </c:pt>
                <c:pt idx="14">
                  <c:v>1.25</c:v>
                </c:pt>
              </c:numCache>
            </c:numRef>
          </c:val>
          <c:smooth val="0"/>
          <c:extLst>
            <c:ext xmlns:c16="http://schemas.microsoft.com/office/drawing/2014/chart" uri="{C3380CC4-5D6E-409C-BE32-E72D297353CC}">
              <c16:uniqueId val="{00000000-D1C1-4299-A178-8B23E32C4C2F}"/>
            </c:ext>
          </c:extLst>
        </c:ser>
        <c:ser>
          <c:idx val="1"/>
          <c:order val="1"/>
          <c:tx>
            <c:strRef>
              <c:f>返送水の濁度!$A$7</c:f>
              <c:strCache>
                <c:ptCount val="1"/>
                <c:pt idx="0">
                  <c:v>上野</c:v>
                </c:pt>
              </c:strCache>
            </c:strRef>
          </c:tx>
          <c:spPr>
            <a:ln w="28575" cap="rnd">
              <a:solidFill>
                <a:schemeClr val="accent2"/>
              </a:solidFill>
              <a:round/>
            </a:ln>
            <a:effectLst/>
          </c:spPr>
          <c:marker>
            <c:symbol val="x"/>
            <c:size val="5"/>
            <c:spPr>
              <a:noFill/>
              <a:ln w="9525">
                <a:solidFill>
                  <a:schemeClr val="accent2"/>
                </a:solidFill>
              </a:ln>
              <a:effectLst/>
            </c:spPr>
          </c:marker>
          <c:cat>
            <c:strRef>
              <c:f>返送水の濁度!$C$3:$Q$3</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返送水の濁度!$C$8:$Q$8</c:f>
              <c:numCache>
                <c:formatCode>General</c:formatCode>
                <c:ptCount val="15"/>
                <c:pt idx="0">
                  <c:v>6.1916666666666664</c:v>
                </c:pt>
                <c:pt idx="1">
                  <c:v>4.55</c:v>
                </c:pt>
                <c:pt idx="2">
                  <c:v>4.28</c:v>
                </c:pt>
                <c:pt idx="3">
                  <c:v>2.7</c:v>
                </c:pt>
                <c:pt idx="4">
                  <c:v>4.17</c:v>
                </c:pt>
                <c:pt idx="5">
                  <c:v>4.55</c:v>
                </c:pt>
                <c:pt idx="6">
                  <c:v>4.18</c:v>
                </c:pt>
                <c:pt idx="7">
                  <c:v>4.3499999999999996</c:v>
                </c:pt>
                <c:pt idx="8">
                  <c:v>6</c:v>
                </c:pt>
                <c:pt idx="9">
                  <c:v>2.9499999999999993</c:v>
                </c:pt>
                <c:pt idx="10">
                  <c:v>2.4333333333333336</c:v>
                </c:pt>
                <c:pt idx="11">
                  <c:v>2.56</c:v>
                </c:pt>
                <c:pt idx="12">
                  <c:v>1.38</c:v>
                </c:pt>
                <c:pt idx="13">
                  <c:v>1.58</c:v>
                </c:pt>
                <c:pt idx="14">
                  <c:v>0.92</c:v>
                </c:pt>
              </c:numCache>
            </c:numRef>
          </c:val>
          <c:smooth val="0"/>
          <c:extLst>
            <c:ext xmlns:c16="http://schemas.microsoft.com/office/drawing/2014/chart" uri="{C3380CC4-5D6E-409C-BE32-E72D297353CC}">
              <c16:uniqueId val="{00000001-D1C1-4299-A178-8B23E32C4C2F}"/>
            </c:ext>
          </c:extLst>
        </c:ser>
        <c:ser>
          <c:idx val="2"/>
          <c:order val="2"/>
          <c:tx>
            <c:strRef>
              <c:f>返送水の濁度!$A$11</c:f>
              <c:strCache>
                <c:ptCount val="1"/>
                <c:pt idx="0">
                  <c:v>高蔵寺</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val>
            <c:numRef>
              <c:f>返送水の濁度!$C$12:$Q$12</c:f>
              <c:numCache>
                <c:formatCode>General</c:formatCode>
                <c:ptCount val="15"/>
                <c:pt idx="0">
                  <c:v>4.2608333333333333</c:v>
                </c:pt>
                <c:pt idx="1">
                  <c:v>3.9966666666666666</c:v>
                </c:pt>
                <c:pt idx="2">
                  <c:v>2.61</c:v>
                </c:pt>
                <c:pt idx="3">
                  <c:v>1.56</c:v>
                </c:pt>
                <c:pt idx="4">
                  <c:v>1.59</c:v>
                </c:pt>
                <c:pt idx="5">
                  <c:v>1.56</c:v>
                </c:pt>
                <c:pt idx="6">
                  <c:v>2.68</c:v>
                </c:pt>
                <c:pt idx="7">
                  <c:v>3.42</c:v>
                </c:pt>
                <c:pt idx="8">
                  <c:v>3.38</c:v>
                </c:pt>
                <c:pt idx="9">
                  <c:v>2.2749999999999999</c:v>
                </c:pt>
                <c:pt idx="10">
                  <c:v>2.9808333333333334</c:v>
                </c:pt>
                <c:pt idx="11">
                  <c:v>2.44</c:v>
                </c:pt>
                <c:pt idx="12">
                  <c:v>2.73</c:v>
                </c:pt>
                <c:pt idx="13">
                  <c:v>1.96</c:v>
                </c:pt>
                <c:pt idx="14">
                  <c:v>2.65</c:v>
                </c:pt>
              </c:numCache>
            </c:numRef>
          </c:val>
          <c:smooth val="0"/>
          <c:extLst>
            <c:ext xmlns:c16="http://schemas.microsoft.com/office/drawing/2014/chart" uri="{C3380CC4-5D6E-409C-BE32-E72D297353CC}">
              <c16:uniqueId val="{00000002-D1C1-4299-A178-8B23E32C4C2F}"/>
            </c:ext>
          </c:extLst>
        </c:ser>
        <c:ser>
          <c:idx val="3"/>
          <c:order val="3"/>
          <c:tx>
            <c:strRef>
              <c:f>返送水の濁度!$A$15</c:f>
              <c:strCache>
                <c:ptCount val="1"/>
                <c:pt idx="0">
                  <c:v>尾張東部</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val>
            <c:numRef>
              <c:f>返送水の濁度!$C$16:$Q$16</c:f>
              <c:numCache>
                <c:formatCode>General</c:formatCode>
                <c:ptCount val="15"/>
                <c:pt idx="0">
                  <c:v>5.4418181818181814</c:v>
                </c:pt>
                <c:pt idx="1">
                  <c:v>4.440833333333333</c:v>
                </c:pt>
                <c:pt idx="2">
                  <c:v>3.68</c:v>
                </c:pt>
                <c:pt idx="3">
                  <c:v>4.43</c:v>
                </c:pt>
                <c:pt idx="4">
                  <c:v>3.4</c:v>
                </c:pt>
                <c:pt idx="5">
                  <c:v>2.27</c:v>
                </c:pt>
                <c:pt idx="6">
                  <c:v>3.32</c:v>
                </c:pt>
                <c:pt idx="7">
                  <c:v>2.41</c:v>
                </c:pt>
                <c:pt idx="8">
                  <c:v>1.61</c:v>
                </c:pt>
                <c:pt idx="9">
                  <c:v>1.0390000000000001</c:v>
                </c:pt>
                <c:pt idx="10">
                  <c:v>1.1166666666666667</c:v>
                </c:pt>
                <c:pt idx="11">
                  <c:v>0.36</c:v>
                </c:pt>
                <c:pt idx="12">
                  <c:v>0.39</c:v>
                </c:pt>
                <c:pt idx="13">
                  <c:v>0.8</c:v>
                </c:pt>
                <c:pt idx="14">
                  <c:v>0.5</c:v>
                </c:pt>
              </c:numCache>
            </c:numRef>
          </c:val>
          <c:smooth val="0"/>
          <c:extLst>
            <c:ext xmlns:c16="http://schemas.microsoft.com/office/drawing/2014/chart" uri="{C3380CC4-5D6E-409C-BE32-E72D297353CC}">
              <c16:uniqueId val="{00000003-D1C1-4299-A178-8B23E32C4C2F}"/>
            </c:ext>
          </c:extLst>
        </c:ser>
        <c:dLbls>
          <c:showLegendKey val="0"/>
          <c:showVal val="0"/>
          <c:showCatName val="0"/>
          <c:showSerName val="0"/>
          <c:showPercent val="0"/>
          <c:showBubbleSize val="0"/>
        </c:dLbls>
        <c:marker val="1"/>
        <c:smooth val="0"/>
        <c:axId val="644758496"/>
        <c:axId val="644757184"/>
      </c:lineChart>
      <c:catAx>
        <c:axId val="64475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44757184"/>
        <c:crosses val="autoZero"/>
        <c:auto val="1"/>
        <c:lblAlgn val="ctr"/>
        <c:lblOffset val="100"/>
        <c:noMultiLvlLbl val="0"/>
      </c:catAx>
      <c:valAx>
        <c:axId val="644757184"/>
        <c:scaling>
          <c:orientation val="minMax"/>
          <c:max val="15"/>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返送水濁度（度）</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44758496"/>
        <c:crosses val="autoZero"/>
        <c:crossBetween val="between"/>
        <c:minorUnit val="5"/>
      </c:valAx>
      <c:spPr>
        <a:noFill/>
        <a:ln>
          <a:noFill/>
        </a:ln>
        <a:effectLst/>
      </c:spPr>
    </c:plotArea>
    <c:legend>
      <c:legendPos val="r"/>
      <c:layout>
        <c:manualLayout>
          <c:xMode val="edge"/>
          <c:yMode val="edge"/>
          <c:x val="0.82418307086614173"/>
          <c:y val="0.34474409448818899"/>
          <c:w val="0.16176470588235295"/>
          <c:h val="0.30716938539679134"/>
        </c:manualLayout>
      </c:layout>
      <c:overlay val="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ja-JP" altLang="en-US" sz="1600"/>
              <a:t>返送水平均濁度（４浄水場）</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0710572024085224"/>
          <c:y val="0.16562518226888306"/>
          <c:w val="0.70171780917091242"/>
          <c:h val="0.61248468941382317"/>
        </c:manualLayout>
      </c:layout>
      <c:lineChart>
        <c:grouping val="standard"/>
        <c:varyColors val="0"/>
        <c:ser>
          <c:idx val="0"/>
          <c:order val="0"/>
          <c:tx>
            <c:strRef>
              <c:f>返送水の濁度!$A$3</c:f>
              <c:strCache>
                <c:ptCount val="1"/>
                <c:pt idx="0">
                  <c:v>知多</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返送水の濁度!$C$3:$Q$3</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返送水の濁度!$C$4:$Q$4</c:f>
              <c:numCache>
                <c:formatCode>General</c:formatCode>
                <c:ptCount val="15"/>
                <c:pt idx="1">
                  <c:v>8.6999999999999993</c:v>
                </c:pt>
                <c:pt idx="2">
                  <c:v>2.88</c:v>
                </c:pt>
                <c:pt idx="3">
                  <c:v>2.62</c:v>
                </c:pt>
                <c:pt idx="4">
                  <c:v>2.58</c:v>
                </c:pt>
                <c:pt idx="5">
                  <c:v>2.8</c:v>
                </c:pt>
                <c:pt idx="6">
                  <c:v>2.1800000000000002</c:v>
                </c:pt>
                <c:pt idx="7">
                  <c:v>4.1100000000000003</c:v>
                </c:pt>
                <c:pt idx="8">
                  <c:v>3.71</c:v>
                </c:pt>
                <c:pt idx="9">
                  <c:v>2.4333333333333331</c:v>
                </c:pt>
                <c:pt idx="10">
                  <c:v>2.4250000000000003</c:v>
                </c:pt>
                <c:pt idx="11">
                  <c:v>3.63</c:v>
                </c:pt>
                <c:pt idx="12">
                  <c:v>3.37</c:v>
                </c:pt>
                <c:pt idx="13">
                  <c:v>1.44</c:v>
                </c:pt>
                <c:pt idx="14">
                  <c:v>1.25</c:v>
                </c:pt>
              </c:numCache>
            </c:numRef>
          </c:val>
          <c:smooth val="0"/>
          <c:extLst>
            <c:ext xmlns:c16="http://schemas.microsoft.com/office/drawing/2014/chart" uri="{C3380CC4-5D6E-409C-BE32-E72D297353CC}">
              <c16:uniqueId val="{00000000-171B-4EAE-9284-60C535039072}"/>
            </c:ext>
          </c:extLst>
        </c:ser>
        <c:ser>
          <c:idx val="1"/>
          <c:order val="1"/>
          <c:tx>
            <c:strRef>
              <c:f>返送水の濁度!$A$7</c:f>
              <c:strCache>
                <c:ptCount val="1"/>
                <c:pt idx="0">
                  <c:v>上野</c:v>
                </c:pt>
              </c:strCache>
            </c:strRef>
          </c:tx>
          <c:spPr>
            <a:ln w="28575" cap="rnd">
              <a:solidFill>
                <a:schemeClr val="accent2"/>
              </a:solidFill>
              <a:round/>
            </a:ln>
            <a:effectLst/>
          </c:spPr>
          <c:marker>
            <c:symbol val="dash"/>
            <c:size val="5"/>
            <c:spPr>
              <a:solidFill>
                <a:schemeClr val="accent2"/>
              </a:solidFill>
              <a:ln w="9525">
                <a:solidFill>
                  <a:schemeClr val="accent2"/>
                </a:solidFill>
              </a:ln>
              <a:effectLst/>
            </c:spPr>
          </c:marker>
          <c:cat>
            <c:strRef>
              <c:f>返送水の濁度!$C$3:$Q$3</c:f>
              <c:strCache>
                <c:ptCount val="15"/>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strCache>
            </c:strRef>
          </c:cat>
          <c:val>
            <c:numRef>
              <c:f>返送水の濁度!$C$8:$Q$8</c:f>
              <c:numCache>
                <c:formatCode>General</c:formatCode>
                <c:ptCount val="15"/>
                <c:pt idx="0">
                  <c:v>6.1916666666666664</c:v>
                </c:pt>
                <c:pt idx="1">
                  <c:v>4.55</c:v>
                </c:pt>
                <c:pt idx="2">
                  <c:v>4.28</c:v>
                </c:pt>
                <c:pt idx="3">
                  <c:v>2.7</c:v>
                </c:pt>
                <c:pt idx="4">
                  <c:v>4.17</c:v>
                </c:pt>
                <c:pt idx="5">
                  <c:v>4.55</c:v>
                </c:pt>
                <c:pt idx="6">
                  <c:v>4.18</c:v>
                </c:pt>
                <c:pt idx="7">
                  <c:v>4.3499999999999996</c:v>
                </c:pt>
                <c:pt idx="8">
                  <c:v>6</c:v>
                </c:pt>
                <c:pt idx="9">
                  <c:v>2.9499999999999993</c:v>
                </c:pt>
                <c:pt idx="10">
                  <c:v>2.4333333333333336</c:v>
                </c:pt>
                <c:pt idx="11">
                  <c:v>2.56</c:v>
                </c:pt>
                <c:pt idx="12">
                  <c:v>1.38</c:v>
                </c:pt>
                <c:pt idx="13">
                  <c:v>1.58</c:v>
                </c:pt>
                <c:pt idx="14">
                  <c:v>0.92</c:v>
                </c:pt>
              </c:numCache>
            </c:numRef>
          </c:val>
          <c:smooth val="0"/>
          <c:extLst>
            <c:ext xmlns:c16="http://schemas.microsoft.com/office/drawing/2014/chart" uri="{C3380CC4-5D6E-409C-BE32-E72D297353CC}">
              <c16:uniqueId val="{00000001-171B-4EAE-9284-60C535039072}"/>
            </c:ext>
          </c:extLst>
        </c:ser>
        <c:ser>
          <c:idx val="2"/>
          <c:order val="2"/>
          <c:tx>
            <c:strRef>
              <c:f>返送水の濁度!$A$11</c:f>
              <c:strCache>
                <c:ptCount val="1"/>
                <c:pt idx="0">
                  <c:v>高蔵寺</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val>
            <c:numRef>
              <c:f>返送水の濁度!$C$12:$Q$12</c:f>
              <c:numCache>
                <c:formatCode>General</c:formatCode>
                <c:ptCount val="15"/>
                <c:pt idx="0">
                  <c:v>4.2608333333333333</c:v>
                </c:pt>
                <c:pt idx="1">
                  <c:v>3.9966666666666666</c:v>
                </c:pt>
                <c:pt idx="2">
                  <c:v>2.61</c:v>
                </c:pt>
                <c:pt idx="3">
                  <c:v>1.56</c:v>
                </c:pt>
                <c:pt idx="4">
                  <c:v>1.59</c:v>
                </c:pt>
                <c:pt idx="5">
                  <c:v>1.56</c:v>
                </c:pt>
                <c:pt idx="6">
                  <c:v>2.68</c:v>
                </c:pt>
                <c:pt idx="7">
                  <c:v>3.42</c:v>
                </c:pt>
                <c:pt idx="8">
                  <c:v>3.38</c:v>
                </c:pt>
                <c:pt idx="9">
                  <c:v>2.2749999999999999</c:v>
                </c:pt>
                <c:pt idx="10">
                  <c:v>2.9808333333333334</c:v>
                </c:pt>
                <c:pt idx="11">
                  <c:v>2.44</c:v>
                </c:pt>
                <c:pt idx="12">
                  <c:v>2.73</c:v>
                </c:pt>
                <c:pt idx="13">
                  <c:v>1.96</c:v>
                </c:pt>
                <c:pt idx="14">
                  <c:v>2.65</c:v>
                </c:pt>
              </c:numCache>
            </c:numRef>
          </c:val>
          <c:smooth val="0"/>
          <c:extLst>
            <c:ext xmlns:c16="http://schemas.microsoft.com/office/drawing/2014/chart" uri="{C3380CC4-5D6E-409C-BE32-E72D297353CC}">
              <c16:uniqueId val="{00000002-171B-4EAE-9284-60C535039072}"/>
            </c:ext>
          </c:extLst>
        </c:ser>
        <c:ser>
          <c:idx val="3"/>
          <c:order val="3"/>
          <c:tx>
            <c:strRef>
              <c:f>返送水の濁度!$A$15</c:f>
              <c:strCache>
                <c:ptCount val="1"/>
                <c:pt idx="0">
                  <c:v>尾張東部</c:v>
                </c:pt>
              </c:strCache>
            </c:strRef>
          </c:tx>
          <c:spPr>
            <a:ln w="28575" cap="rnd">
              <a:solidFill>
                <a:schemeClr val="accent4"/>
              </a:solidFill>
              <a:round/>
            </a:ln>
            <a:effectLst/>
          </c:spPr>
          <c:marker>
            <c:symbol val="x"/>
            <c:size val="5"/>
            <c:spPr>
              <a:solidFill>
                <a:schemeClr val="accent4"/>
              </a:solidFill>
              <a:ln w="9525">
                <a:solidFill>
                  <a:schemeClr val="accent4"/>
                </a:solidFill>
              </a:ln>
              <a:effectLst/>
            </c:spPr>
          </c:marker>
          <c:val>
            <c:numRef>
              <c:f>返送水の濁度!$C$16:$Q$16</c:f>
              <c:numCache>
                <c:formatCode>General</c:formatCode>
                <c:ptCount val="15"/>
                <c:pt idx="0">
                  <c:v>5.4418181818181814</c:v>
                </c:pt>
                <c:pt idx="1">
                  <c:v>4.440833333333333</c:v>
                </c:pt>
                <c:pt idx="2">
                  <c:v>3.68</c:v>
                </c:pt>
                <c:pt idx="3">
                  <c:v>4.43</c:v>
                </c:pt>
                <c:pt idx="4">
                  <c:v>3.4</c:v>
                </c:pt>
                <c:pt idx="5">
                  <c:v>2.27</c:v>
                </c:pt>
                <c:pt idx="6">
                  <c:v>3.32</c:v>
                </c:pt>
                <c:pt idx="7">
                  <c:v>2.41</c:v>
                </c:pt>
                <c:pt idx="8">
                  <c:v>1.61</c:v>
                </c:pt>
                <c:pt idx="9">
                  <c:v>1.0390000000000001</c:v>
                </c:pt>
                <c:pt idx="10">
                  <c:v>1.1166666666666667</c:v>
                </c:pt>
                <c:pt idx="11">
                  <c:v>0.36</c:v>
                </c:pt>
                <c:pt idx="12">
                  <c:v>0.39</c:v>
                </c:pt>
                <c:pt idx="13">
                  <c:v>0.8</c:v>
                </c:pt>
                <c:pt idx="14">
                  <c:v>0.5</c:v>
                </c:pt>
              </c:numCache>
            </c:numRef>
          </c:val>
          <c:smooth val="0"/>
          <c:extLst>
            <c:ext xmlns:c16="http://schemas.microsoft.com/office/drawing/2014/chart" uri="{C3380CC4-5D6E-409C-BE32-E72D297353CC}">
              <c16:uniqueId val="{00000003-171B-4EAE-9284-60C535039072}"/>
            </c:ext>
          </c:extLst>
        </c:ser>
        <c:dLbls>
          <c:showLegendKey val="0"/>
          <c:showVal val="0"/>
          <c:showCatName val="0"/>
          <c:showSerName val="0"/>
          <c:showPercent val="0"/>
          <c:showBubbleSize val="0"/>
        </c:dLbls>
        <c:marker val="1"/>
        <c:smooth val="0"/>
        <c:axId val="644758496"/>
        <c:axId val="644757184"/>
      </c:lineChart>
      <c:catAx>
        <c:axId val="64475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44757184"/>
        <c:crosses val="autoZero"/>
        <c:auto val="1"/>
        <c:lblAlgn val="ctr"/>
        <c:lblOffset val="100"/>
        <c:noMultiLvlLbl val="0"/>
      </c:catAx>
      <c:valAx>
        <c:axId val="644757184"/>
        <c:scaling>
          <c:orientation val="minMax"/>
          <c:max val="2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返送水濁度（度）</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44758496"/>
        <c:crosses val="autoZero"/>
        <c:crossBetween val="between"/>
        <c:minorUnit val="5"/>
      </c:valAx>
      <c:spPr>
        <a:noFill/>
        <a:ln>
          <a:noFill/>
        </a:ln>
        <a:effectLst/>
      </c:spPr>
    </c:plotArea>
    <c:legend>
      <c:legendPos val="r"/>
      <c:layout>
        <c:manualLayout>
          <c:xMode val="edge"/>
          <c:yMode val="edge"/>
          <c:x val="0.82418307086614173"/>
          <c:y val="0.34474409448818899"/>
          <c:w val="0.16176470588235295"/>
          <c:h val="0.30716938539679134"/>
        </c:manualLayout>
      </c:layout>
      <c:overlay val="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'[データ入力（汚泥量・支払額等）.xlsx]年度別支払額'!$B$33:$U$33</c:f>
              <c:strCache>
                <c:ptCount val="20"/>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R01</c:v>
                </c:pt>
                <c:pt idx="14">
                  <c:v>R02</c:v>
                </c:pt>
                <c:pt idx="15">
                  <c:v>R03</c:v>
                </c:pt>
                <c:pt idx="16">
                  <c:v>R04</c:v>
                </c:pt>
                <c:pt idx="17">
                  <c:v>R05</c:v>
                </c:pt>
                <c:pt idx="18">
                  <c:v>R06</c:v>
                </c:pt>
                <c:pt idx="19">
                  <c:v>R07</c:v>
                </c:pt>
              </c:strCache>
            </c:strRef>
          </c:cat>
          <c:val>
            <c:numRef>
              <c:f>'[データ入力（汚泥量・支払額等）.xlsx]年度別支払額'!$B$37:$U$37</c:f>
              <c:numCache>
                <c:formatCode>General</c:formatCode>
                <c:ptCount val="20"/>
                <c:pt idx="0">
                  <c:v>566306.52300000004</c:v>
                </c:pt>
                <c:pt idx="1">
                  <c:v>679226.16399999999</c:v>
                </c:pt>
                <c:pt idx="2">
                  <c:v>333649.413</c:v>
                </c:pt>
                <c:pt idx="3">
                  <c:v>500827.71500000003</c:v>
                </c:pt>
                <c:pt idx="4">
                  <c:v>359677.47699999996</c:v>
                </c:pt>
                <c:pt idx="5">
                  <c:v>360848.087</c:v>
                </c:pt>
                <c:pt idx="6">
                  <c:v>355771.234</c:v>
                </c:pt>
                <c:pt idx="7">
                  <c:v>583181.22399999993</c:v>
                </c:pt>
                <c:pt idx="8">
                  <c:v>364192.33999999997</c:v>
                </c:pt>
                <c:pt idx="9">
                  <c:v>352752.772</c:v>
                </c:pt>
                <c:pt idx="10">
                  <c:v>322986.94799999997</c:v>
                </c:pt>
                <c:pt idx="11">
                  <c:v>585531.18800000008</c:v>
                </c:pt>
                <c:pt idx="12">
                  <c:v>1341072.601</c:v>
                </c:pt>
                <c:pt idx="13">
                  <c:v>340597.90899999999</c:v>
                </c:pt>
                <c:pt idx="14">
                  <c:v>628385.10699999996</c:v>
                </c:pt>
                <c:pt idx="15">
                  <c:v>339555.022</c:v>
                </c:pt>
                <c:pt idx="16">
                  <c:v>377594.83999999997</c:v>
                </c:pt>
                <c:pt idx="17">
                  <c:v>429742.83999999997</c:v>
                </c:pt>
                <c:pt idx="18">
                  <c:v>435977.83999999997</c:v>
                </c:pt>
                <c:pt idx="19">
                  <c:v>443258.80100000004</c:v>
                </c:pt>
              </c:numCache>
            </c:numRef>
          </c:val>
          <c:extLst>
            <c:ext xmlns:c16="http://schemas.microsoft.com/office/drawing/2014/chart" uri="{C3380CC4-5D6E-409C-BE32-E72D297353CC}">
              <c16:uniqueId val="{00000000-7422-4D1D-AE8C-A6E5541F4C5D}"/>
            </c:ext>
          </c:extLst>
        </c:ser>
        <c:dLbls>
          <c:showLegendKey val="0"/>
          <c:showVal val="0"/>
          <c:showCatName val="0"/>
          <c:showSerName val="0"/>
          <c:showPercent val="0"/>
          <c:showBubbleSize val="0"/>
        </c:dLbls>
        <c:gapWidth val="219"/>
        <c:overlap val="-27"/>
        <c:axId val="442431440"/>
        <c:axId val="442432096"/>
      </c:barChart>
      <c:catAx>
        <c:axId val="44243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2432096"/>
        <c:crosses val="autoZero"/>
        <c:auto val="1"/>
        <c:lblAlgn val="ctr"/>
        <c:lblOffset val="100"/>
        <c:noMultiLvlLbl val="0"/>
      </c:catAx>
      <c:valAx>
        <c:axId val="44243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財政支出見込額（千円）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243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765748031496061"/>
          <c:y val="0.18287037037037041"/>
          <c:w val="0.46388888888888891"/>
          <c:h val="0.77314814814814814"/>
        </c:manualLayout>
      </c:layout>
      <c:pieChart>
        <c:varyColors val="1"/>
        <c:ser>
          <c:idx val="0"/>
          <c:order val="0"/>
          <c:dPt>
            <c:idx val="0"/>
            <c:bubble3D val="0"/>
            <c:spPr>
              <a:pattFill prst="pct70">
                <a:fgClr>
                  <a:schemeClr val="tx1"/>
                </a:fgClr>
                <a:bgClr>
                  <a:schemeClr val="bg1"/>
                </a:bgClr>
              </a:pattFill>
              <a:ln w="19050">
                <a:solidFill>
                  <a:schemeClr val="lt1"/>
                </a:solidFill>
              </a:ln>
              <a:effectLst/>
            </c:spPr>
            <c:extLst>
              <c:ext xmlns:c16="http://schemas.microsoft.com/office/drawing/2014/chart" uri="{C3380CC4-5D6E-409C-BE32-E72D297353CC}">
                <c16:uniqueId val="{00000001-12F4-4322-857A-5D5260CDA2CB}"/>
              </c:ext>
            </c:extLst>
          </c:dPt>
          <c:dPt>
            <c:idx val="1"/>
            <c:bubble3D val="0"/>
            <c:spPr>
              <a:pattFill prst="pct10">
                <a:fgClr>
                  <a:schemeClr val="tx1"/>
                </a:fgClr>
                <a:bgClr>
                  <a:schemeClr val="bg1"/>
                </a:bgClr>
              </a:pattFill>
              <a:ln w="19050">
                <a:solidFill>
                  <a:schemeClr val="lt1"/>
                </a:solidFill>
              </a:ln>
              <a:effectLst/>
            </c:spPr>
            <c:extLst>
              <c:ext xmlns:c16="http://schemas.microsoft.com/office/drawing/2014/chart" uri="{C3380CC4-5D6E-409C-BE32-E72D297353CC}">
                <c16:uniqueId val="{00000003-12F4-4322-857A-5D5260CDA2CB}"/>
              </c:ext>
            </c:extLst>
          </c:dPt>
          <c:dPt>
            <c:idx val="2"/>
            <c:bubble3D val="0"/>
            <c:spPr>
              <a:pattFill prst="ltVert">
                <a:fgClr>
                  <a:schemeClr val="tx1"/>
                </a:fgClr>
                <a:bgClr>
                  <a:schemeClr val="bg1"/>
                </a:bgClr>
              </a:pattFill>
              <a:ln w="19050">
                <a:solidFill>
                  <a:schemeClr val="lt1"/>
                </a:solidFill>
              </a:ln>
              <a:effectLst/>
            </c:spPr>
            <c:extLst>
              <c:ext xmlns:c16="http://schemas.microsoft.com/office/drawing/2014/chart" uri="{C3380CC4-5D6E-409C-BE32-E72D297353CC}">
                <c16:uniqueId val="{00000005-12F4-4322-857A-5D5260CDA2CB}"/>
              </c:ext>
            </c:extLst>
          </c:dPt>
          <c:dPt>
            <c:idx val="3"/>
            <c:bubble3D val="0"/>
            <c:spPr>
              <a:pattFill prst="pct25">
                <a:fgClr>
                  <a:schemeClr val="tx1"/>
                </a:fgClr>
                <a:bgClr>
                  <a:schemeClr val="bg1"/>
                </a:bgClr>
              </a:pattFill>
              <a:ln w="19050">
                <a:solidFill>
                  <a:schemeClr val="lt1"/>
                </a:solidFill>
              </a:ln>
              <a:effectLst/>
            </c:spPr>
            <c:extLst>
              <c:ext xmlns:c16="http://schemas.microsoft.com/office/drawing/2014/chart" uri="{C3380CC4-5D6E-409C-BE32-E72D297353CC}">
                <c16:uniqueId val="{00000007-12F4-4322-857A-5D5260CDA2CB}"/>
              </c:ext>
            </c:extLst>
          </c:dPt>
          <c:dLbls>
            <c:dLbl>
              <c:idx val="0"/>
              <c:layout>
                <c:manualLayout>
                  <c:x val="6.6666666666666666E-2"/>
                  <c:y val="0"/>
                </c:manualLayout>
              </c:layout>
              <c:tx>
                <c:rich>
                  <a:bodyPr/>
                  <a:lstStyle/>
                  <a:p>
                    <a:r>
                      <a:rPr lang="ja-JP" altLang="en-US"/>
                      <a:t>業務委託</a:t>
                    </a:r>
                  </a:p>
                  <a:p>
                    <a:fld id="{3B342F8E-BA95-4464-A098-666674A7D982}" type="VALUE">
                      <a:rPr lang="en-US" altLang="ja-JP"/>
                      <a:pPr/>
                      <a:t>[値]</a:t>
                    </a:fld>
                    <a:endParaRPr lang="ja-JP" alt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2F4-4322-857A-5D5260CDA2CB}"/>
                </c:ext>
              </c:extLst>
            </c:dLbl>
            <c:dLbl>
              <c:idx val="1"/>
              <c:layout>
                <c:manualLayout>
                  <c:x val="-0.14254536454063085"/>
                  <c:y val="0.37701595672438287"/>
                </c:manualLayout>
              </c:layout>
              <c:tx>
                <c:rich>
                  <a:bodyPr/>
                  <a:lstStyle/>
                  <a:p>
                    <a:r>
                      <a:rPr lang="en-US" altLang="ja-JP"/>
                      <a:t>PFI</a:t>
                    </a:r>
                    <a:r>
                      <a:rPr lang="ja-JP" altLang="en-US"/>
                      <a:t>手法</a:t>
                    </a:r>
                  </a:p>
                  <a:p>
                    <a:fld id="{E027B932-459A-4910-BC01-A6B491962B46}" type="VALUE">
                      <a:rPr lang="en-US" altLang="ja-JP"/>
                      <a:pPr/>
                      <a:t>[値]</a:t>
                    </a:fld>
                    <a:endParaRPr lang="ja-JP" alt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2F4-4322-857A-5D5260CDA2CB}"/>
                </c:ext>
              </c:extLst>
            </c:dLbl>
            <c:dLbl>
              <c:idx val="2"/>
              <c:layout>
                <c:manualLayout>
                  <c:x val="-0.10554407062753519"/>
                  <c:y val="0.2067262048701632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r>
                      <a:rPr lang="ja-JP" altLang="en-US" sz="800"/>
                      <a:t>現事業期間を延長</a:t>
                    </a:r>
                  </a:p>
                  <a:p>
                    <a:pPr>
                      <a:defRPr sz="800"/>
                    </a:pPr>
                    <a:fld id="{43669E06-83FE-4BE6-9202-4141B24F7E78}" type="VALUE">
                      <a:rPr lang="en-US" altLang="ja-JP" sz="800"/>
                      <a:pPr>
                        <a:defRPr sz="800"/>
                      </a:pPr>
                      <a:t>[値]</a:t>
                    </a:fld>
                    <a:endParaRPr lang="ja-JP" altLang="en-US"/>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837012646146505"/>
                      <c:h val="0.26181085799277187"/>
                    </c:manualLayout>
                  </c15:layout>
                  <c15:dlblFieldTable/>
                  <c15:showDataLabelsRange val="0"/>
                </c:ext>
                <c:ext xmlns:c16="http://schemas.microsoft.com/office/drawing/2014/chart" uri="{C3380CC4-5D6E-409C-BE32-E72D297353CC}">
                  <c16:uniqueId val="{00000005-12F4-4322-857A-5D5260CDA2CB}"/>
                </c:ext>
              </c:extLst>
            </c:dLbl>
            <c:dLbl>
              <c:idx val="3"/>
              <c:layout>
                <c:manualLayout>
                  <c:x val="-0.18544080171796706"/>
                  <c:y val="0"/>
                </c:manualLayout>
              </c:layout>
              <c:tx>
                <c:rich>
                  <a:bodyPr/>
                  <a:lstStyle/>
                  <a:p>
                    <a:r>
                      <a:rPr lang="ja-JP" altLang="en-US"/>
                      <a:t>その他</a:t>
                    </a:r>
                  </a:p>
                  <a:p>
                    <a:fld id="{0C6204BF-BF78-4FE1-8DBF-DAE870986C85}" type="VALUE">
                      <a:rPr lang="en-US" altLang="ja-JP"/>
                      <a:pPr/>
                      <a:t>[値]</a:t>
                    </a:fld>
                    <a:endParaRPr lang="ja-JP" alt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2F4-4322-857A-5D5260CDA2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'[データ入力（汚泥量・支払額等）.xlsx]先行事例円グラフ'!$A$2:$A$5</c:f>
              <c:strCache>
                <c:ptCount val="4"/>
                <c:pt idx="0">
                  <c:v>業務委託</c:v>
                </c:pt>
                <c:pt idx="1">
                  <c:v>PFI手法</c:v>
                </c:pt>
                <c:pt idx="2">
                  <c:v>現事業期間を延長</c:v>
                </c:pt>
                <c:pt idx="3">
                  <c:v>その他</c:v>
                </c:pt>
              </c:strCache>
            </c:strRef>
          </c:cat>
          <c:val>
            <c:numRef>
              <c:f>'[データ入力（汚泥量・支払額等）.xlsx]先行事例円グラフ'!$B$2:$B$5</c:f>
              <c:numCache>
                <c:formatCode>0%</c:formatCode>
                <c:ptCount val="4"/>
                <c:pt idx="0">
                  <c:v>0.79</c:v>
                </c:pt>
                <c:pt idx="1">
                  <c:v>0.12</c:v>
                </c:pt>
                <c:pt idx="2">
                  <c:v>0.03</c:v>
                </c:pt>
                <c:pt idx="3">
                  <c:v>0.06</c:v>
                </c:pt>
              </c:numCache>
            </c:numRef>
          </c:val>
          <c:extLst>
            <c:ext xmlns:c16="http://schemas.microsoft.com/office/drawing/2014/chart" uri="{C3380CC4-5D6E-409C-BE32-E72D297353CC}">
              <c16:uniqueId val="{00000008-12F4-4322-857A-5D5260CDA2C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Entry>
      <c:legendEntry>
        <c:idx val="3"/>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59763836793128144"/>
          <c:y val="0.3067118693496646"/>
          <c:w val="0.38569486995943686"/>
          <c:h val="0.432872557596967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5B0136DCF4A2D9AFADEDC7BF30F3D"/>
        <w:category>
          <w:name w:val="全般"/>
          <w:gallery w:val="placeholder"/>
        </w:category>
        <w:types>
          <w:type w:val="bbPlcHdr"/>
        </w:types>
        <w:behaviors>
          <w:behavior w:val="content"/>
        </w:behaviors>
        <w:guid w:val="{21173880-3DD1-4B16-AC4F-6D46F2B5CF66}"/>
      </w:docPartPr>
      <w:docPartBody>
        <w:p w:rsidR="00763D4D" w:rsidRDefault="00763D4D" w:rsidP="00763D4D">
          <w:pPr>
            <w:pStyle w:val="1295B0136DCF4A2D9AFADEDC7BF30F3D"/>
          </w:pPr>
          <w:r w:rsidRPr="001B20E6">
            <w:rPr>
              <w:rFonts w:hint="eastAsia"/>
              <w:lang w:val="ja-JP" w:bidi="ja-JP"/>
            </w:rPr>
            <w:t>[ここにタイトルを挿入します。1 ～ 2 行で最大 12 単語]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D"/>
    <w:rsid w:val="004D0A1E"/>
    <w:rsid w:val="00580FB6"/>
    <w:rsid w:val="00720B5F"/>
    <w:rsid w:val="00763D4D"/>
    <w:rsid w:val="008B2FF8"/>
    <w:rsid w:val="008F4C30"/>
    <w:rsid w:val="00A97844"/>
    <w:rsid w:val="00D2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0B00D49259475F9ECC3F1EA6FE576D">
    <w:name w:val="450B00D49259475F9ECC3F1EA6FE576D"/>
    <w:rsid w:val="00763D4D"/>
    <w:pPr>
      <w:widowControl w:val="0"/>
      <w:jc w:val="both"/>
    </w:pPr>
  </w:style>
  <w:style w:type="paragraph" w:customStyle="1" w:styleId="9C10A5A8305844E9856B52993E3F15CE">
    <w:name w:val="9C10A5A8305844E9856B52993E3F15CE"/>
    <w:rsid w:val="00763D4D"/>
    <w:pPr>
      <w:widowControl w:val="0"/>
      <w:jc w:val="both"/>
    </w:pPr>
  </w:style>
  <w:style w:type="paragraph" w:customStyle="1" w:styleId="D9E4D496B98942B09185A85479FCB627">
    <w:name w:val="D9E4D496B98942B09185A85479FCB627"/>
    <w:rsid w:val="00763D4D"/>
    <w:pPr>
      <w:widowControl w:val="0"/>
      <w:jc w:val="both"/>
    </w:pPr>
  </w:style>
  <w:style w:type="paragraph" w:customStyle="1" w:styleId="1295B0136DCF4A2D9AFADEDC7BF30F3D">
    <w:name w:val="1295B0136DCF4A2D9AFADEDC7BF30F3D"/>
    <w:rsid w:val="00763D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0CF3-B333-4EDA-89FF-AA5BDB75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35</Pages>
  <Words>3202</Words>
  <Characters>18256</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PFI事業事後評価報告書</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PFI事業事後評価報告書</dc:title>
  <dc:subject/>
  <dc:creator>oa</dc:creator>
  <cp:keywords/>
  <dc:description/>
  <cp:lastModifiedBy>oa</cp:lastModifiedBy>
  <cp:revision>94</cp:revision>
  <cp:lastPrinted>2023-03-27T04:45:00Z</cp:lastPrinted>
  <dcterms:created xsi:type="dcterms:W3CDTF">2021-12-14T01:46:00Z</dcterms:created>
  <dcterms:modified xsi:type="dcterms:W3CDTF">2023-03-30T00:18:00Z</dcterms:modified>
</cp:coreProperties>
</file>