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7FB44" w14:textId="77777777" w:rsidR="00D22449" w:rsidRPr="00D22449" w:rsidRDefault="00D22449" w:rsidP="00D22449">
      <w:pPr>
        <w:jc w:val="left"/>
        <w:rPr>
          <w:sz w:val="20"/>
          <w:szCs w:val="20"/>
        </w:rPr>
      </w:pPr>
      <w:r w:rsidRPr="00D22449">
        <w:rPr>
          <w:rFonts w:hint="eastAsia"/>
          <w:sz w:val="20"/>
          <w:szCs w:val="20"/>
        </w:rPr>
        <w:t>様式</w:t>
      </w:r>
      <w:r w:rsidRPr="00D22449">
        <w:rPr>
          <w:rFonts w:hint="eastAsia"/>
          <w:sz w:val="20"/>
          <w:szCs w:val="20"/>
        </w:rPr>
        <w:t>2-1</w:t>
      </w:r>
    </w:p>
    <w:p w14:paraId="79CF4587" w14:textId="77777777" w:rsidR="005036F9" w:rsidRDefault="005036F9">
      <w:pPr>
        <w:jc w:val="center"/>
        <w:rPr>
          <w:sz w:val="28"/>
          <w:szCs w:val="28"/>
        </w:rPr>
      </w:pPr>
      <w:r>
        <w:rPr>
          <w:rFonts w:hint="eastAsia"/>
          <w:sz w:val="28"/>
          <w:szCs w:val="28"/>
        </w:rPr>
        <w:t>施工計画書記載の内容</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626"/>
        <w:gridCol w:w="1291"/>
        <w:gridCol w:w="3373"/>
        <w:gridCol w:w="16"/>
        <w:gridCol w:w="1585"/>
        <w:gridCol w:w="6"/>
      </w:tblGrid>
      <w:tr w:rsidR="005036F9" w14:paraId="07A28B51" w14:textId="77777777" w:rsidTr="00096B20">
        <w:trPr>
          <w:gridAfter w:val="1"/>
          <w:wAfter w:w="6" w:type="dxa"/>
        </w:trPr>
        <w:tc>
          <w:tcPr>
            <w:tcW w:w="2229" w:type="dxa"/>
            <w:gridSpan w:val="2"/>
          </w:tcPr>
          <w:p w14:paraId="1FAB468E" w14:textId="77777777" w:rsidR="005036F9" w:rsidRDefault="005036F9">
            <w:pPr>
              <w:jc w:val="center"/>
              <w:rPr>
                <w:sz w:val="20"/>
                <w:szCs w:val="20"/>
              </w:rPr>
            </w:pPr>
            <w:r>
              <w:rPr>
                <w:rFonts w:hint="eastAsia"/>
                <w:sz w:val="20"/>
                <w:szCs w:val="20"/>
              </w:rPr>
              <w:t>事項</w:t>
            </w:r>
          </w:p>
        </w:tc>
        <w:tc>
          <w:tcPr>
            <w:tcW w:w="4664" w:type="dxa"/>
            <w:gridSpan w:val="2"/>
          </w:tcPr>
          <w:p w14:paraId="08BE6877" w14:textId="77777777" w:rsidR="005036F9" w:rsidRDefault="005036F9">
            <w:pPr>
              <w:jc w:val="center"/>
              <w:rPr>
                <w:sz w:val="20"/>
                <w:szCs w:val="20"/>
              </w:rPr>
            </w:pPr>
            <w:r>
              <w:rPr>
                <w:rFonts w:hint="eastAsia"/>
                <w:sz w:val="20"/>
                <w:szCs w:val="20"/>
              </w:rPr>
              <w:t>内容</w:t>
            </w:r>
          </w:p>
        </w:tc>
        <w:tc>
          <w:tcPr>
            <w:tcW w:w="1601" w:type="dxa"/>
            <w:gridSpan w:val="2"/>
          </w:tcPr>
          <w:p w14:paraId="0BBA5D86" w14:textId="77777777" w:rsidR="005036F9" w:rsidRDefault="005036F9">
            <w:pPr>
              <w:jc w:val="center"/>
              <w:rPr>
                <w:sz w:val="20"/>
                <w:szCs w:val="20"/>
              </w:rPr>
            </w:pPr>
            <w:r>
              <w:rPr>
                <w:rFonts w:hint="eastAsia"/>
                <w:sz w:val="20"/>
                <w:szCs w:val="20"/>
              </w:rPr>
              <w:t>備考</w:t>
            </w:r>
          </w:p>
        </w:tc>
      </w:tr>
      <w:tr w:rsidR="00096B20" w14:paraId="37B1923B" w14:textId="77777777" w:rsidTr="00096B20">
        <w:tc>
          <w:tcPr>
            <w:tcW w:w="603" w:type="dxa"/>
          </w:tcPr>
          <w:p w14:paraId="6DCA0F83" w14:textId="77777777" w:rsidR="00096B20" w:rsidRPr="00096B20" w:rsidRDefault="00096B20" w:rsidP="000C4CC3">
            <w:pPr>
              <w:rPr>
                <w:rFonts w:ascii="ＭＳ 明朝" w:hAnsi="ＭＳ 明朝" w:hint="eastAsia"/>
                <w:sz w:val="20"/>
                <w:szCs w:val="20"/>
              </w:rPr>
            </w:pPr>
            <w:r w:rsidRPr="00096B20">
              <w:rPr>
                <w:rFonts w:ascii="ＭＳ 明朝" w:hAnsi="ＭＳ 明朝" w:hint="eastAsia"/>
                <w:sz w:val="20"/>
                <w:szCs w:val="20"/>
              </w:rPr>
              <w:t>１</w:t>
            </w:r>
          </w:p>
        </w:tc>
        <w:tc>
          <w:tcPr>
            <w:tcW w:w="1626" w:type="dxa"/>
          </w:tcPr>
          <w:p w14:paraId="7BC201E8"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実施工程表</w:t>
            </w:r>
          </w:p>
        </w:tc>
        <w:tc>
          <w:tcPr>
            <w:tcW w:w="4664" w:type="dxa"/>
            <w:gridSpan w:val="2"/>
          </w:tcPr>
          <w:p w14:paraId="5CD02215"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バーチャート、曲線式工程表、ネットワーク式工程表など工事内容に適した工程表で示す。</w:t>
            </w:r>
          </w:p>
        </w:tc>
        <w:tc>
          <w:tcPr>
            <w:tcW w:w="1607" w:type="dxa"/>
            <w:gridSpan w:val="3"/>
          </w:tcPr>
          <w:p w14:paraId="37B862C3" w14:textId="77777777" w:rsidR="00096B20" w:rsidRPr="00096B20" w:rsidRDefault="00096B20" w:rsidP="000C4CC3">
            <w:pPr>
              <w:rPr>
                <w:rFonts w:ascii="ＭＳ 明朝" w:hAnsi="ＭＳ 明朝"/>
                <w:sz w:val="20"/>
                <w:szCs w:val="20"/>
              </w:rPr>
            </w:pPr>
          </w:p>
        </w:tc>
      </w:tr>
      <w:tr w:rsidR="00096B20" w14:paraId="55324549" w14:textId="77777777" w:rsidTr="00096B20">
        <w:tc>
          <w:tcPr>
            <w:tcW w:w="603" w:type="dxa"/>
          </w:tcPr>
          <w:p w14:paraId="1F434EB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２</w:t>
            </w:r>
          </w:p>
        </w:tc>
        <w:tc>
          <w:tcPr>
            <w:tcW w:w="1626" w:type="dxa"/>
          </w:tcPr>
          <w:p w14:paraId="742F97D2"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安全管理</w:t>
            </w:r>
          </w:p>
        </w:tc>
        <w:tc>
          <w:tcPr>
            <w:tcW w:w="4664" w:type="dxa"/>
            <w:gridSpan w:val="2"/>
          </w:tcPr>
          <w:p w14:paraId="60E04F3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安全委員会の構成又は安全管理組織表を作成する。</w:t>
            </w:r>
          </w:p>
          <w:p w14:paraId="184C01F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安全活動の方針、安全対策、事故発生時の措置（連絡方法等）及び安全訓練等について記入する。</w:t>
            </w:r>
          </w:p>
        </w:tc>
        <w:tc>
          <w:tcPr>
            <w:tcW w:w="1607" w:type="dxa"/>
            <w:gridSpan w:val="3"/>
          </w:tcPr>
          <w:p w14:paraId="36F44CC7" w14:textId="77777777" w:rsidR="00096B20" w:rsidRPr="00096B20" w:rsidRDefault="00096B20" w:rsidP="000C4CC3">
            <w:pPr>
              <w:rPr>
                <w:rFonts w:ascii="ＭＳ 明朝" w:hAnsi="ＭＳ 明朝"/>
                <w:sz w:val="20"/>
                <w:szCs w:val="20"/>
              </w:rPr>
            </w:pPr>
          </w:p>
        </w:tc>
      </w:tr>
      <w:tr w:rsidR="00096B20" w14:paraId="13D585C8" w14:textId="77777777" w:rsidTr="00096B20">
        <w:tc>
          <w:tcPr>
            <w:tcW w:w="603" w:type="dxa"/>
          </w:tcPr>
          <w:p w14:paraId="0498D6F1"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３</w:t>
            </w:r>
          </w:p>
        </w:tc>
        <w:tc>
          <w:tcPr>
            <w:tcW w:w="1626" w:type="dxa"/>
          </w:tcPr>
          <w:p w14:paraId="767A91B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指定機械及び主要機械（船舶）</w:t>
            </w:r>
          </w:p>
        </w:tc>
        <w:tc>
          <w:tcPr>
            <w:tcW w:w="4664" w:type="dxa"/>
            <w:gridSpan w:val="2"/>
          </w:tcPr>
          <w:p w14:paraId="57354C8F"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設計図書に条件明示（従来型、又は公害対策建設機械＝低騒音型、低振動型、排出ガス対策建設機械指定要領により指定された機械）した指定機械及び主要機械の規格（機種性能）台数等についての一覧表を作成する。</w:t>
            </w:r>
          </w:p>
        </w:tc>
        <w:tc>
          <w:tcPr>
            <w:tcW w:w="1607" w:type="dxa"/>
            <w:gridSpan w:val="3"/>
          </w:tcPr>
          <w:p w14:paraId="32C6E896" w14:textId="77777777" w:rsidR="00096B20" w:rsidRPr="00096B20" w:rsidRDefault="00096B20" w:rsidP="000C4CC3">
            <w:pPr>
              <w:rPr>
                <w:rFonts w:ascii="ＭＳ 明朝" w:hAnsi="ＭＳ 明朝"/>
                <w:sz w:val="20"/>
                <w:szCs w:val="20"/>
              </w:rPr>
            </w:pPr>
          </w:p>
        </w:tc>
      </w:tr>
      <w:tr w:rsidR="00096B20" w14:paraId="258B8D5E" w14:textId="77777777" w:rsidTr="00096B20">
        <w:trPr>
          <w:trHeight w:val="3880"/>
        </w:trPr>
        <w:tc>
          <w:tcPr>
            <w:tcW w:w="603" w:type="dxa"/>
          </w:tcPr>
          <w:p w14:paraId="4F8CB753"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４</w:t>
            </w:r>
          </w:p>
        </w:tc>
        <w:tc>
          <w:tcPr>
            <w:tcW w:w="1626" w:type="dxa"/>
          </w:tcPr>
          <w:p w14:paraId="6461D88C"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施工方法（主要機械、仮設備計画、工事用地等を含む）</w:t>
            </w:r>
          </w:p>
        </w:tc>
        <w:tc>
          <w:tcPr>
            <w:tcW w:w="4664" w:type="dxa"/>
            <w:gridSpan w:val="2"/>
          </w:tcPr>
          <w:p w14:paraId="18BD5432"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作業時間、起工測量計画、現場管理事項等について記述する。</w:t>
            </w:r>
          </w:p>
          <w:p w14:paraId="3253B3C5"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主要工種について、使用機械や工事の安全を考慮して施工順序等を記入する。他工事との関係調整、地下埋設の調査、用排水調査、工事公害に対する配慮、地元への周知、苦情に対する処置方法等も必要に応じ記述する。</w:t>
            </w:r>
          </w:p>
          <w:p w14:paraId="5024497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仮設備については、設計図書に指定されている設備については、もれなく記述する。また、仮締切、仮道路、仮橋、仮土留、防護工等主要な施設は記述する。</w:t>
            </w:r>
          </w:p>
          <w:p w14:paraId="1B23E760"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コンクリート打設計画書を作成し提出する。</w:t>
            </w:r>
          </w:p>
        </w:tc>
        <w:tc>
          <w:tcPr>
            <w:tcW w:w="1607" w:type="dxa"/>
            <w:gridSpan w:val="3"/>
          </w:tcPr>
          <w:p w14:paraId="4B7012BC"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指定仮設の出来形管理資料は本工事と同様に行い、一般仮設については、施工計画の内容に従い、本工事基準を参考にする。</w:t>
            </w:r>
          </w:p>
        </w:tc>
      </w:tr>
      <w:tr w:rsidR="00096B20" w14:paraId="37BFC5F3" w14:textId="77777777" w:rsidTr="00096B20">
        <w:trPr>
          <w:cantSplit/>
          <w:trHeight w:val="280"/>
        </w:trPr>
        <w:tc>
          <w:tcPr>
            <w:tcW w:w="603" w:type="dxa"/>
            <w:vMerge w:val="restart"/>
          </w:tcPr>
          <w:p w14:paraId="75BB052B" w14:textId="77777777" w:rsidR="00096B20" w:rsidRPr="00096B20" w:rsidRDefault="00096B20" w:rsidP="000C4CC3">
            <w:pPr>
              <w:rPr>
                <w:rFonts w:ascii="ＭＳ 明朝" w:hAnsi="ＭＳ 明朝"/>
                <w:sz w:val="20"/>
                <w:szCs w:val="20"/>
              </w:rPr>
            </w:pPr>
            <w:r w:rsidRPr="00096B20">
              <w:rPr>
                <w:rFonts w:ascii="ＭＳ 明朝" w:hAnsi="ＭＳ 明朝"/>
              </w:rPr>
              <w:br w:type="page"/>
            </w:r>
            <w:r w:rsidRPr="00096B20">
              <w:rPr>
                <w:rFonts w:ascii="ＭＳ 明朝" w:hAnsi="ＭＳ 明朝" w:hint="eastAsia"/>
                <w:sz w:val="20"/>
                <w:szCs w:val="20"/>
              </w:rPr>
              <w:t>５</w:t>
            </w:r>
          </w:p>
        </w:tc>
        <w:tc>
          <w:tcPr>
            <w:tcW w:w="1626" w:type="dxa"/>
            <w:vMerge w:val="restart"/>
          </w:tcPr>
          <w:p w14:paraId="22C2416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施工管理計画</w:t>
            </w:r>
          </w:p>
        </w:tc>
        <w:tc>
          <w:tcPr>
            <w:tcW w:w="1291" w:type="dxa"/>
          </w:tcPr>
          <w:p w14:paraId="1153CCC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工程管理</w:t>
            </w:r>
          </w:p>
        </w:tc>
        <w:tc>
          <w:tcPr>
            <w:tcW w:w="3389" w:type="dxa"/>
            <w:gridSpan w:val="2"/>
          </w:tcPr>
          <w:p w14:paraId="56E3EF9E"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工程管理の方法を記述する。</w:t>
            </w:r>
          </w:p>
        </w:tc>
        <w:tc>
          <w:tcPr>
            <w:tcW w:w="1591" w:type="dxa"/>
            <w:gridSpan w:val="2"/>
            <w:vMerge w:val="restart"/>
          </w:tcPr>
          <w:p w14:paraId="367DA2C4" w14:textId="77777777" w:rsidR="00096B20" w:rsidRPr="00096B20" w:rsidRDefault="00096B20" w:rsidP="000C4CC3">
            <w:pPr>
              <w:rPr>
                <w:rFonts w:ascii="ＭＳ 明朝" w:hAnsi="ＭＳ 明朝"/>
                <w:szCs w:val="21"/>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p w14:paraId="016C6DDF" w14:textId="5B891F2B" w:rsidR="00096B20" w:rsidRPr="00096B20" w:rsidRDefault="00096B20" w:rsidP="000C4CC3">
            <w:pPr>
              <w:rPr>
                <w:rFonts w:ascii="ＭＳ 明朝" w:hAnsi="ＭＳ 明朝" w:hint="eastAsia"/>
                <w:sz w:val="20"/>
                <w:szCs w:val="20"/>
              </w:rPr>
            </w:pPr>
          </w:p>
        </w:tc>
      </w:tr>
      <w:tr w:rsidR="00096B20" w14:paraId="135818B9" w14:textId="77777777" w:rsidTr="00096B20">
        <w:trPr>
          <w:cantSplit/>
          <w:trHeight w:val="520"/>
        </w:trPr>
        <w:tc>
          <w:tcPr>
            <w:tcW w:w="603" w:type="dxa"/>
            <w:vMerge/>
          </w:tcPr>
          <w:p w14:paraId="5319CF1F" w14:textId="77777777" w:rsidR="00096B20" w:rsidRPr="00096B20" w:rsidRDefault="00096B20" w:rsidP="000C4CC3">
            <w:pPr>
              <w:rPr>
                <w:rFonts w:ascii="ＭＳ 明朝" w:hAnsi="ＭＳ 明朝"/>
                <w:sz w:val="20"/>
                <w:szCs w:val="20"/>
              </w:rPr>
            </w:pPr>
          </w:p>
        </w:tc>
        <w:tc>
          <w:tcPr>
            <w:tcW w:w="1626" w:type="dxa"/>
            <w:vMerge/>
          </w:tcPr>
          <w:p w14:paraId="202BC762" w14:textId="77777777" w:rsidR="00096B20" w:rsidRPr="00096B20" w:rsidRDefault="00096B20" w:rsidP="000C4CC3">
            <w:pPr>
              <w:rPr>
                <w:rFonts w:ascii="ＭＳ 明朝" w:hAnsi="ＭＳ 明朝"/>
                <w:sz w:val="20"/>
                <w:szCs w:val="20"/>
              </w:rPr>
            </w:pPr>
          </w:p>
        </w:tc>
        <w:tc>
          <w:tcPr>
            <w:tcW w:w="1291" w:type="dxa"/>
          </w:tcPr>
          <w:p w14:paraId="4A8CBC63"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出来形管理</w:t>
            </w:r>
          </w:p>
        </w:tc>
        <w:tc>
          <w:tcPr>
            <w:tcW w:w="3389" w:type="dxa"/>
            <w:gridSpan w:val="2"/>
          </w:tcPr>
          <w:p w14:paraId="14240E3D"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施工管理基準及び仕様書に基づき当該工事等に必要な測定項目一覧表を作成する。</w:t>
            </w:r>
          </w:p>
        </w:tc>
        <w:tc>
          <w:tcPr>
            <w:tcW w:w="1591" w:type="dxa"/>
            <w:gridSpan w:val="2"/>
            <w:vMerge/>
          </w:tcPr>
          <w:p w14:paraId="4642FFB2" w14:textId="77777777" w:rsidR="00096B20" w:rsidRPr="00096B20" w:rsidRDefault="00096B20" w:rsidP="000C4CC3">
            <w:pPr>
              <w:rPr>
                <w:rFonts w:ascii="ＭＳ 明朝" w:hAnsi="ＭＳ 明朝"/>
                <w:sz w:val="20"/>
                <w:szCs w:val="20"/>
              </w:rPr>
            </w:pPr>
          </w:p>
        </w:tc>
      </w:tr>
      <w:tr w:rsidR="00096B20" w14:paraId="5B07A31D" w14:textId="77777777" w:rsidTr="00096B20">
        <w:trPr>
          <w:cantSplit/>
          <w:trHeight w:val="520"/>
        </w:trPr>
        <w:tc>
          <w:tcPr>
            <w:tcW w:w="603" w:type="dxa"/>
            <w:vMerge/>
          </w:tcPr>
          <w:p w14:paraId="35B92881" w14:textId="77777777" w:rsidR="00096B20" w:rsidRPr="00096B20" w:rsidRDefault="00096B20" w:rsidP="000C4CC3">
            <w:pPr>
              <w:rPr>
                <w:rFonts w:ascii="ＭＳ 明朝" w:hAnsi="ＭＳ 明朝"/>
                <w:sz w:val="20"/>
                <w:szCs w:val="20"/>
              </w:rPr>
            </w:pPr>
          </w:p>
        </w:tc>
        <w:tc>
          <w:tcPr>
            <w:tcW w:w="1626" w:type="dxa"/>
            <w:vMerge/>
          </w:tcPr>
          <w:p w14:paraId="1B53B8A7" w14:textId="77777777" w:rsidR="00096B20" w:rsidRPr="00096B20" w:rsidRDefault="00096B20" w:rsidP="000C4CC3">
            <w:pPr>
              <w:rPr>
                <w:rFonts w:ascii="ＭＳ 明朝" w:hAnsi="ＭＳ 明朝"/>
                <w:sz w:val="20"/>
                <w:szCs w:val="20"/>
              </w:rPr>
            </w:pPr>
          </w:p>
        </w:tc>
        <w:tc>
          <w:tcPr>
            <w:tcW w:w="1291" w:type="dxa"/>
          </w:tcPr>
          <w:p w14:paraId="75DFA5B2"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品質管理</w:t>
            </w:r>
          </w:p>
        </w:tc>
        <w:tc>
          <w:tcPr>
            <w:tcW w:w="3389" w:type="dxa"/>
            <w:gridSpan w:val="2"/>
          </w:tcPr>
          <w:p w14:paraId="1FE4A55D"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主要なものは試験方法、管理方法、試験場所等も記述する。</w:t>
            </w:r>
          </w:p>
        </w:tc>
        <w:tc>
          <w:tcPr>
            <w:tcW w:w="1591" w:type="dxa"/>
            <w:gridSpan w:val="2"/>
            <w:vMerge/>
          </w:tcPr>
          <w:p w14:paraId="21A89277" w14:textId="77777777" w:rsidR="00096B20" w:rsidRPr="00096B20" w:rsidRDefault="00096B20" w:rsidP="000C4CC3">
            <w:pPr>
              <w:rPr>
                <w:rFonts w:ascii="ＭＳ 明朝" w:hAnsi="ＭＳ 明朝"/>
                <w:sz w:val="20"/>
                <w:szCs w:val="20"/>
              </w:rPr>
            </w:pPr>
          </w:p>
        </w:tc>
      </w:tr>
      <w:tr w:rsidR="00096B20" w14:paraId="758CCDBF" w14:textId="77777777" w:rsidTr="00096B20">
        <w:trPr>
          <w:cantSplit/>
          <w:trHeight w:val="520"/>
        </w:trPr>
        <w:tc>
          <w:tcPr>
            <w:tcW w:w="603" w:type="dxa"/>
            <w:vMerge/>
          </w:tcPr>
          <w:p w14:paraId="4F097F1A" w14:textId="77777777" w:rsidR="00096B20" w:rsidRPr="00096B20" w:rsidRDefault="00096B20" w:rsidP="000C4CC3">
            <w:pPr>
              <w:rPr>
                <w:rFonts w:ascii="ＭＳ 明朝" w:hAnsi="ＭＳ 明朝"/>
                <w:sz w:val="20"/>
                <w:szCs w:val="20"/>
              </w:rPr>
            </w:pPr>
          </w:p>
        </w:tc>
        <w:tc>
          <w:tcPr>
            <w:tcW w:w="1626" w:type="dxa"/>
            <w:vMerge/>
          </w:tcPr>
          <w:p w14:paraId="3A5DF40B" w14:textId="77777777" w:rsidR="00096B20" w:rsidRPr="00096B20" w:rsidRDefault="00096B20" w:rsidP="000C4CC3">
            <w:pPr>
              <w:rPr>
                <w:rFonts w:ascii="ＭＳ 明朝" w:hAnsi="ＭＳ 明朝"/>
                <w:sz w:val="20"/>
                <w:szCs w:val="20"/>
              </w:rPr>
            </w:pPr>
          </w:p>
        </w:tc>
        <w:tc>
          <w:tcPr>
            <w:tcW w:w="1291" w:type="dxa"/>
          </w:tcPr>
          <w:p w14:paraId="41681D8B"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写真管理</w:t>
            </w:r>
          </w:p>
        </w:tc>
        <w:tc>
          <w:tcPr>
            <w:tcW w:w="3389" w:type="dxa"/>
            <w:gridSpan w:val="2"/>
          </w:tcPr>
          <w:p w14:paraId="52422547"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写真管理基準に基づき撮影計画を作成する。</w:t>
            </w:r>
          </w:p>
        </w:tc>
        <w:tc>
          <w:tcPr>
            <w:tcW w:w="1591" w:type="dxa"/>
            <w:gridSpan w:val="2"/>
            <w:vMerge/>
          </w:tcPr>
          <w:p w14:paraId="4E9CEF15" w14:textId="77777777" w:rsidR="00096B20" w:rsidRPr="00096B20" w:rsidRDefault="00096B20" w:rsidP="000C4CC3">
            <w:pPr>
              <w:rPr>
                <w:rFonts w:ascii="ＭＳ 明朝" w:hAnsi="ＭＳ 明朝"/>
                <w:sz w:val="20"/>
                <w:szCs w:val="20"/>
              </w:rPr>
            </w:pPr>
          </w:p>
        </w:tc>
      </w:tr>
      <w:tr w:rsidR="00096B20" w14:paraId="52FCC745" w14:textId="77777777" w:rsidTr="00096B20">
        <w:tc>
          <w:tcPr>
            <w:tcW w:w="603" w:type="dxa"/>
          </w:tcPr>
          <w:p w14:paraId="35BDFF6A"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lastRenderedPageBreak/>
              <w:t>６</w:t>
            </w:r>
          </w:p>
        </w:tc>
        <w:tc>
          <w:tcPr>
            <w:tcW w:w="1626" w:type="dxa"/>
          </w:tcPr>
          <w:p w14:paraId="54FC560E"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緊急時の体制及び対応</w:t>
            </w:r>
          </w:p>
        </w:tc>
        <w:tc>
          <w:tcPr>
            <w:tcW w:w="4680" w:type="dxa"/>
            <w:gridSpan w:val="3"/>
          </w:tcPr>
          <w:p w14:paraId="6F7E3B0A"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大雨、出水、強風等の異常気象時における作業現場の防災管理体制と災害発生時の対策及び作業現場内において事故発生又はその恐れがある場合の体制と対策等について記述するほか、緊急時の連絡系統、連絡方法も系統図で表示する。</w:t>
            </w:r>
          </w:p>
        </w:tc>
        <w:tc>
          <w:tcPr>
            <w:tcW w:w="1591" w:type="dxa"/>
            <w:gridSpan w:val="2"/>
          </w:tcPr>
          <w:p w14:paraId="58ABD44F" w14:textId="77777777" w:rsidR="00096B20" w:rsidRPr="00096B20" w:rsidRDefault="00096B20" w:rsidP="000C4CC3">
            <w:pPr>
              <w:rPr>
                <w:rFonts w:ascii="ＭＳ 明朝" w:hAnsi="ＭＳ 明朝"/>
                <w:sz w:val="20"/>
                <w:szCs w:val="20"/>
              </w:rPr>
            </w:pPr>
          </w:p>
        </w:tc>
      </w:tr>
      <w:tr w:rsidR="00096B20" w14:paraId="398DC760" w14:textId="77777777" w:rsidTr="00096B20">
        <w:tc>
          <w:tcPr>
            <w:tcW w:w="603" w:type="dxa"/>
          </w:tcPr>
          <w:p w14:paraId="4675837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７</w:t>
            </w:r>
          </w:p>
        </w:tc>
        <w:tc>
          <w:tcPr>
            <w:tcW w:w="1626" w:type="dxa"/>
          </w:tcPr>
          <w:p w14:paraId="254197E5"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交通管理</w:t>
            </w:r>
          </w:p>
        </w:tc>
        <w:tc>
          <w:tcPr>
            <w:tcW w:w="4680" w:type="dxa"/>
            <w:gridSpan w:val="3"/>
          </w:tcPr>
          <w:p w14:paraId="606CE4F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当該工事等に伴う交通対策と交通処理等について記述する。</w:t>
            </w:r>
          </w:p>
        </w:tc>
        <w:tc>
          <w:tcPr>
            <w:tcW w:w="1591" w:type="dxa"/>
            <w:gridSpan w:val="2"/>
          </w:tcPr>
          <w:p w14:paraId="4C998B9C" w14:textId="77777777" w:rsidR="00096B20" w:rsidRPr="00096B20" w:rsidRDefault="00096B20" w:rsidP="000C4CC3">
            <w:pPr>
              <w:rPr>
                <w:rFonts w:ascii="ＭＳ 明朝" w:hAnsi="ＭＳ 明朝"/>
                <w:sz w:val="20"/>
                <w:szCs w:val="20"/>
              </w:rPr>
            </w:pPr>
          </w:p>
        </w:tc>
      </w:tr>
      <w:tr w:rsidR="00096B20" w14:paraId="2872729D" w14:textId="77777777" w:rsidTr="00096B20">
        <w:tc>
          <w:tcPr>
            <w:tcW w:w="603" w:type="dxa"/>
          </w:tcPr>
          <w:p w14:paraId="0F267057"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８</w:t>
            </w:r>
          </w:p>
        </w:tc>
        <w:tc>
          <w:tcPr>
            <w:tcW w:w="1626" w:type="dxa"/>
          </w:tcPr>
          <w:p w14:paraId="50B07180"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環境対策</w:t>
            </w:r>
          </w:p>
        </w:tc>
        <w:tc>
          <w:tcPr>
            <w:tcW w:w="4680" w:type="dxa"/>
            <w:gridSpan w:val="3"/>
          </w:tcPr>
          <w:p w14:paraId="1BFF28AC"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環境対策は地域住民及び第三者との連絡、建設工事の公害、規制等の実施事項を記述する。</w:t>
            </w:r>
          </w:p>
          <w:p w14:paraId="26C81AEA" w14:textId="77777777" w:rsidR="00096B20" w:rsidRPr="00096B20" w:rsidRDefault="00096B20" w:rsidP="000C4CC3">
            <w:pPr>
              <w:rPr>
                <w:rFonts w:ascii="ＭＳ 明朝" w:hAnsi="ＭＳ 明朝"/>
                <w:strike/>
                <w:sz w:val="20"/>
                <w:szCs w:val="20"/>
              </w:rPr>
            </w:pPr>
          </w:p>
        </w:tc>
        <w:tc>
          <w:tcPr>
            <w:tcW w:w="1591" w:type="dxa"/>
            <w:gridSpan w:val="2"/>
          </w:tcPr>
          <w:p w14:paraId="65BD40F9" w14:textId="77777777" w:rsidR="00096B20" w:rsidRPr="00096B20" w:rsidRDefault="00096B20" w:rsidP="000C4CC3">
            <w:pPr>
              <w:rPr>
                <w:rFonts w:ascii="ＭＳ 明朝" w:hAnsi="ＭＳ 明朝"/>
                <w:sz w:val="20"/>
                <w:szCs w:val="20"/>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tc>
      </w:tr>
      <w:tr w:rsidR="00096B20" w14:paraId="45572FFB" w14:textId="77777777" w:rsidTr="00096B20">
        <w:tc>
          <w:tcPr>
            <w:tcW w:w="603" w:type="dxa"/>
          </w:tcPr>
          <w:p w14:paraId="49A3C8ED"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９</w:t>
            </w:r>
          </w:p>
        </w:tc>
        <w:tc>
          <w:tcPr>
            <w:tcW w:w="1626" w:type="dxa"/>
          </w:tcPr>
          <w:p w14:paraId="2B600869"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現場作業環境の整備</w:t>
            </w:r>
          </w:p>
        </w:tc>
        <w:tc>
          <w:tcPr>
            <w:tcW w:w="4680" w:type="dxa"/>
            <w:gridSpan w:val="3"/>
          </w:tcPr>
          <w:p w14:paraId="1E2F759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現場作業環境の整備、工事現場のイメージアップ等について記述する。</w:t>
            </w:r>
          </w:p>
        </w:tc>
        <w:tc>
          <w:tcPr>
            <w:tcW w:w="1591" w:type="dxa"/>
            <w:gridSpan w:val="2"/>
          </w:tcPr>
          <w:p w14:paraId="1DBF0CB5" w14:textId="77777777" w:rsidR="00096B20" w:rsidRPr="00096B20" w:rsidRDefault="00096B20" w:rsidP="000C4CC3">
            <w:pPr>
              <w:rPr>
                <w:rFonts w:ascii="ＭＳ 明朝" w:hAnsi="ＭＳ 明朝"/>
                <w:sz w:val="20"/>
                <w:szCs w:val="20"/>
              </w:rPr>
            </w:pPr>
            <w:r w:rsidRPr="00096B20">
              <w:rPr>
                <w:rFonts w:ascii="ＭＳ 明朝" w:hAnsi="ＭＳ 明朝" w:hint="eastAsia"/>
                <w:szCs w:val="21"/>
              </w:rPr>
              <w:t>当初請負代金額が2,000  万円未満の工事及び維持工事等簡易な工事もしくは単価契約工事においては設計図書に示す場合を除き、省略する。</w:t>
            </w:r>
          </w:p>
        </w:tc>
      </w:tr>
      <w:tr w:rsidR="00096B20" w14:paraId="7EDA9FB0" w14:textId="77777777" w:rsidTr="00096B20">
        <w:tc>
          <w:tcPr>
            <w:tcW w:w="603" w:type="dxa"/>
          </w:tcPr>
          <w:p w14:paraId="3CD87AD0"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1</w:t>
            </w:r>
            <w:r w:rsidRPr="00096B20">
              <w:rPr>
                <w:rFonts w:ascii="ＭＳ 明朝" w:hAnsi="ＭＳ 明朝"/>
                <w:sz w:val="20"/>
                <w:szCs w:val="20"/>
              </w:rPr>
              <w:t>0</w:t>
            </w:r>
          </w:p>
        </w:tc>
        <w:tc>
          <w:tcPr>
            <w:tcW w:w="1626" w:type="dxa"/>
          </w:tcPr>
          <w:p w14:paraId="57EC541B"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再生資源の利用促進と建設副産物の適正処理方法</w:t>
            </w:r>
          </w:p>
        </w:tc>
        <w:tc>
          <w:tcPr>
            <w:tcW w:w="4680" w:type="dxa"/>
            <w:gridSpan w:val="3"/>
          </w:tcPr>
          <w:p w14:paraId="206361C8"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再生資源の利用の促進に関する法律及び愛知県建設副産物リサイクルガイドライン実施要綱に基づき、建設副産物に係る利用促進及び処理計画に関する事項を記述する。</w:t>
            </w:r>
          </w:p>
        </w:tc>
        <w:tc>
          <w:tcPr>
            <w:tcW w:w="1591" w:type="dxa"/>
            <w:gridSpan w:val="2"/>
          </w:tcPr>
          <w:p w14:paraId="1FAB048F" w14:textId="77777777" w:rsidR="00096B20" w:rsidRPr="00096B20" w:rsidRDefault="00096B20" w:rsidP="000C4CC3">
            <w:pPr>
              <w:rPr>
                <w:rFonts w:ascii="ＭＳ 明朝" w:hAnsi="ＭＳ 明朝"/>
                <w:sz w:val="20"/>
                <w:szCs w:val="20"/>
              </w:rPr>
            </w:pPr>
          </w:p>
        </w:tc>
      </w:tr>
      <w:tr w:rsidR="00096B20" w14:paraId="5296350A" w14:textId="77777777" w:rsidTr="00096B20">
        <w:trPr>
          <w:trHeight w:val="1832"/>
        </w:trPr>
        <w:tc>
          <w:tcPr>
            <w:tcW w:w="603" w:type="dxa"/>
          </w:tcPr>
          <w:p w14:paraId="242D168E"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1</w:t>
            </w:r>
            <w:r w:rsidRPr="00096B20">
              <w:rPr>
                <w:rFonts w:ascii="ＭＳ 明朝" w:hAnsi="ＭＳ 明朝"/>
                <w:sz w:val="20"/>
                <w:szCs w:val="20"/>
              </w:rPr>
              <w:t>1</w:t>
            </w:r>
          </w:p>
        </w:tc>
        <w:tc>
          <w:tcPr>
            <w:tcW w:w="1626" w:type="dxa"/>
          </w:tcPr>
          <w:p w14:paraId="70C7038D" w14:textId="77777777" w:rsidR="00096B20" w:rsidRPr="00096B20" w:rsidRDefault="00096B20" w:rsidP="000C4CC3">
            <w:pPr>
              <w:rPr>
                <w:rFonts w:ascii="ＭＳ 明朝" w:hAnsi="ＭＳ 明朝"/>
                <w:sz w:val="20"/>
                <w:szCs w:val="20"/>
              </w:rPr>
            </w:pPr>
            <w:r w:rsidRPr="00096B20">
              <w:rPr>
                <w:rFonts w:ascii="ＭＳ 明朝" w:hAnsi="ＭＳ 明朝" w:hint="eastAsia"/>
                <w:sz w:val="20"/>
                <w:szCs w:val="20"/>
              </w:rPr>
              <w:t>その他</w:t>
            </w:r>
          </w:p>
        </w:tc>
        <w:tc>
          <w:tcPr>
            <w:tcW w:w="4680" w:type="dxa"/>
            <w:gridSpan w:val="3"/>
          </w:tcPr>
          <w:p w14:paraId="1DE01A62" w14:textId="77777777" w:rsidR="00096B20" w:rsidRPr="00096B20" w:rsidRDefault="00096B20" w:rsidP="000C4CC3">
            <w:pPr>
              <w:ind w:firstLineChars="100" w:firstLine="200"/>
              <w:rPr>
                <w:rFonts w:ascii="ＭＳ 明朝" w:hAnsi="ＭＳ 明朝"/>
                <w:sz w:val="20"/>
                <w:szCs w:val="20"/>
              </w:rPr>
            </w:pPr>
            <w:r w:rsidRPr="00096B20">
              <w:rPr>
                <w:rFonts w:ascii="ＭＳ 明朝" w:hAnsi="ＭＳ 明朝" w:hint="eastAsia"/>
                <w:sz w:val="20"/>
                <w:szCs w:val="20"/>
              </w:rPr>
              <w:t>契約図書で施工計画書に明記又は記載するよう指示されているもの及び監督員の指示事項を記述する。</w:t>
            </w:r>
          </w:p>
        </w:tc>
        <w:tc>
          <w:tcPr>
            <w:tcW w:w="1591" w:type="dxa"/>
            <w:gridSpan w:val="2"/>
          </w:tcPr>
          <w:p w14:paraId="3960D348" w14:textId="77777777" w:rsidR="00096B20" w:rsidRPr="00096B20" w:rsidRDefault="00096B20" w:rsidP="000C4CC3">
            <w:pPr>
              <w:rPr>
                <w:rFonts w:ascii="ＭＳ 明朝" w:hAnsi="ＭＳ 明朝"/>
                <w:sz w:val="20"/>
                <w:szCs w:val="20"/>
              </w:rPr>
            </w:pPr>
          </w:p>
        </w:tc>
      </w:tr>
    </w:tbl>
    <w:p w14:paraId="1FBFE5E5" w14:textId="7E2DE58E" w:rsidR="00096B20" w:rsidRPr="00096B20" w:rsidRDefault="00096B20" w:rsidP="00096B20">
      <w:pPr>
        <w:tabs>
          <w:tab w:val="left" w:pos="5796"/>
        </w:tabs>
        <w:rPr>
          <w:rFonts w:hint="eastAsia"/>
        </w:rPr>
        <w:sectPr w:rsidR="00096B20" w:rsidRPr="00096B20" w:rsidSect="00D22449">
          <w:pgSz w:w="11906" w:h="16838" w:code="9"/>
          <w:pgMar w:top="1259" w:right="1701" w:bottom="1440" w:left="1701" w:header="680" w:footer="567" w:gutter="0"/>
          <w:pgNumType w:start="23"/>
          <w:cols w:space="425"/>
          <w:docGrid w:type="lines" w:linePitch="360"/>
        </w:sectPr>
      </w:pPr>
    </w:p>
    <w:p w14:paraId="5CFBFC94" w14:textId="77777777" w:rsidR="00096B20" w:rsidRDefault="00096B20" w:rsidP="00096B20">
      <w:pPr>
        <w:rPr>
          <w:rFonts w:hint="eastAsia"/>
        </w:rPr>
      </w:pPr>
    </w:p>
    <w:sectPr w:rsidR="00096B20">
      <w:pgSz w:w="11906" w:h="16838" w:code="9"/>
      <w:pgMar w:top="1259" w:right="1418" w:bottom="1440"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F61F2" w14:textId="77777777" w:rsidR="0075260B" w:rsidRDefault="0075260B">
      <w:r>
        <w:separator/>
      </w:r>
    </w:p>
  </w:endnote>
  <w:endnote w:type="continuationSeparator" w:id="0">
    <w:p w14:paraId="2D3FF6B8" w14:textId="77777777" w:rsidR="0075260B" w:rsidRDefault="0075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31451" w14:textId="77777777" w:rsidR="0075260B" w:rsidRDefault="0075260B">
      <w:r>
        <w:separator/>
      </w:r>
    </w:p>
  </w:footnote>
  <w:footnote w:type="continuationSeparator" w:id="0">
    <w:p w14:paraId="2E3AB529" w14:textId="77777777" w:rsidR="0075260B" w:rsidRDefault="00752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49"/>
    <w:rsid w:val="00096B20"/>
    <w:rsid w:val="005036F9"/>
    <w:rsid w:val="00506671"/>
    <w:rsid w:val="0075260B"/>
    <w:rsid w:val="008462F7"/>
    <w:rsid w:val="00D22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6083D461"/>
  <w15:chartTrackingRefBased/>
  <w15:docId w15:val="{3A941CA8-AF56-4804-9BD8-7EE1B439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character" w:customStyle="1" w:styleId="a5">
    <w:name w:val="フッター (文字)"/>
    <w:link w:val="a6"/>
    <w:uiPriority w:val="99"/>
    <w:rsid w:val="00D22449"/>
    <w:rPr>
      <w:kern w:val="2"/>
      <w:sz w:val="21"/>
      <w:szCs w:val="24"/>
    </w:rPr>
  </w:style>
  <w:style w:type="paragraph" w:styleId="a7">
    <w:name w:val="header"/>
    <w:basedOn w:val="a"/>
    <w:semiHidden/>
    <w:pPr>
      <w:tabs>
        <w:tab w:val="center" w:pos="4252"/>
        <w:tab w:val="right" w:pos="8504"/>
      </w:tabs>
      <w:snapToGrid w:val="0"/>
    </w:pPr>
  </w:style>
  <w:style w:type="paragraph" w:styleId="a6">
    <w:name w:val="footer"/>
    <w:basedOn w:val="a"/>
    <w:link w:val="a5"/>
    <w:uiPriority w:val="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1241</Words>
  <Characters>110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（記入例）</vt:lpstr>
      <vt:lpstr>（記入例）</vt:lpstr>
    </vt:vector>
  </TitlesOfParts>
  <Company>愛知県</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（記入例）</dc:title>
  <dc:subject/>
  <dc:creator>OA</dc:creator>
  <cp:keywords/>
  <cp:lastModifiedBy>榊原　岳史</cp:lastModifiedBy>
  <cp:revision>3</cp:revision>
  <cp:lastPrinted>2011-07-20T00:23:00Z</cp:lastPrinted>
  <dcterms:created xsi:type="dcterms:W3CDTF">2017-11-20T05:24:00Z</dcterms:created>
  <dcterms:modified xsi:type="dcterms:W3CDTF">2023-03-06T08:46:00Z</dcterms:modified>
</cp:coreProperties>
</file>