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768C" w14:textId="77777777" w:rsidR="00A447B4" w:rsidRPr="00A447B4" w:rsidRDefault="00A447B4" w:rsidP="00A447B4">
      <w:pPr>
        <w:jc w:val="center"/>
        <w:rPr>
          <w:rFonts w:ascii="ＭＳ 明朝" w:eastAsia="ＭＳ 明朝" w:hAnsi="ＭＳ 明朝"/>
        </w:rPr>
      </w:pPr>
      <w:r w:rsidRPr="00A447B4">
        <w:rPr>
          <w:rFonts w:ascii="ＭＳ 明朝" w:eastAsia="ＭＳ 明朝" w:hAnsi="ＭＳ 明朝" w:hint="eastAsia"/>
        </w:rPr>
        <w:t>愛知県難病医療提供体制推進事業実施要綱</w:t>
      </w:r>
    </w:p>
    <w:p w14:paraId="35359E52" w14:textId="77777777" w:rsidR="00A447B4" w:rsidRPr="00A447B4" w:rsidRDefault="00A447B4" w:rsidP="00A447B4">
      <w:pPr>
        <w:rPr>
          <w:rFonts w:ascii="ＭＳ 明朝" w:eastAsia="ＭＳ 明朝" w:hAnsi="ＭＳ 明朝"/>
        </w:rPr>
      </w:pPr>
    </w:p>
    <w:p w14:paraId="650771E0" w14:textId="77777777" w:rsidR="00A447B4" w:rsidRPr="00A447B4" w:rsidRDefault="00A447B4" w:rsidP="00A447B4">
      <w:pPr>
        <w:rPr>
          <w:rFonts w:ascii="ＭＳ 明朝" w:eastAsia="ＭＳ 明朝" w:hAnsi="ＭＳ 明朝"/>
        </w:rPr>
      </w:pPr>
      <w:r w:rsidRPr="00A447B4">
        <w:rPr>
          <w:rFonts w:ascii="ＭＳ 明朝" w:eastAsia="ＭＳ 明朝" w:hAnsi="ＭＳ 明朝" w:hint="eastAsia"/>
        </w:rPr>
        <w:t xml:space="preserve">　（目　的）</w:t>
      </w:r>
    </w:p>
    <w:p w14:paraId="69A88027" w14:textId="77777777" w:rsidR="00A447B4" w:rsidRPr="00A447B4" w:rsidRDefault="00A447B4" w:rsidP="00A447B4">
      <w:pPr>
        <w:ind w:left="420" w:hangingChars="200" w:hanging="420"/>
        <w:rPr>
          <w:rFonts w:ascii="ＭＳ 明朝" w:eastAsia="ＭＳ 明朝" w:hAnsi="ＭＳ 明朝"/>
        </w:rPr>
      </w:pPr>
      <w:r w:rsidRPr="00A447B4">
        <w:rPr>
          <w:rFonts w:ascii="ＭＳ 明朝" w:eastAsia="ＭＳ 明朝" w:hAnsi="ＭＳ 明朝" w:hint="eastAsia"/>
        </w:rPr>
        <w:t>第１　難病患者に対する良質かつ適切な医療の確保を図るとともに、難病の患者及びその家族（以下「患者等」という。）が地域で安心して暮らすことができるよう、「難病の患者に対する医療等の総合的な推進を図るための基本的な方針」（平成</w:t>
      </w:r>
      <w:r w:rsidRPr="00A447B4">
        <w:rPr>
          <w:rFonts w:ascii="ＭＳ 明朝" w:eastAsia="ＭＳ 明朝" w:hAnsi="ＭＳ 明朝"/>
        </w:rPr>
        <w:t>27 年9 月15 日厚生労働省告示第375 号）に基づく「都道府県における地域の実情に応じた難病の医療提供体制の構築について」（平成29 年４月14 日厚生労働省健難発0414 第３号厚生労働省健康局難病対策課長通知）の別紙｢難病の医療提供体制の構築に係る手引き｣を踏まえ、県内の医療機関</w:t>
      </w:r>
      <w:r w:rsidRPr="00A447B4">
        <w:rPr>
          <w:rFonts w:ascii="ＭＳ 明朝" w:eastAsia="ＭＳ 明朝" w:hAnsi="ＭＳ 明朝" w:hint="eastAsia"/>
        </w:rPr>
        <w:t>の連携による難病診療ネットワークの推進や、患者等を支援する機関の相互連携など本要綱に基づく事業を実施し、本県における難病の医療提供体制（以下「難病医療提供体制」という。）の構築及び推進を図るものとする。</w:t>
      </w:r>
    </w:p>
    <w:p w14:paraId="004959F3" w14:textId="77777777" w:rsidR="00A447B4" w:rsidRPr="00A447B4" w:rsidRDefault="00A447B4" w:rsidP="00A447B4">
      <w:pPr>
        <w:rPr>
          <w:rFonts w:ascii="ＭＳ 明朝" w:eastAsia="ＭＳ 明朝" w:hAnsi="ＭＳ 明朝"/>
        </w:rPr>
      </w:pPr>
      <w:r w:rsidRPr="00A447B4">
        <w:rPr>
          <w:rFonts w:ascii="ＭＳ 明朝" w:eastAsia="ＭＳ 明朝" w:hAnsi="ＭＳ 明朝" w:hint="eastAsia"/>
        </w:rPr>
        <w:t xml:space="preserve">　（事業内容）</w:t>
      </w:r>
    </w:p>
    <w:p w14:paraId="190C6378" w14:textId="77777777" w:rsidR="00A447B4" w:rsidRPr="00A447B4" w:rsidRDefault="00A447B4" w:rsidP="00A447B4">
      <w:pPr>
        <w:ind w:left="420" w:hangingChars="200" w:hanging="420"/>
        <w:rPr>
          <w:rFonts w:ascii="ＭＳ 明朝" w:eastAsia="ＭＳ 明朝" w:hAnsi="ＭＳ 明朝"/>
        </w:rPr>
      </w:pPr>
      <w:r w:rsidRPr="00A447B4">
        <w:rPr>
          <w:rFonts w:ascii="ＭＳ 明朝" w:eastAsia="ＭＳ 明朝" w:hAnsi="ＭＳ 明朝" w:hint="eastAsia"/>
        </w:rPr>
        <w:t>第２　難病医療提供体制の構築については、愛知県（以下「県」という。）及び愛知県難病医療連絡協議会（以下「協議会」という。）が、第３及び第４に掲げる役割分担のもとに行うものとする。</w:t>
      </w:r>
    </w:p>
    <w:p w14:paraId="0B50C22C" w14:textId="77777777" w:rsidR="00A447B4" w:rsidRPr="00A447B4" w:rsidRDefault="00A447B4" w:rsidP="00A447B4">
      <w:pPr>
        <w:ind w:leftChars="100" w:left="420" w:hangingChars="100" w:hanging="210"/>
        <w:rPr>
          <w:rFonts w:ascii="ＭＳ 明朝" w:eastAsia="ＭＳ 明朝" w:hAnsi="ＭＳ 明朝"/>
        </w:rPr>
      </w:pPr>
      <w:r>
        <w:rPr>
          <w:rFonts w:ascii="ＭＳ 明朝" w:eastAsia="ＭＳ 明朝" w:hAnsi="ＭＳ 明朝" w:hint="eastAsia"/>
        </w:rPr>
        <w:t>２　前項により構築された難病医療提供</w:t>
      </w:r>
      <w:r w:rsidRPr="00A447B4">
        <w:rPr>
          <w:rFonts w:ascii="ＭＳ 明朝" w:eastAsia="ＭＳ 明朝" w:hAnsi="ＭＳ 明朝" w:hint="eastAsia"/>
        </w:rPr>
        <w:t>体制を推進するため、愛知県難病診療連携拠点病院（以下「拠点病院」という。）は第５に掲げる役割を、愛知県難病医療協力病院（以下「協力病院」という。）は第６に掲げる役割を担うものとする。</w:t>
      </w:r>
    </w:p>
    <w:p w14:paraId="3435D015" w14:textId="77777777" w:rsidR="00A447B4" w:rsidRPr="00A447B4" w:rsidRDefault="00A447B4" w:rsidP="00A447B4">
      <w:pPr>
        <w:ind w:leftChars="100" w:left="420" w:hangingChars="100" w:hanging="210"/>
        <w:rPr>
          <w:rFonts w:ascii="ＭＳ 明朝" w:eastAsia="ＭＳ 明朝" w:hAnsi="ＭＳ 明朝"/>
        </w:rPr>
      </w:pPr>
      <w:r w:rsidRPr="00A447B4">
        <w:rPr>
          <w:rFonts w:ascii="ＭＳ 明朝" w:eastAsia="ＭＳ 明朝" w:hAnsi="ＭＳ 明朝" w:hint="eastAsia"/>
        </w:rPr>
        <w:t>３　県は、第３に掲げる事項の一部及び第４に掲げる事項の全部又は一部を拠点病院に委託することができる。</w:t>
      </w:r>
    </w:p>
    <w:p w14:paraId="0F7C8736" w14:textId="77777777" w:rsidR="00A447B4" w:rsidRPr="00A447B4" w:rsidRDefault="00A447B4" w:rsidP="00A447B4">
      <w:pPr>
        <w:rPr>
          <w:rFonts w:ascii="ＭＳ 明朝" w:eastAsia="ＭＳ 明朝" w:hAnsi="ＭＳ 明朝"/>
        </w:rPr>
      </w:pPr>
      <w:r w:rsidRPr="00A447B4">
        <w:rPr>
          <w:rFonts w:ascii="ＭＳ 明朝" w:eastAsia="ＭＳ 明朝" w:hAnsi="ＭＳ 明朝" w:hint="eastAsia"/>
        </w:rPr>
        <w:t xml:space="preserve">　（県の役割）</w:t>
      </w:r>
    </w:p>
    <w:p w14:paraId="375BD68B" w14:textId="77777777" w:rsidR="00A447B4" w:rsidRPr="00A447B4" w:rsidRDefault="00A447B4" w:rsidP="00A447B4">
      <w:pPr>
        <w:ind w:left="420" w:hangingChars="200" w:hanging="420"/>
        <w:rPr>
          <w:rFonts w:ascii="ＭＳ 明朝" w:eastAsia="ＭＳ 明朝" w:hAnsi="ＭＳ 明朝"/>
        </w:rPr>
      </w:pPr>
      <w:r w:rsidRPr="00A447B4">
        <w:rPr>
          <w:rFonts w:ascii="ＭＳ 明朝" w:eastAsia="ＭＳ 明朝" w:hAnsi="ＭＳ 明朝" w:hint="eastAsia"/>
        </w:rPr>
        <w:t>第３　県は、難病医療提供体制の検討・協議・評価等を行うため、拠点病院、協力病院、保健所、関係市町村等の関係者によって構成される協議会を設置する。</w:t>
      </w:r>
    </w:p>
    <w:p w14:paraId="5942679D" w14:textId="77777777" w:rsidR="00A447B4" w:rsidRPr="00A447B4" w:rsidRDefault="00A447B4" w:rsidP="00A447B4">
      <w:pPr>
        <w:ind w:leftChars="100" w:left="420" w:hangingChars="100" w:hanging="210"/>
        <w:rPr>
          <w:rFonts w:ascii="ＭＳ 明朝" w:eastAsia="ＭＳ 明朝" w:hAnsi="ＭＳ 明朝"/>
        </w:rPr>
      </w:pPr>
      <w:r w:rsidRPr="00A447B4">
        <w:rPr>
          <w:rFonts w:ascii="ＭＳ 明朝" w:eastAsia="ＭＳ 明朝" w:hAnsi="ＭＳ 明朝" w:hint="eastAsia"/>
        </w:rPr>
        <w:t>２　協議会における検討に資するため、患者動向や医療資源・連携等の必要な情報の収集・整理及び関係機関との調整を行う。</w:t>
      </w:r>
    </w:p>
    <w:p w14:paraId="638DD90F" w14:textId="77777777" w:rsidR="00A447B4" w:rsidRPr="00A447B4" w:rsidRDefault="00A447B4" w:rsidP="00A447B4">
      <w:pPr>
        <w:ind w:firstLineChars="100" w:firstLine="210"/>
        <w:rPr>
          <w:rFonts w:ascii="ＭＳ 明朝" w:eastAsia="ＭＳ 明朝" w:hAnsi="ＭＳ 明朝"/>
        </w:rPr>
      </w:pPr>
      <w:r w:rsidRPr="00A447B4">
        <w:rPr>
          <w:rFonts w:ascii="ＭＳ 明朝" w:eastAsia="ＭＳ 明朝" w:hAnsi="ＭＳ 明朝" w:hint="eastAsia"/>
        </w:rPr>
        <w:t>３　協議会における検討を踏まえ、拠点病院及び協力病院を指定する。</w:t>
      </w:r>
    </w:p>
    <w:p w14:paraId="53CD0B49" w14:textId="77777777" w:rsidR="00A447B4" w:rsidRPr="00A447B4" w:rsidRDefault="00A447B4" w:rsidP="00A447B4">
      <w:pPr>
        <w:ind w:leftChars="100" w:left="420" w:hangingChars="100" w:hanging="210"/>
        <w:rPr>
          <w:rFonts w:ascii="ＭＳ 明朝" w:eastAsia="ＭＳ 明朝" w:hAnsi="ＭＳ 明朝"/>
        </w:rPr>
      </w:pPr>
      <w:r w:rsidRPr="00A447B4">
        <w:rPr>
          <w:rFonts w:ascii="ＭＳ 明朝" w:eastAsia="ＭＳ 明朝" w:hAnsi="ＭＳ 明朝" w:hint="eastAsia"/>
        </w:rPr>
        <w:t>４　難病医療提供体制について、県内の医療機関等関係機関及び患者等への周知・広報を行うとともに、国の難病医療支援ネットワークを通じて、全国の都道府県と共有する。</w:t>
      </w:r>
    </w:p>
    <w:p w14:paraId="7C36CC81" w14:textId="2EC90719" w:rsidR="00A447B4" w:rsidRPr="00A447B4" w:rsidRDefault="00A447B4" w:rsidP="00A447B4">
      <w:pPr>
        <w:ind w:leftChars="100" w:left="420" w:hangingChars="100" w:hanging="210"/>
        <w:rPr>
          <w:rFonts w:ascii="ＭＳ 明朝" w:eastAsia="ＭＳ 明朝" w:hAnsi="ＭＳ 明朝"/>
        </w:rPr>
      </w:pPr>
      <w:r w:rsidRPr="00A447B4">
        <w:rPr>
          <w:rFonts w:ascii="ＭＳ 明朝" w:eastAsia="ＭＳ 明朝" w:hAnsi="ＭＳ 明朝" w:hint="eastAsia"/>
        </w:rPr>
        <w:t>５　協議会における進捗の評価や、体制の更新等の検討に資するよう、</w:t>
      </w:r>
      <w:r w:rsidR="00A16C32" w:rsidRPr="00B419A4">
        <w:rPr>
          <w:rFonts w:ascii="ＭＳ 明朝" w:eastAsia="ＭＳ 明朝" w:hAnsi="ＭＳ 明朝" w:hint="eastAsia"/>
        </w:rPr>
        <w:t>必要に応じて</w:t>
      </w:r>
      <w:r w:rsidRPr="00A447B4">
        <w:rPr>
          <w:rFonts w:ascii="ＭＳ 明朝" w:eastAsia="ＭＳ 明朝" w:hAnsi="ＭＳ 明朝" w:hint="eastAsia"/>
        </w:rPr>
        <w:t>難病医療提供に係る連携状況等について、実態把握等の調査を行う。また、国の難病医療支援ネットワークへ進捗状況の報告を行う。</w:t>
      </w:r>
    </w:p>
    <w:p w14:paraId="5D505AA9" w14:textId="77777777" w:rsidR="00A447B4" w:rsidRPr="00A447B4" w:rsidRDefault="00A447B4" w:rsidP="00A447B4">
      <w:pPr>
        <w:rPr>
          <w:rFonts w:ascii="ＭＳ 明朝" w:eastAsia="ＭＳ 明朝" w:hAnsi="ＭＳ 明朝"/>
        </w:rPr>
      </w:pPr>
      <w:r w:rsidRPr="00A447B4">
        <w:rPr>
          <w:rFonts w:ascii="ＭＳ 明朝" w:eastAsia="ＭＳ 明朝" w:hAnsi="ＭＳ 明朝" w:hint="eastAsia"/>
        </w:rPr>
        <w:t xml:space="preserve">　（協議会の役割）</w:t>
      </w:r>
    </w:p>
    <w:p w14:paraId="6EB2F183" w14:textId="77777777" w:rsidR="00A447B4" w:rsidRPr="00A447B4" w:rsidRDefault="00A447B4" w:rsidP="00A447B4">
      <w:pPr>
        <w:ind w:left="420" w:hangingChars="200" w:hanging="420"/>
        <w:rPr>
          <w:rFonts w:ascii="ＭＳ 明朝" w:eastAsia="ＭＳ 明朝" w:hAnsi="ＭＳ 明朝"/>
        </w:rPr>
      </w:pPr>
      <w:r w:rsidRPr="00A447B4">
        <w:rPr>
          <w:rFonts w:ascii="ＭＳ 明朝" w:eastAsia="ＭＳ 明朝" w:hAnsi="ＭＳ 明朝" w:hint="eastAsia"/>
        </w:rPr>
        <w:t>第４　協議会は、患者動向や医療資源その他の地域の実情を踏まえ、拠点病院・協力病院や難病医療提供体制の在り方を検討するとともに、連携の手順・その具体的方策等について関係者間で協議する。なお、必要に応じ、連携を円滑に進めるための具体的な調整・周知等のための実務者による連絡会議（ワーキンググループ）を開催する。</w:t>
      </w:r>
    </w:p>
    <w:p w14:paraId="61E832E9" w14:textId="3A4F89A4" w:rsidR="00A447B4" w:rsidRPr="00A447B4" w:rsidRDefault="00A447B4" w:rsidP="00A447B4">
      <w:pPr>
        <w:ind w:leftChars="100" w:left="420" w:hangingChars="100" w:hanging="210"/>
        <w:rPr>
          <w:rFonts w:ascii="ＭＳ 明朝" w:eastAsia="ＭＳ 明朝" w:hAnsi="ＭＳ 明朝"/>
        </w:rPr>
      </w:pPr>
      <w:r w:rsidRPr="00A447B4">
        <w:rPr>
          <w:rFonts w:ascii="ＭＳ 明朝" w:eastAsia="ＭＳ 明朝" w:hAnsi="ＭＳ 明朝" w:hint="eastAsia"/>
        </w:rPr>
        <w:lastRenderedPageBreak/>
        <w:t>２　協議会は、</w:t>
      </w:r>
      <w:r w:rsidR="00A16C32" w:rsidRPr="00B419A4">
        <w:rPr>
          <w:rFonts w:ascii="ＭＳ 明朝" w:eastAsia="ＭＳ 明朝" w:hAnsi="ＭＳ 明朝" w:hint="eastAsia"/>
        </w:rPr>
        <w:t>必要に応じて</w:t>
      </w:r>
      <w:r w:rsidRPr="00A447B4">
        <w:rPr>
          <w:rFonts w:ascii="ＭＳ 明朝" w:eastAsia="ＭＳ 明朝" w:hAnsi="ＭＳ 明朝" w:hint="eastAsia"/>
        </w:rPr>
        <w:t>難病医療提供体制について連携状況等の評価を行い、必要に応じ見直し等の検討を行う。</w:t>
      </w:r>
    </w:p>
    <w:p w14:paraId="23F60C75" w14:textId="77777777" w:rsidR="00A447B4" w:rsidRPr="00A447B4" w:rsidRDefault="00A447B4" w:rsidP="00A447B4">
      <w:pPr>
        <w:rPr>
          <w:rFonts w:ascii="ＭＳ 明朝" w:eastAsia="ＭＳ 明朝" w:hAnsi="ＭＳ 明朝"/>
        </w:rPr>
      </w:pPr>
      <w:r w:rsidRPr="00A447B4">
        <w:rPr>
          <w:rFonts w:ascii="ＭＳ 明朝" w:eastAsia="ＭＳ 明朝" w:hAnsi="ＭＳ 明朝" w:hint="eastAsia"/>
        </w:rPr>
        <w:t xml:space="preserve">　（拠点病院の役割）</w:t>
      </w:r>
    </w:p>
    <w:p w14:paraId="3148A8FD" w14:textId="77777777" w:rsidR="00A447B4" w:rsidRPr="00A447B4" w:rsidRDefault="00A447B4" w:rsidP="00A447B4">
      <w:pPr>
        <w:rPr>
          <w:rFonts w:ascii="ＭＳ 明朝" w:eastAsia="ＭＳ 明朝" w:hAnsi="ＭＳ 明朝"/>
        </w:rPr>
      </w:pPr>
      <w:r w:rsidRPr="00A447B4">
        <w:rPr>
          <w:rFonts w:ascii="ＭＳ 明朝" w:eastAsia="ＭＳ 明朝" w:hAnsi="ＭＳ 明朝" w:hint="eastAsia"/>
        </w:rPr>
        <w:t>第５　県の行う難病の医療提供に係る連携状況等に関する情報収集へ協力する。</w:t>
      </w:r>
    </w:p>
    <w:p w14:paraId="4B87CC80" w14:textId="77777777" w:rsidR="00A447B4" w:rsidRPr="00A447B4" w:rsidRDefault="00A447B4" w:rsidP="00A447B4">
      <w:pPr>
        <w:ind w:leftChars="100" w:left="420" w:hangingChars="100" w:hanging="210"/>
        <w:rPr>
          <w:rFonts w:ascii="ＭＳ 明朝" w:eastAsia="ＭＳ 明朝" w:hAnsi="ＭＳ 明朝"/>
        </w:rPr>
      </w:pPr>
      <w:r w:rsidRPr="00A447B4">
        <w:rPr>
          <w:rFonts w:ascii="ＭＳ 明朝" w:eastAsia="ＭＳ 明朝" w:hAnsi="ＭＳ 明朝" w:hint="eastAsia"/>
        </w:rPr>
        <w:t>２　県における難病医療の拠点的機能を担う病院として、県内の医療機関の連携による難病診療ネットワークの推進を図る。</w:t>
      </w:r>
    </w:p>
    <w:p w14:paraId="33BD1521" w14:textId="77777777" w:rsidR="00A447B4" w:rsidRPr="00A447B4" w:rsidRDefault="00A447B4" w:rsidP="00EC3572">
      <w:pPr>
        <w:ind w:leftChars="100" w:left="840" w:hangingChars="300" w:hanging="630"/>
        <w:rPr>
          <w:rFonts w:ascii="ＭＳ 明朝" w:eastAsia="ＭＳ 明朝" w:hAnsi="ＭＳ 明朝"/>
        </w:rPr>
      </w:pPr>
      <w:r w:rsidRPr="00A447B4">
        <w:rPr>
          <w:rFonts w:ascii="ＭＳ 明朝" w:eastAsia="ＭＳ 明朝" w:hAnsi="ＭＳ 明朝" w:hint="eastAsia"/>
        </w:rPr>
        <w:t>（１）</w:t>
      </w:r>
      <w:r w:rsidR="00EC3572">
        <w:rPr>
          <w:rFonts w:ascii="ＭＳ 明朝" w:eastAsia="ＭＳ 明朝" w:hAnsi="ＭＳ 明朝" w:hint="eastAsia"/>
        </w:rPr>
        <w:t xml:space="preserve">　</w:t>
      </w:r>
      <w:r w:rsidRPr="00A447B4">
        <w:rPr>
          <w:rFonts w:ascii="ＭＳ 明朝" w:eastAsia="ＭＳ 明朝" w:hAnsi="ＭＳ 明朝" w:hint="eastAsia"/>
        </w:rPr>
        <w:t>協力病院からの要請に応じて、高度な医療を要する患者の受け入れ（入院を含む。以下同じ。）を行うこと。</w:t>
      </w:r>
    </w:p>
    <w:p w14:paraId="77E06987" w14:textId="77777777" w:rsidR="00A447B4" w:rsidRPr="00A447B4" w:rsidRDefault="00A447B4" w:rsidP="00EC3572">
      <w:pPr>
        <w:ind w:leftChars="100" w:left="840" w:hangingChars="300" w:hanging="630"/>
        <w:rPr>
          <w:rFonts w:ascii="ＭＳ 明朝" w:eastAsia="ＭＳ 明朝" w:hAnsi="ＭＳ 明朝"/>
        </w:rPr>
      </w:pPr>
      <w:r w:rsidRPr="00A447B4">
        <w:rPr>
          <w:rFonts w:ascii="ＭＳ 明朝" w:eastAsia="ＭＳ 明朝" w:hAnsi="ＭＳ 明朝" w:hint="eastAsia"/>
        </w:rPr>
        <w:t>（２）</w:t>
      </w:r>
      <w:r w:rsidR="00EC3572">
        <w:rPr>
          <w:rFonts w:ascii="ＭＳ 明朝" w:eastAsia="ＭＳ 明朝" w:hAnsi="ＭＳ 明朝" w:hint="eastAsia"/>
        </w:rPr>
        <w:t xml:space="preserve">　</w:t>
      </w:r>
      <w:r w:rsidRPr="00A447B4">
        <w:rPr>
          <w:rFonts w:ascii="ＭＳ 明朝" w:eastAsia="ＭＳ 明朝" w:hAnsi="ＭＳ 明朝" w:hint="eastAsia"/>
        </w:rPr>
        <w:t>協力病院、一般病院・診療所、難病の患者を受け入れている福祉施設等からの要請に応じて、医学的な指導・助言を行うこと。</w:t>
      </w:r>
    </w:p>
    <w:p w14:paraId="773D5860" w14:textId="77777777" w:rsidR="00A447B4" w:rsidRPr="00A447B4" w:rsidRDefault="00A447B4" w:rsidP="00EC3572">
      <w:pPr>
        <w:ind w:firstLineChars="100" w:firstLine="210"/>
        <w:rPr>
          <w:rFonts w:ascii="ＭＳ 明朝" w:eastAsia="ＭＳ 明朝" w:hAnsi="ＭＳ 明朝"/>
        </w:rPr>
      </w:pPr>
      <w:r w:rsidRPr="00A447B4">
        <w:rPr>
          <w:rFonts w:ascii="ＭＳ 明朝" w:eastAsia="ＭＳ 明朝" w:hAnsi="ＭＳ 明朝" w:hint="eastAsia"/>
        </w:rPr>
        <w:t>３　国の難病医療支援ネットワークへ参加する。</w:t>
      </w:r>
    </w:p>
    <w:p w14:paraId="0774504B" w14:textId="77777777" w:rsidR="00A447B4" w:rsidRPr="00A447B4" w:rsidRDefault="00A447B4" w:rsidP="00EC3572">
      <w:pPr>
        <w:ind w:firstLineChars="100" w:firstLine="210"/>
        <w:rPr>
          <w:rFonts w:ascii="ＭＳ 明朝" w:eastAsia="ＭＳ 明朝" w:hAnsi="ＭＳ 明朝"/>
        </w:rPr>
      </w:pPr>
      <w:r w:rsidRPr="00A447B4">
        <w:rPr>
          <w:rFonts w:ascii="ＭＳ 明朝" w:eastAsia="ＭＳ 明朝" w:hAnsi="ＭＳ 明朝" w:hint="eastAsia"/>
        </w:rPr>
        <w:t>４　難病の診療に関する相談体制を確保する。</w:t>
      </w:r>
    </w:p>
    <w:p w14:paraId="1438F2A3" w14:textId="77777777" w:rsidR="00A447B4" w:rsidRPr="00A447B4" w:rsidRDefault="00A447B4" w:rsidP="00EC3572">
      <w:pPr>
        <w:ind w:leftChars="100" w:left="840" w:hangingChars="300" w:hanging="630"/>
        <w:rPr>
          <w:rFonts w:ascii="ＭＳ 明朝" w:eastAsia="ＭＳ 明朝" w:hAnsi="ＭＳ 明朝"/>
        </w:rPr>
      </w:pPr>
      <w:r w:rsidRPr="00A447B4">
        <w:rPr>
          <w:rFonts w:ascii="ＭＳ 明朝" w:eastAsia="ＭＳ 明朝" w:hAnsi="ＭＳ 明朝" w:hint="eastAsia"/>
        </w:rPr>
        <w:t>（１）</w:t>
      </w:r>
      <w:r w:rsidR="00EC3572">
        <w:rPr>
          <w:rFonts w:ascii="ＭＳ 明朝" w:eastAsia="ＭＳ 明朝" w:hAnsi="ＭＳ 明朝" w:hint="eastAsia"/>
        </w:rPr>
        <w:t xml:space="preserve">　</w:t>
      </w:r>
      <w:r w:rsidR="009034A5">
        <w:rPr>
          <w:rFonts w:ascii="ＭＳ 明朝" w:eastAsia="ＭＳ 明朝" w:hAnsi="ＭＳ 明朝" w:hint="eastAsia"/>
        </w:rPr>
        <w:t>難病診療の調整・</w:t>
      </w:r>
      <w:r w:rsidRPr="00A447B4">
        <w:rPr>
          <w:rFonts w:ascii="ＭＳ 明朝" w:eastAsia="ＭＳ 明朝" w:hAnsi="ＭＳ 明朝" w:hint="eastAsia"/>
        </w:rPr>
        <w:t>連携窓口を設け、看護師、ソーシャルワーカー等の資格を有する難病診療連携コーディネーターを配置し、第７に掲げる内容を実施する。</w:t>
      </w:r>
    </w:p>
    <w:p w14:paraId="67C12331" w14:textId="77777777" w:rsidR="00A447B4" w:rsidRPr="00A447B4" w:rsidRDefault="00A447B4" w:rsidP="00EC3572">
      <w:pPr>
        <w:ind w:leftChars="100" w:left="840" w:hangingChars="300" w:hanging="630"/>
        <w:rPr>
          <w:rFonts w:ascii="ＭＳ 明朝" w:eastAsia="ＭＳ 明朝" w:hAnsi="ＭＳ 明朝"/>
        </w:rPr>
      </w:pPr>
      <w:r w:rsidRPr="00A447B4">
        <w:rPr>
          <w:rFonts w:ascii="ＭＳ 明朝" w:eastAsia="ＭＳ 明朝" w:hAnsi="ＭＳ 明朝" w:hint="eastAsia"/>
        </w:rPr>
        <w:t>（２）</w:t>
      </w:r>
      <w:r w:rsidR="00EC3572">
        <w:rPr>
          <w:rFonts w:ascii="ＭＳ 明朝" w:eastAsia="ＭＳ 明朝" w:hAnsi="ＭＳ 明朝" w:hint="eastAsia"/>
        </w:rPr>
        <w:t xml:space="preserve">　</w:t>
      </w:r>
      <w:r w:rsidRPr="00A447B4">
        <w:rPr>
          <w:rFonts w:ascii="ＭＳ 明朝" w:eastAsia="ＭＳ 明朝" w:hAnsi="ＭＳ 明朝" w:hint="eastAsia"/>
        </w:rPr>
        <w:t>難病診療に係る患者向けの相談窓口を設け、看護師、ソーシャルワーカー、臨床心理士等の資格を有する難病診療カウンセラーを配置し、第８に掲げる内容を実施する。</w:t>
      </w:r>
    </w:p>
    <w:p w14:paraId="776FEFAE" w14:textId="77777777" w:rsidR="002D51F3" w:rsidRDefault="002D51F3" w:rsidP="00EC3572">
      <w:pPr>
        <w:ind w:firstLineChars="100" w:firstLine="210"/>
        <w:rPr>
          <w:rFonts w:ascii="ＭＳ 明朝" w:eastAsia="ＭＳ 明朝" w:hAnsi="ＭＳ 明朝"/>
        </w:rPr>
      </w:pPr>
      <w:r>
        <w:rPr>
          <w:rFonts w:ascii="ＭＳ 明朝" w:eastAsia="ＭＳ 明朝" w:hAnsi="ＭＳ 明朝" w:hint="eastAsia"/>
        </w:rPr>
        <w:t>５　遺伝子関連検査の実施体制を整備する。</w:t>
      </w:r>
    </w:p>
    <w:p w14:paraId="1C4AE119" w14:textId="77777777" w:rsidR="00A447B4" w:rsidRPr="00A447B4" w:rsidRDefault="002D51F3" w:rsidP="00EC3572">
      <w:pPr>
        <w:ind w:firstLineChars="100" w:firstLine="210"/>
        <w:rPr>
          <w:rFonts w:ascii="ＭＳ 明朝" w:eastAsia="ＭＳ 明朝" w:hAnsi="ＭＳ 明朝"/>
        </w:rPr>
      </w:pPr>
      <w:r>
        <w:rPr>
          <w:rFonts w:ascii="ＭＳ 明朝" w:eastAsia="ＭＳ 明朝" w:hAnsi="ＭＳ 明朝" w:hint="eastAsia"/>
        </w:rPr>
        <w:t>６</w:t>
      </w:r>
      <w:r w:rsidR="00A447B4" w:rsidRPr="00A447B4">
        <w:rPr>
          <w:rFonts w:ascii="ＭＳ 明朝" w:eastAsia="ＭＳ 明朝" w:hAnsi="ＭＳ 明朝" w:hint="eastAsia"/>
        </w:rPr>
        <w:t xml:space="preserve">　遺伝カウンセリングの実施体制を整備する。</w:t>
      </w:r>
    </w:p>
    <w:p w14:paraId="7FAA2B5C" w14:textId="77777777" w:rsidR="00A447B4" w:rsidRPr="00A447B4" w:rsidRDefault="00A447B4" w:rsidP="00EC3572">
      <w:pPr>
        <w:ind w:leftChars="100" w:left="840" w:hangingChars="300" w:hanging="630"/>
        <w:rPr>
          <w:rFonts w:ascii="ＭＳ 明朝" w:eastAsia="ＭＳ 明朝" w:hAnsi="ＭＳ 明朝"/>
        </w:rPr>
      </w:pPr>
      <w:r w:rsidRPr="00A447B4">
        <w:rPr>
          <w:rFonts w:ascii="ＭＳ 明朝" w:eastAsia="ＭＳ 明朝" w:hAnsi="ＭＳ 明朝" w:hint="eastAsia"/>
        </w:rPr>
        <w:t>（１）</w:t>
      </w:r>
      <w:r w:rsidR="00EC3572">
        <w:rPr>
          <w:rFonts w:ascii="ＭＳ 明朝" w:eastAsia="ＭＳ 明朝" w:hAnsi="ＭＳ 明朝" w:hint="eastAsia"/>
        </w:rPr>
        <w:t xml:space="preserve">　</w:t>
      </w:r>
      <w:r w:rsidRPr="00A447B4">
        <w:rPr>
          <w:rFonts w:ascii="ＭＳ 明朝" w:eastAsia="ＭＳ 明朝" w:hAnsi="ＭＳ 明朝" w:hint="eastAsia"/>
        </w:rPr>
        <w:t>在籍する臨床遺伝専門医や認定遺伝カウンセラー等により、遺伝学的検査の実施に伴う遺伝カウンセリングを実施する。</w:t>
      </w:r>
    </w:p>
    <w:p w14:paraId="3E4E59DD" w14:textId="77777777" w:rsidR="00A447B4" w:rsidRPr="00A447B4" w:rsidRDefault="002D51F3" w:rsidP="00EC3572">
      <w:pPr>
        <w:ind w:firstLineChars="100" w:firstLine="210"/>
        <w:rPr>
          <w:rFonts w:ascii="ＭＳ 明朝" w:eastAsia="ＭＳ 明朝" w:hAnsi="ＭＳ 明朝"/>
        </w:rPr>
      </w:pPr>
      <w:r>
        <w:rPr>
          <w:rFonts w:ascii="ＭＳ 明朝" w:eastAsia="ＭＳ 明朝" w:hAnsi="ＭＳ 明朝" w:hint="eastAsia"/>
        </w:rPr>
        <w:t>７</w:t>
      </w:r>
      <w:r w:rsidR="00A447B4" w:rsidRPr="00A447B4">
        <w:rPr>
          <w:rFonts w:ascii="ＭＳ 明朝" w:eastAsia="ＭＳ 明朝" w:hAnsi="ＭＳ 明朝" w:hint="eastAsia"/>
        </w:rPr>
        <w:t xml:space="preserve">　難病診療に携わる医療従事者を対象とした研修等を実施する。</w:t>
      </w:r>
    </w:p>
    <w:p w14:paraId="5EDA4D6C" w14:textId="77777777" w:rsidR="00A447B4" w:rsidRPr="00A447B4" w:rsidRDefault="002D51F3" w:rsidP="00EC3572">
      <w:pPr>
        <w:ind w:firstLineChars="100" w:firstLine="210"/>
        <w:rPr>
          <w:rFonts w:ascii="ＭＳ 明朝" w:eastAsia="ＭＳ 明朝" w:hAnsi="ＭＳ 明朝"/>
        </w:rPr>
      </w:pPr>
      <w:r>
        <w:rPr>
          <w:rFonts w:ascii="ＭＳ 明朝" w:eastAsia="ＭＳ 明朝" w:hAnsi="ＭＳ 明朝" w:hint="eastAsia"/>
        </w:rPr>
        <w:t>８</w:t>
      </w:r>
      <w:r w:rsidR="00A447B4" w:rsidRPr="00A447B4">
        <w:rPr>
          <w:rFonts w:ascii="ＭＳ 明朝" w:eastAsia="ＭＳ 明朝" w:hAnsi="ＭＳ 明朝" w:hint="eastAsia"/>
        </w:rPr>
        <w:t xml:space="preserve">　難病患者の就労支援関係者等を対象とした難病に関する研修等を実施する。</w:t>
      </w:r>
    </w:p>
    <w:p w14:paraId="77D915C7" w14:textId="77777777" w:rsidR="00A447B4" w:rsidRPr="00A447B4" w:rsidRDefault="002D51F3" w:rsidP="00EC3572">
      <w:pPr>
        <w:ind w:leftChars="100" w:left="420" w:hangingChars="100" w:hanging="210"/>
        <w:rPr>
          <w:rFonts w:ascii="ＭＳ 明朝" w:eastAsia="ＭＳ 明朝" w:hAnsi="ＭＳ 明朝"/>
        </w:rPr>
      </w:pPr>
      <w:r>
        <w:rPr>
          <w:rFonts w:ascii="ＭＳ 明朝" w:eastAsia="ＭＳ 明朝" w:hAnsi="ＭＳ 明朝" w:hint="eastAsia"/>
        </w:rPr>
        <w:t>９</w:t>
      </w:r>
      <w:r w:rsidR="00A447B4" w:rsidRPr="00A447B4">
        <w:rPr>
          <w:rFonts w:ascii="ＭＳ 明朝" w:eastAsia="ＭＳ 明朝" w:hAnsi="ＭＳ 明朝" w:hint="eastAsia"/>
        </w:rPr>
        <w:t xml:space="preserve">　愛知県医師会が設置運営する難病相談室（以下「難病相談室」という。）及び国の難病特別対策推進事業実施要綱に基づき、保健所を中心として、地域の医療機関、市町村福祉部局等の関係機関との連携の下に行う難病患者地域対策推進事業（以下「難病患者地域対策推進事業」という。）等との連携を図る。</w:t>
      </w:r>
    </w:p>
    <w:p w14:paraId="5E25628F" w14:textId="77777777" w:rsidR="00A447B4" w:rsidRPr="00A447B4" w:rsidRDefault="00A447B4" w:rsidP="00A447B4">
      <w:pPr>
        <w:rPr>
          <w:rFonts w:ascii="ＭＳ 明朝" w:eastAsia="ＭＳ 明朝" w:hAnsi="ＭＳ 明朝"/>
        </w:rPr>
      </w:pPr>
      <w:r w:rsidRPr="00A447B4">
        <w:rPr>
          <w:rFonts w:ascii="ＭＳ 明朝" w:eastAsia="ＭＳ 明朝" w:hAnsi="ＭＳ 明朝" w:hint="eastAsia"/>
        </w:rPr>
        <w:t xml:space="preserve">　（協力病院の役割）</w:t>
      </w:r>
    </w:p>
    <w:p w14:paraId="5B42FE1C" w14:textId="77777777" w:rsidR="00A447B4" w:rsidRPr="00A447B4" w:rsidRDefault="00A447B4" w:rsidP="00A447B4">
      <w:pPr>
        <w:rPr>
          <w:rFonts w:ascii="ＭＳ 明朝" w:eastAsia="ＭＳ 明朝" w:hAnsi="ＭＳ 明朝"/>
        </w:rPr>
      </w:pPr>
      <w:r w:rsidRPr="00A447B4">
        <w:rPr>
          <w:rFonts w:ascii="ＭＳ 明朝" w:eastAsia="ＭＳ 明朝" w:hAnsi="ＭＳ 明朝" w:hint="eastAsia"/>
        </w:rPr>
        <w:t>第６　県の行う難病の医療提供に係る連携状況等に関する情報収集へ協力する。</w:t>
      </w:r>
    </w:p>
    <w:p w14:paraId="341B632C" w14:textId="77777777" w:rsidR="00A447B4" w:rsidRPr="00A447B4" w:rsidRDefault="00A447B4" w:rsidP="00C04F8F">
      <w:pPr>
        <w:ind w:firstLineChars="100" w:firstLine="210"/>
        <w:rPr>
          <w:rFonts w:ascii="ＭＳ 明朝" w:eastAsia="ＭＳ 明朝" w:hAnsi="ＭＳ 明朝"/>
        </w:rPr>
      </w:pPr>
      <w:r w:rsidRPr="00A447B4">
        <w:rPr>
          <w:rFonts w:ascii="ＭＳ 明朝" w:eastAsia="ＭＳ 明朝" w:hAnsi="ＭＳ 明朝" w:hint="eastAsia"/>
        </w:rPr>
        <w:t>２　連絡窓口を定め、県内の医療機関の連携による難病診療ネットワークの中核を担う。</w:t>
      </w:r>
    </w:p>
    <w:p w14:paraId="19B85126" w14:textId="77777777" w:rsidR="00A447B4" w:rsidRPr="00A447B4" w:rsidRDefault="00A447B4" w:rsidP="00C04F8F">
      <w:pPr>
        <w:ind w:leftChars="100" w:left="840" w:hangingChars="300" w:hanging="630"/>
        <w:rPr>
          <w:rFonts w:ascii="ＭＳ 明朝" w:eastAsia="ＭＳ 明朝" w:hAnsi="ＭＳ 明朝"/>
        </w:rPr>
      </w:pPr>
      <w:r w:rsidRPr="00A447B4">
        <w:rPr>
          <w:rFonts w:ascii="ＭＳ 明朝" w:eastAsia="ＭＳ 明朝" w:hAnsi="ＭＳ 明朝" w:hint="eastAsia"/>
        </w:rPr>
        <w:t>（１）</w:t>
      </w:r>
      <w:r w:rsidR="00C04F8F">
        <w:rPr>
          <w:rFonts w:ascii="ＭＳ 明朝" w:eastAsia="ＭＳ 明朝" w:hAnsi="ＭＳ 明朝" w:hint="eastAsia"/>
        </w:rPr>
        <w:t xml:space="preserve">　</w:t>
      </w:r>
      <w:r w:rsidRPr="00A447B4">
        <w:rPr>
          <w:rFonts w:ascii="ＭＳ 明朝" w:eastAsia="ＭＳ 明朝" w:hAnsi="ＭＳ 明朝" w:hint="eastAsia"/>
        </w:rPr>
        <w:t>拠点病院・協力病院及び一般病院・診療所からの要請に応じて、患者の受け入れを行うこと。</w:t>
      </w:r>
    </w:p>
    <w:p w14:paraId="4F0DE131" w14:textId="77777777" w:rsidR="00A447B4" w:rsidRPr="00A447B4" w:rsidRDefault="00A447B4" w:rsidP="00C04F8F">
      <w:pPr>
        <w:ind w:leftChars="100" w:left="840" w:hangingChars="300" w:hanging="630"/>
        <w:rPr>
          <w:rFonts w:ascii="ＭＳ 明朝" w:eastAsia="ＭＳ 明朝" w:hAnsi="ＭＳ 明朝"/>
        </w:rPr>
      </w:pPr>
      <w:r w:rsidRPr="00A447B4">
        <w:rPr>
          <w:rFonts w:ascii="ＭＳ 明朝" w:eastAsia="ＭＳ 明朝" w:hAnsi="ＭＳ 明朝" w:hint="eastAsia"/>
        </w:rPr>
        <w:t>（２）</w:t>
      </w:r>
      <w:r w:rsidR="00C04F8F">
        <w:rPr>
          <w:rFonts w:ascii="ＭＳ 明朝" w:eastAsia="ＭＳ 明朝" w:hAnsi="ＭＳ 明朝" w:hint="eastAsia"/>
        </w:rPr>
        <w:t xml:space="preserve">　</w:t>
      </w:r>
      <w:r w:rsidRPr="00A447B4">
        <w:rPr>
          <w:rFonts w:ascii="ＭＳ 明朝" w:eastAsia="ＭＳ 明朝" w:hAnsi="ＭＳ 明朝" w:hint="eastAsia"/>
        </w:rPr>
        <w:t>難病の患者を受け入れている福祉施設等からの要請に応じて、医学的な指導・助言を行うとともに、患者の受け入れを行うこと。</w:t>
      </w:r>
    </w:p>
    <w:p w14:paraId="6284EC17" w14:textId="77777777" w:rsidR="00A447B4" w:rsidRPr="00A447B4" w:rsidRDefault="00A447B4" w:rsidP="00C04F8F">
      <w:pPr>
        <w:ind w:firstLineChars="100" w:firstLine="210"/>
        <w:rPr>
          <w:rFonts w:ascii="ＭＳ 明朝" w:eastAsia="ＭＳ 明朝" w:hAnsi="ＭＳ 明朝"/>
        </w:rPr>
      </w:pPr>
      <w:r w:rsidRPr="00A447B4">
        <w:rPr>
          <w:rFonts w:ascii="ＭＳ 明朝" w:eastAsia="ＭＳ 明朝" w:hAnsi="ＭＳ 明朝" w:hint="eastAsia"/>
        </w:rPr>
        <w:t>３　相談窓口を定め、患者等からの難病の診療に関する相談に対応する。</w:t>
      </w:r>
    </w:p>
    <w:p w14:paraId="20621FA6" w14:textId="77777777" w:rsidR="00A447B4" w:rsidRPr="00A447B4" w:rsidRDefault="00A447B4" w:rsidP="00C04F8F">
      <w:pPr>
        <w:ind w:firstLineChars="100" w:firstLine="210"/>
        <w:rPr>
          <w:rFonts w:ascii="ＭＳ 明朝" w:eastAsia="ＭＳ 明朝" w:hAnsi="ＭＳ 明朝"/>
        </w:rPr>
      </w:pPr>
      <w:r w:rsidRPr="00A447B4">
        <w:rPr>
          <w:rFonts w:ascii="ＭＳ 明朝" w:eastAsia="ＭＳ 明朝" w:hAnsi="ＭＳ 明朝" w:hint="eastAsia"/>
        </w:rPr>
        <w:t>４　難病相談室及び難病患者地域対策推進事業等との連携を図る。</w:t>
      </w:r>
    </w:p>
    <w:p w14:paraId="6F64EF5B" w14:textId="77777777" w:rsidR="00A447B4" w:rsidRPr="00A447B4" w:rsidRDefault="00A447B4" w:rsidP="00A447B4">
      <w:pPr>
        <w:rPr>
          <w:rFonts w:ascii="ＭＳ 明朝" w:eastAsia="ＭＳ 明朝" w:hAnsi="ＭＳ 明朝"/>
        </w:rPr>
      </w:pPr>
      <w:r w:rsidRPr="00A447B4">
        <w:rPr>
          <w:rFonts w:ascii="ＭＳ 明朝" w:eastAsia="ＭＳ 明朝" w:hAnsi="ＭＳ 明朝" w:hint="eastAsia"/>
        </w:rPr>
        <w:t xml:space="preserve">　（難病診療連携コーディネーターの業務）</w:t>
      </w:r>
    </w:p>
    <w:p w14:paraId="0E3F5DEA" w14:textId="77777777" w:rsidR="00A447B4" w:rsidRPr="00A447B4" w:rsidRDefault="00A447B4" w:rsidP="00C04F8F">
      <w:pPr>
        <w:ind w:left="420" w:hangingChars="200" w:hanging="420"/>
        <w:rPr>
          <w:rFonts w:ascii="ＭＳ 明朝" w:eastAsia="ＭＳ 明朝" w:hAnsi="ＭＳ 明朝"/>
        </w:rPr>
      </w:pPr>
      <w:r w:rsidRPr="00A447B4">
        <w:rPr>
          <w:rFonts w:ascii="ＭＳ 明朝" w:eastAsia="ＭＳ 明朝" w:hAnsi="ＭＳ 明朝" w:hint="eastAsia"/>
        </w:rPr>
        <w:lastRenderedPageBreak/>
        <w:t>第７　難病が疑われながらも診断がつかない患者について、協力病院や一般病院・診療所からの診療連携の相談に応じ、早期に正しい診断が可能な医療機関や国の難病医療支援ネットワーク等に相談し、紹介する。</w:t>
      </w:r>
    </w:p>
    <w:p w14:paraId="30028432" w14:textId="77777777" w:rsidR="00A447B4" w:rsidRPr="00A447B4" w:rsidRDefault="00A447B4" w:rsidP="00C04F8F">
      <w:pPr>
        <w:ind w:leftChars="100" w:left="420" w:hangingChars="100" w:hanging="210"/>
        <w:rPr>
          <w:rFonts w:ascii="ＭＳ 明朝" w:eastAsia="ＭＳ 明朝" w:hAnsi="ＭＳ 明朝"/>
        </w:rPr>
      </w:pPr>
      <w:r w:rsidRPr="00A447B4">
        <w:rPr>
          <w:rFonts w:ascii="ＭＳ 明朝" w:eastAsia="ＭＳ 明朝" w:hAnsi="ＭＳ 明朝" w:hint="eastAsia"/>
        </w:rPr>
        <w:t>２　病気の状態に応じ、緊急時の対応や定期的な診療について調整を行ったうえで、可能な限り身近な医療機関へ相談・紹介を行う。</w:t>
      </w:r>
    </w:p>
    <w:p w14:paraId="6B962FC1" w14:textId="77777777" w:rsidR="00A447B4" w:rsidRPr="00A447B4" w:rsidRDefault="00A447B4" w:rsidP="00C04F8F">
      <w:pPr>
        <w:ind w:leftChars="100" w:left="420" w:hangingChars="100" w:hanging="210"/>
        <w:rPr>
          <w:rFonts w:ascii="ＭＳ 明朝" w:eastAsia="ＭＳ 明朝" w:hAnsi="ＭＳ 明朝"/>
        </w:rPr>
      </w:pPr>
      <w:r w:rsidRPr="00A447B4">
        <w:rPr>
          <w:rFonts w:ascii="ＭＳ 明朝" w:eastAsia="ＭＳ 明朝" w:hAnsi="ＭＳ 明朝" w:hint="eastAsia"/>
        </w:rPr>
        <w:t>３　一時的に在宅で介護等を受けることが困難になった在宅の難病患者等の一時入院（以下「在宅難病患者一時入院」という。）先の確保のため、拠点病院・協力病院と連絡調整を行う。</w:t>
      </w:r>
    </w:p>
    <w:p w14:paraId="7BB2E4CA" w14:textId="77777777" w:rsidR="00A447B4" w:rsidRPr="00A447B4" w:rsidRDefault="00A447B4" w:rsidP="00C04F8F">
      <w:pPr>
        <w:ind w:firstLineChars="100" w:firstLine="210"/>
        <w:rPr>
          <w:rFonts w:ascii="ＭＳ 明朝" w:eastAsia="ＭＳ 明朝" w:hAnsi="ＭＳ 明朝"/>
        </w:rPr>
      </w:pPr>
      <w:r w:rsidRPr="00A447B4">
        <w:rPr>
          <w:rFonts w:ascii="ＭＳ 明朝" w:eastAsia="ＭＳ 明朝" w:hAnsi="ＭＳ 明朝" w:hint="eastAsia"/>
        </w:rPr>
        <w:t>４　難病診療に携わる医療従事者を対象とした研修等を企画・立案する。</w:t>
      </w:r>
    </w:p>
    <w:p w14:paraId="190005F5" w14:textId="77777777" w:rsidR="00A447B4" w:rsidRPr="00A447B4" w:rsidRDefault="00A447B4" w:rsidP="00C04F8F">
      <w:pPr>
        <w:ind w:firstLineChars="100" w:firstLine="210"/>
        <w:rPr>
          <w:rFonts w:ascii="ＭＳ 明朝" w:eastAsia="ＭＳ 明朝" w:hAnsi="ＭＳ 明朝"/>
        </w:rPr>
      </w:pPr>
      <w:r w:rsidRPr="00A447B4">
        <w:rPr>
          <w:rFonts w:ascii="ＭＳ 明朝" w:eastAsia="ＭＳ 明朝" w:hAnsi="ＭＳ 明朝" w:hint="eastAsia"/>
        </w:rPr>
        <w:t>５　難病患者の就労支援関係者等を対象とした難病に関する研修等を企画・立案する。</w:t>
      </w:r>
    </w:p>
    <w:p w14:paraId="30F14320" w14:textId="77777777" w:rsidR="00A447B4" w:rsidRPr="00A447B4" w:rsidRDefault="00A447B4" w:rsidP="00C04F8F">
      <w:pPr>
        <w:ind w:firstLineChars="100" w:firstLine="210"/>
        <w:rPr>
          <w:rFonts w:ascii="ＭＳ 明朝" w:eastAsia="ＭＳ 明朝" w:hAnsi="ＭＳ 明朝"/>
        </w:rPr>
      </w:pPr>
      <w:r w:rsidRPr="00A447B4">
        <w:rPr>
          <w:rFonts w:ascii="ＭＳ 明朝" w:eastAsia="ＭＳ 明朝" w:hAnsi="ＭＳ 明朝" w:hint="eastAsia"/>
        </w:rPr>
        <w:t>６　難病の医療提供に係る連携状況等の調査・集計を行う。</w:t>
      </w:r>
    </w:p>
    <w:p w14:paraId="32A8E22A" w14:textId="77777777" w:rsidR="00A447B4" w:rsidRPr="00A447B4" w:rsidRDefault="00A447B4" w:rsidP="00A447B4">
      <w:pPr>
        <w:rPr>
          <w:rFonts w:ascii="ＭＳ 明朝" w:eastAsia="ＭＳ 明朝" w:hAnsi="ＭＳ 明朝"/>
        </w:rPr>
      </w:pPr>
      <w:r w:rsidRPr="00A447B4">
        <w:rPr>
          <w:rFonts w:ascii="ＭＳ 明朝" w:eastAsia="ＭＳ 明朝" w:hAnsi="ＭＳ 明朝" w:hint="eastAsia"/>
        </w:rPr>
        <w:t xml:space="preserve">　（難病診療カウンセラーの業務）</w:t>
      </w:r>
    </w:p>
    <w:p w14:paraId="13F9404C" w14:textId="77777777" w:rsidR="00A447B4" w:rsidRPr="00A447B4" w:rsidRDefault="00A447B4" w:rsidP="00C04F8F">
      <w:pPr>
        <w:ind w:left="420" w:hangingChars="200" w:hanging="420"/>
        <w:rPr>
          <w:rFonts w:ascii="ＭＳ 明朝" w:eastAsia="ＭＳ 明朝" w:hAnsi="ＭＳ 明朝"/>
        </w:rPr>
      </w:pPr>
      <w:r w:rsidRPr="00A447B4">
        <w:rPr>
          <w:rFonts w:ascii="ＭＳ 明朝" w:eastAsia="ＭＳ 明朝" w:hAnsi="ＭＳ 明朝" w:hint="eastAsia"/>
        </w:rPr>
        <w:t>第８　難病が疑われながらも診断がつかない患者からの相談を受け、必要に応じ、難病診療連携コーディネーターを介して、早期に正しい診断が可能な医療機関や国の難病医療支援ネットワーク等に相談し、紹介する。</w:t>
      </w:r>
    </w:p>
    <w:p w14:paraId="5C2471AF" w14:textId="77777777" w:rsidR="00A447B4" w:rsidRPr="00A447B4" w:rsidRDefault="00A447B4" w:rsidP="00C04F8F">
      <w:pPr>
        <w:ind w:leftChars="100" w:left="420" w:hangingChars="100" w:hanging="210"/>
        <w:rPr>
          <w:rFonts w:ascii="ＭＳ 明朝" w:eastAsia="ＭＳ 明朝" w:hAnsi="ＭＳ 明朝"/>
        </w:rPr>
      </w:pPr>
      <w:r w:rsidRPr="00A447B4">
        <w:rPr>
          <w:rFonts w:ascii="ＭＳ 明朝" w:eastAsia="ＭＳ 明朝" w:hAnsi="ＭＳ 明朝" w:hint="eastAsia"/>
        </w:rPr>
        <w:t>２　患者等からの在宅難病患者一時入院先に係る相談を受け、必要に応じ、難病診療連携コーディネーターを介して、一時入院先の確保を行う。</w:t>
      </w:r>
    </w:p>
    <w:p w14:paraId="7D2A2AC0" w14:textId="77777777" w:rsidR="00A447B4" w:rsidRPr="00A447B4" w:rsidRDefault="00A447B4" w:rsidP="00C04F8F">
      <w:pPr>
        <w:ind w:leftChars="100" w:left="420" w:hangingChars="100" w:hanging="210"/>
        <w:rPr>
          <w:rFonts w:ascii="ＭＳ 明朝" w:eastAsia="ＭＳ 明朝" w:hAnsi="ＭＳ 明朝"/>
        </w:rPr>
      </w:pPr>
      <w:r w:rsidRPr="00A447B4">
        <w:rPr>
          <w:rFonts w:ascii="ＭＳ 明朝" w:eastAsia="ＭＳ 明朝" w:hAnsi="ＭＳ 明朝" w:hint="eastAsia"/>
        </w:rPr>
        <w:t>３　患者等や難病の疑いのある方から、医療に対する疑問や心理的不安、医療費助成等に関する相談に対応するほか、相談内容に応じ、難病相談室その他の適切な機関を紹介する。</w:t>
      </w:r>
    </w:p>
    <w:p w14:paraId="55B70255" w14:textId="77777777" w:rsidR="00A447B4" w:rsidRPr="00A447B4" w:rsidRDefault="00A447B4" w:rsidP="00A447B4">
      <w:pPr>
        <w:rPr>
          <w:rFonts w:ascii="ＭＳ 明朝" w:eastAsia="ＭＳ 明朝" w:hAnsi="ＭＳ 明朝"/>
        </w:rPr>
      </w:pPr>
      <w:r w:rsidRPr="00A447B4">
        <w:rPr>
          <w:rFonts w:ascii="ＭＳ 明朝" w:eastAsia="ＭＳ 明朝" w:hAnsi="ＭＳ 明朝" w:hint="eastAsia"/>
        </w:rPr>
        <w:t xml:space="preserve">　（事業運営）</w:t>
      </w:r>
    </w:p>
    <w:p w14:paraId="68E15702" w14:textId="77777777" w:rsidR="00A447B4" w:rsidRPr="00A447B4" w:rsidRDefault="00A447B4" w:rsidP="00980F74">
      <w:pPr>
        <w:ind w:left="420" w:hangingChars="200" w:hanging="420"/>
        <w:rPr>
          <w:rFonts w:ascii="ＭＳ 明朝" w:eastAsia="ＭＳ 明朝" w:hAnsi="ＭＳ 明朝"/>
        </w:rPr>
      </w:pPr>
      <w:r w:rsidRPr="00A447B4">
        <w:rPr>
          <w:rFonts w:ascii="ＭＳ 明朝" w:eastAsia="ＭＳ 明朝" w:hAnsi="ＭＳ 明朝" w:hint="eastAsia"/>
        </w:rPr>
        <w:t>第９　この事業の運営に当たっては、関係行政機関、医師会等の関係団体、関係医療機関等と連携を図り、その協力を得て事業の円滑な実施に努めるものとする。</w:t>
      </w:r>
    </w:p>
    <w:p w14:paraId="27D3E9A7" w14:textId="77777777" w:rsidR="00A447B4" w:rsidRPr="00A447B4" w:rsidRDefault="00A447B4" w:rsidP="00A447B4">
      <w:pPr>
        <w:rPr>
          <w:rFonts w:ascii="ＭＳ 明朝" w:eastAsia="ＭＳ 明朝" w:hAnsi="ＭＳ 明朝"/>
        </w:rPr>
      </w:pPr>
      <w:r w:rsidRPr="00A447B4">
        <w:rPr>
          <w:rFonts w:ascii="ＭＳ 明朝" w:eastAsia="ＭＳ 明朝" w:hAnsi="ＭＳ 明朝" w:hint="eastAsia"/>
        </w:rPr>
        <w:t xml:space="preserve">　（秘密の保持）</w:t>
      </w:r>
    </w:p>
    <w:p w14:paraId="07B78429" w14:textId="77777777" w:rsidR="00A447B4" w:rsidRPr="00A447B4" w:rsidRDefault="00A447B4" w:rsidP="00980F74">
      <w:pPr>
        <w:ind w:left="420" w:hangingChars="200" w:hanging="420"/>
        <w:rPr>
          <w:rFonts w:ascii="ＭＳ 明朝" w:eastAsia="ＭＳ 明朝" w:hAnsi="ＭＳ 明朝"/>
        </w:rPr>
      </w:pPr>
      <w:r w:rsidRPr="00A447B4">
        <w:rPr>
          <w:rFonts w:ascii="ＭＳ 明朝" w:eastAsia="ＭＳ 明朝" w:hAnsi="ＭＳ 明朝" w:hint="eastAsia"/>
        </w:rPr>
        <w:t>第１０　この事業に携わる者は、事業の実施により知り得た秘密を保持しなければならない。</w:t>
      </w:r>
    </w:p>
    <w:p w14:paraId="2655E03A" w14:textId="77777777" w:rsidR="00A447B4" w:rsidRPr="00A447B4" w:rsidRDefault="00A447B4" w:rsidP="00A447B4">
      <w:pPr>
        <w:rPr>
          <w:rFonts w:ascii="ＭＳ 明朝" w:eastAsia="ＭＳ 明朝" w:hAnsi="ＭＳ 明朝"/>
        </w:rPr>
      </w:pPr>
      <w:r w:rsidRPr="00A447B4">
        <w:rPr>
          <w:rFonts w:ascii="ＭＳ 明朝" w:eastAsia="ＭＳ 明朝" w:hAnsi="ＭＳ 明朝" w:hint="eastAsia"/>
        </w:rPr>
        <w:t xml:space="preserve">　（その他）</w:t>
      </w:r>
    </w:p>
    <w:p w14:paraId="4787E7E9" w14:textId="77777777" w:rsidR="00A447B4" w:rsidRPr="00A447B4" w:rsidRDefault="00A447B4" w:rsidP="00A447B4">
      <w:pPr>
        <w:rPr>
          <w:rFonts w:ascii="ＭＳ 明朝" w:eastAsia="ＭＳ 明朝" w:hAnsi="ＭＳ 明朝"/>
        </w:rPr>
      </w:pPr>
      <w:r w:rsidRPr="00A447B4">
        <w:rPr>
          <w:rFonts w:ascii="ＭＳ 明朝" w:eastAsia="ＭＳ 明朝" w:hAnsi="ＭＳ 明朝" w:hint="eastAsia"/>
        </w:rPr>
        <w:t>第１１　この要綱に定めるもののほか、事業の実施に関して必要な事項は別に定める。</w:t>
      </w:r>
    </w:p>
    <w:p w14:paraId="43D8C37D" w14:textId="77777777" w:rsidR="00A447B4" w:rsidRPr="00A447B4" w:rsidRDefault="00A447B4" w:rsidP="00980F74">
      <w:pPr>
        <w:ind w:firstLineChars="200" w:firstLine="420"/>
        <w:rPr>
          <w:rFonts w:ascii="ＭＳ 明朝" w:eastAsia="ＭＳ 明朝" w:hAnsi="ＭＳ 明朝"/>
        </w:rPr>
      </w:pPr>
      <w:r w:rsidRPr="00A447B4">
        <w:rPr>
          <w:rFonts w:ascii="ＭＳ 明朝" w:eastAsia="ＭＳ 明朝" w:hAnsi="ＭＳ 明朝" w:hint="eastAsia"/>
        </w:rPr>
        <w:t>附　則</w:t>
      </w:r>
    </w:p>
    <w:p w14:paraId="6DD07730" w14:textId="77777777" w:rsidR="00A447B4" w:rsidRPr="00A447B4" w:rsidRDefault="00A447B4" w:rsidP="00A447B4">
      <w:pPr>
        <w:rPr>
          <w:rFonts w:ascii="ＭＳ 明朝" w:eastAsia="ＭＳ 明朝" w:hAnsi="ＭＳ 明朝"/>
        </w:rPr>
      </w:pPr>
      <w:r w:rsidRPr="00A447B4">
        <w:rPr>
          <w:rFonts w:ascii="ＭＳ 明朝" w:eastAsia="ＭＳ 明朝" w:hAnsi="ＭＳ 明朝" w:hint="eastAsia"/>
        </w:rPr>
        <w:t xml:space="preserve">　この要綱は、平成１１年１月２０日から施行する。</w:t>
      </w:r>
    </w:p>
    <w:p w14:paraId="7179520A" w14:textId="77777777" w:rsidR="00A447B4" w:rsidRPr="00A447B4" w:rsidRDefault="00A447B4" w:rsidP="00A447B4">
      <w:pPr>
        <w:rPr>
          <w:rFonts w:ascii="ＭＳ 明朝" w:eastAsia="ＭＳ 明朝" w:hAnsi="ＭＳ 明朝"/>
        </w:rPr>
      </w:pPr>
      <w:r w:rsidRPr="00A447B4">
        <w:rPr>
          <w:rFonts w:ascii="ＭＳ 明朝" w:eastAsia="ＭＳ 明朝" w:hAnsi="ＭＳ 明朝" w:hint="eastAsia"/>
        </w:rPr>
        <w:t xml:space="preserve">　　附　則</w:t>
      </w:r>
    </w:p>
    <w:p w14:paraId="564D2F29" w14:textId="77777777" w:rsidR="00A447B4" w:rsidRPr="00A447B4" w:rsidRDefault="00A447B4" w:rsidP="00A447B4">
      <w:pPr>
        <w:rPr>
          <w:rFonts w:ascii="ＭＳ 明朝" w:eastAsia="ＭＳ 明朝" w:hAnsi="ＭＳ 明朝"/>
        </w:rPr>
      </w:pPr>
      <w:r w:rsidRPr="00A447B4">
        <w:rPr>
          <w:rFonts w:ascii="ＭＳ 明朝" w:eastAsia="ＭＳ 明朝" w:hAnsi="ＭＳ 明朝" w:hint="eastAsia"/>
        </w:rPr>
        <w:t xml:space="preserve">　この要綱は、平成１４年３月１日から施行する。</w:t>
      </w:r>
    </w:p>
    <w:p w14:paraId="6A171687" w14:textId="77777777" w:rsidR="00A447B4" w:rsidRPr="00A447B4" w:rsidRDefault="00A447B4" w:rsidP="00A447B4">
      <w:pPr>
        <w:rPr>
          <w:rFonts w:ascii="ＭＳ 明朝" w:eastAsia="ＭＳ 明朝" w:hAnsi="ＭＳ 明朝"/>
        </w:rPr>
      </w:pPr>
      <w:r w:rsidRPr="00A447B4">
        <w:rPr>
          <w:rFonts w:ascii="ＭＳ 明朝" w:eastAsia="ＭＳ 明朝" w:hAnsi="ＭＳ 明朝" w:hint="eastAsia"/>
        </w:rPr>
        <w:t xml:space="preserve">　　附　則</w:t>
      </w:r>
    </w:p>
    <w:p w14:paraId="12C822B2" w14:textId="77777777" w:rsidR="00A447B4" w:rsidRPr="00A447B4" w:rsidRDefault="00A447B4" w:rsidP="00A447B4">
      <w:pPr>
        <w:rPr>
          <w:rFonts w:ascii="ＭＳ 明朝" w:eastAsia="ＭＳ 明朝" w:hAnsi="ＭＳ 明朝"/>
        </w:rPr>
      </w:pPr>
      <w:r w:rsidRPr="00A447B4">
        <w:rPr>
          <w:rFonts w:ascii="ＭＳ 明朝" w:eastAsia="ＭＳ 明朝" w:hAnsi="ＭＳ 明朝" w:hint="eastAsia"/>
        </w:rPr>
        <w:t xml:space="preserve">　この要綱は、平成２７年４月１日から施行する。</w:t>
      </w:r>
    </w:p>
    <w:p w14:paraId="22E7BE7D" w14:textId="77777777" w:rsidR="00A447B4" w:rsidRPr="00A447B4" w:rsidRDefault="00A447B4" w:rsidP="00A447B4">
      <w:pPr>
        <w:rPr>
          <w:rFonts w:ascii="ＭＳ 明朝" w:eastAsia="ＭＳ 明朝" w:hAnsi="ＭＳ 明朝"/>
        </w:rPr>
      </w:pPr>
      <w:r w:rsidRPr="00A447B4">
        <w:rPr>
          <w:rFonts w:ascii="ＭＳ 明朝" w:eastAsia="ＭＳ 明朝" w:hAnsi="ＭＳ 明朝" w:hint="eastAsia"/>
        </w:rPr>
        <w:t xml:space="preserve">　　附　則</w:t>
      </w:r>
    </w:p>
    <w:p w14:paraId="2F838140" w14:textId="77777777" w:rsidR="00A447B4" w:rsidRPr="00A447B4" w:rsidRDefault="00A447B4" w:rsidP="00A447B4">
      <w:pPr>
        <w:rPr>
          <w:rFonts w:ascii="ＭＳ 明朝" w:eastAsia="ＭＳ 明朝" w:hAnsi="ＭＳ 明朝"/>
        </w:rPr>
      </w:pPr>
      <w:r w:rsidRPr="00A447B4">
        <w:rPr>
          <w:rFonts w:ascii="ＭＳ 明朝" w:eastAsia="ＭＳ 明朝" w:hAnsi="ＭＳ 明朝" w:hint="eastAsia"/>
        </w:rPr>
        <w:t xml:space="preserve">　この要綱は、平成３０年４月１日から施行する。</w:t>
      </w:r>
    </w:p>
    <w:p w14:paraId="630244CC" w14:textId="77777777" w:rsidR="00A447B4" w:rsidRPr="00A447B4" w:rsidRDefault="00A447B4" w:rsidP="00A447B4">
      <w:pPr>
        <w:rPr>
          <w:rFonts w:ascii="ＭＳ 明朝" w:eastAsia="ＭＳ 明朝" w:hAnsi="ＭＳ 明朝"/>
        </w:rPr>
      </w:pPr>
      <w:r w:rsidRPr="00A447B4">
        <w:rPr>
          <w:rFonts w:ascii="ＭＳ 明朝" w:eastAsia="ＭＳ 明朝" w:hAnsi="ＭＳ 明朝" w:hint="eastAsia"/>
        </w:rPr>
        <w:t xml:space="preserve">　　附　則</w:t>
      </w:r>
    </w:p>
    <w:p w14:paraId="69162A10" w14:textId="77777777" w:rsidR="00575944" w:rsidRDefault="00A447B4">
      <w:pPr>
        <w:rPr>
          <w:rFonts w:ascii="ＭＳ 明朝" w:eastAsia="ＭＳ 明朝" w:hAnsi="ＭＳ 明朝"/>
        </w:rPr>
      </w:pPr>
      <w:r w:rsidRPr="00A447B4">
        <w:rPr>
          <w:rFonts w:ascii="ＭＳ 明朝" w:eastAsia="ＭＳ 明朝" w:hAnsi="ＭＳ 明朝" w:hint="eastAsia"/>
        </w:rPr>
        <w:lastRenderedPageBreak/>
        <w:t xml:space="preserve">　この要綱は、平成３１年４月１日から施行する。</w:t>
      </w:r>
    </w:p>
    <w:p w14:paraId="12588D7E" w14:textId="77777777" w:rsidR="00312420" w:rsidRPr="00A447B4" w:rsidRDefault="00312420" w:rsidP="00312420">
      <w:pPr>
        <w:rPr>
          <w:rFonts w:ascii="ＭＳ 明朝" w:eastAsia="ＭＳ 明朝" w:hAnsi="ＭＳ 明朝"/>
        </w:rPr>
      </w:pPr>
      <w:r w:rsidRPr="00A447B4">
        <w:rPr>
          <w:rFonts w:ascii="ＭＳ 明朝" w:eastAsia="ＭＳ 明朝" w:hAnsi="ＭＳ 明朝" w:hint="eastAsia"/>
        </w:rPr>
        <w:t xml:space="preserve">　</w:t>
      </w:r>
      <w:r>
        <w:rPr>
          <w:rFonts w:ascii="ＭＳ 明朝" w:eastAsia="ＭＳ 明朝" w:hAnsi="ＭＳ 明朝" w:hint="eastAsia"/>
        </w:rPr>
        <w:t xml:space="preserve">　</w:t>
      </w:r>
      <w:r w:rsidRPr="00A447B4">
        <w:rPr>
          <w:rFonts w:ascii="ＭＳ 明朝" w:eastAsia="ＭＳ 明朝" w:hAnsi="ＭＳ 明朝" w:hint="eastAsia"/>
        </w:rPr>
        <w:t>附　則</w:t>
      </w:r>
    </w:p>
    <w:p w14:paraId="6A38E0E7" w14:textId="186032CB" w:rsidR="00312420" w:rsidRDefault="00312420" w:rsidP="00312420">
      <w:pPr>
        <w:rPr>
          <w:rFonts w:ascii="ＭＳ 明朝" w:eastAsia="ＭＳ 明朝" w:hAnsi="ＭＳ 明朝"/>
        </w:rPr>
      </w:pPr>
      <w:r w:rsidRPr="00A447B4">
        <w:rPr>
          <w:rFonts w:ascii="ＭＳ 明朝" w:eastAsia="ＭＳ 明朝" w:hAnsi="ＭＳ 明朝" w:hint="eastAsia"/>
        </w:rPr>
        <w:t xml:space="preserve">　この要綱は、</w:t>
      </w:r>
      <w:r w:rsidR="0076339A">
        <w:rPr>
          <w:rFonts w:ascii="ＭＳ 明朝" w:eastAsia="ＭＳ 明朝" w:hAnsi="ＭＳ 明朝" w:hint="eastAsia"/>
        </w:rPr>
        <w:t>令和３年６月９</w:t>
      </w:r>
      <w:r>
        <w:rPr>
          <w:rFonts w:ascii="ＭＳ 明朝" w:eastAsia="ＭＳ 明朝" w:hAnsi="ＭＳ 明朝" w:hint="eastAsia"/>
        </w:rPr>
        <w:t>日から施行</w:t>
      </w:r>
      <w:r w:rsidRPr="00A447B4">
        <w:rPr>
          <w:rFonts w:ascii="ＭＳ 明朝" w:eastAsia="ＭＳ 明朝" w:hAnsi="ＭＳ 明朝" w:hint="eastAsia"/>
        </w:rPr>
        <w:t>する。</w:t>
      </w:r>
    </w:p>
    <w:p w14:paraId="3D8963E6" w14:textId="5801CBA3" w:rsidR="00A16C32" w:rsidRDefault="00A16C32" w:rsidP="00312420">
      <w:pPr>
        <w:rPr>
          <w:rFonts w:ascii="ＭＳ 明朝" w:eastAsia="ＭＳ 明朝" w:hAnsi="ＭＳ 明朝"/>
        </w:rPr>
      </w:pPr>
      <w:r>
        <w:rPr>
          <w:rFonts w:ascii="ＭＳ 明朝" w:eastAsia="ＭＳ 明朝" w:hAnsi="ＭＳ 明朝" w:hint="eastAsia"/>
        </w:rPr>
        <w:t xml:space="preserve">　　附　則</w:t>
      </w:r>
    </w:p>
    <w:p w14:paraId="57EE0468" w14:textId="15E326BD" w:rsidR="00A16C32" w:rsidRDefault="00A16C32" w:rsidP="00312420">
      <w:pPr>
        <w:rPr>
          <w:rFonts w:ascii="ＭＳ 明朝" w:eastAsia="ＭＳ 明朝" w:hAnsi="ＭＳ 明朝"/>
        </w:rPr>
      </w:pPr>
      <w:r>
        <w:rPr>
          <w:rFonts w:ascii="ＭＳ 明朝" w:eastAsia="ＭＳ 明朝" w:hAnsi="ＭＳ 明朝" w:hint="eastAsia"/>
        </w:rPr>
        <w:t xml:space="preserve">　この要綱は、令和６年１月</w:t>
      </w:r>
      <w:r w:rsidR="00976BC3">
        <w:rPr>
          <w:rFonts w:ascii="ＭＳ 明朝" w:eastAsia="ＭＳ 明朝" w:hAnsi="ＭＳ 明朝" w:hint="eastAsia"/>
        </w:rPr>
        <w:t>１５</w:t>
      </w:r>
      <w:r>
        <w:rPr>
          <w:rFonts w:ascii="ＭＳ 明朝" w:eastAsia="ＭＳ 明朝" w:hAnsi="ＭＳ 明朝" w:hint="eastAsia"/>
        </w:rPr>
        <w:t>日から施行する。</w:t>
      </w:r>
    </w:p>
    <w:p w14:paraId="2318FEB9" w14:textId="77777777" w:rsidR="00312420" w:rsidRPr="00312420" w:rsidRDefault="00312420">
      <w:pPr>
        <w:rPr>
          <w:rFonts w:ascii="ＭＳ 明朝" w:eastAsia="ＭＳ 明朝" w:hAnsi="ＭＳ 明朝"/>
        </w:rPr>
      </w:pPr>
    </w:p>
    <w:sectPr w:rsidR="00312420" w:rsidRPr="00312420" w:rsidSect="00980F7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212F5" w14:textId="77777777" w:rsidR="00FC6EAC" w:rsidRDefault="00FC6EAC" w:rsidP="00A447B4">
      <w:r>
        <w:separator/>
      </w:r>
    </w:p>
  </w:endnote>
  <w:endnote w:type="continuationSeparator" w:id="0">
    <w:p w14:paraId="5065FE55" w14:textId="77777777" w:rsidR="00FC6EAC" w:rsidRDefault="00FC6EAC" w:rsidP="00A4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0BBE7" w14:textId="77777777" w:rsidR="00FC6EAC" w:rsidRDefault="00FC6EAC" w:rsidP="00A447B4">
      <w:r>
        <w:separator/>
      </w:r>
    </w:p>
  </w:footnote>
  <w:footnote w:type="continuationSeparator" w:id="0">
    <w:p w14:paraId="0E21EBD5" w14:textId="77777777" w:rsidR="00FC6EAC" w:rsidRDefault="00FC6EAC" w:rsidP="00A44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9D5"/>
    <w:rsid w:val="00032F4E"/>
    <w:rsid w:val="00161756"/>
    <w:rsid w:val="001D39D5"/>
    <w:rsid w:val="002D51F3"/>
    <w:rsid w:val="00312420"/>
    <w:rsid w:val="004256BF"/>
    <w:rsid w:val="00474BFA"/>
    <w:rsid w:val="00575944"/>
    <w:rsid w:val="0076339A"/>
    <w:rsid w:val="00794D92"/>
    <w:rsid w:val="009034A5"/>
    <w:rsid w:val="00951072"/>
    <w:rsid w:val="00976BC3"/>
    <w:rsid w:val="00980F74"/>
    <w:rsid w:val="009D2E91"/>
    <w:rsid w:val="00A16C32"/>
    <w:rsid w:val="00A447B4"/>
    <w:rsid w:val="00A9505E"/>
    <w:rsid w:val="00B419A4"/>
    <w:rsid w:val="00C04F8F"/>
    <w:rsid w:val="00C85483"/>
    <w:rsid w:val="00CC05E2"/>
    <w:rsid w:val="00CF0D1F"/>
    <w:rsid w:val="00D91A68"/>
    <w:rsid w:val="00DC52B6"/>
    <w:rsid w:val="00EC3572"/>
    <w:rsid w:val="00F52269"/>
    <w:rsid w:val="00FC6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92351C"/>
  <w15:chartTrackingRefBased/>
  <w15:docId w15:val="{713B61DD-96AF-4291-B15E-9EB016E6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7B4"/>
    <w:pPr>
      <w:tabs>
        <w:tab w:val="center" w:pos="4252"/>
        <w:tab w:val="right" w:pos="8504"/>
      </w:tabs>
      <w:snapToGrid w:val="0"/>
    </w:pPr>
  </w:style>
  <w:style w:type="character" w:customStyle="1" w:styleId="a4">
    <w:name w:val="ヘッダー (文字)"/>
    <w:basedOn w:val="a0"/>
    <w:link w:val="a3"/>
    <w:uiPriority w:val="99"/>
    <w:rsid w:val="00A447B4"/>
  </w:style>
  <w:style w:type="paragraph" w:styleId="a5">
    <w:name w:val="footer"/>
    <w:basedOn w:val="a"/>
    <w:link w:val="a6"/>
    <w:uiPriority w:val="99"/>
    <w:unhideWhenUsed/>
    <w:rsid w:val="00A447B4"/>
    <w:pPr>
      <w:tabs>
        <w:tab w:val="center" w:pos="4252"/>
        <w:tab w:val="right" w:pos="8504"/>
      </w:tabs>
      <w:snapToGrid w:val="0"/>
    </w:pPr>
  </w:style>
  <w:style w:type="character" w:customStyle="1" w:styleId="a6">
    <w:name w:val="フッター (文字)"/>
    <w:basedOn w:val="a0"/>
    <w:link w:val="a5"/>
    <w:uiPriority w:val="99"/>
    <w:rsid w:val="00A44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482</Words>
  <Characters>2751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大谷　あい子</cp:lastModifiedBy>
  <cp:revision>3</cp:revision>
  <dcterms:created xsi:type="dcterms:W3CDTF">2024-01-11T04:36:00Z</dcterms:created>
  <dcterms:modified xsi:type="dcterms:W3CDTF">2024-01-15T07:05:00Z</dcterms:modified>
</cp:coreProperties>
</file>