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76" w:rsidRPr="004D0515" w:rsidRDefault="006D47BC" w:rsidP="00C975BD">
      <w:pPr>
        <w:pStyle w:val="ab"/>
        <w:spacing w:before="0"/>
        <w:rPr>
          <w:b/>
          <w:sz w:val="24"/>
        </w:rPr>
      </w:pPr>
      <w:bookmarkStart w:id="0" w:name="_GoBack"/>
      <w:bookmarkEnd w:id="0"/>
      <w:r w:rsidRPr="004D0515">
        <w:rPr>
          <w:rFonts w:hint="eastAsia"/>
          <w:b/>
          <w:sz w:val="24"/>
        </w:rPr>
        <w:t xml:space="preserve">第一期　</w:t>
      </w:r>
      <w:r w:rsidR="00325D1B" w:rsidRPr="004D0515">
        <w:rPr>
          <w:rFonts w:hint="eastAsia"/>
          <w:b/>
          <w:sz w:val="24"/>
        </w:rPr>
        <w:t>愛知農業次世代リーダー塾</w:t>
      </w:r>
      <w:r w:rsidR="00C975BD" w:rsidRPr="004D0515">
        <w:rPr>
          <w:rFonts w:hint="eastAsia"/>
          <w:b/>
          <w:sz w:val="24"/>
        </w:rPr>
        <w:t xml:space="preserve"> </w:t>
      </w:r>
      <w:r w:rsidR="00A37076" w:rsidRPr="004D0515">
        <w:rPr>
          <w:rFonts w:hint="eastAsia"/>
          <w:b/>
          <w:sz w:val="24"/>
        </w:rPr>
        <w:t>応募</w:t>
      </w:r>
      <w:r w:rsidRPr="004D0515">
        <w:rPr>
          <w:rFonts w:hint="eastAsia"/>
          <w:b/>
          <w:sz w:val="24"/>
        </w:rPr>
        <w:t>要領</w:t>
      </w:r>
    </w:p>
    <w:p w:rsidR="006D47BC" w:rsidRDefault="006D47BC" w:rsidP="006D47BC">
      <w:pPr>
        <w:pStyle w:val="1"/>
        <w:spacing w:line="240" w:lineRule="exact"/>
      </w:pPr>
      <w:r>
        <w:rPr>
          <w:rFonts w:hint="eastAsia"/>
        </w:rPr>
        <w:t>１．開催目的</w:t>
      </w:r>
    </w:p>
    <w:p w:rsidR="006D47BC" w:rsidRPr="006D47BC" w:rsidRDefault="006D47BC" w:rsidP="007245CD">
      <w:pPr>
        <w:ind w:leftChars="200" w:left="420"/>
        <w:jc w:val="left"/>
      </w:pPr>
      <w:r w:rsidRPr="006D47BC">
        <w:rPr>
          <w:rFonts w:hint="eastAsia"/>
        </w:rPr>
        <w:t>売上高増・規模拡大・新規事業への取り組み等、更なる経営発展を目指す</w:t>
      </w:r>
      <w:r w:rsidR="007245CD">
        <w:rPr>
          <w:rFonts w:hint="eastAsia"/>
        </w:rPr>
        <w:t>愛知</w:t>
      </w:r>
      <w:r>
        <w:rPr>
          <w:rFonts w:hint="eastAsia"/>
        </w:rPr>
        <w:t>県内</w:t>
      </w:r>
      <w:r w:rsidR="007245CD">
        <w:rPr>
          <w:rFonts w:hint="eastAsia"/>
        </w:rPr>
        <w:t>の</w:t>
      </w:r>
      <w:r w:rsidRPr="006D47BC">
        <w:rPr>
          <w:rFonts w:hint="eastAsia"/>
        </w:rPr>
        <w:t>農業者を対象に、</w:t>
      </w:r>
      <w:r w:rsidR="00325D1B">
        <w:rPr>
          <w:rFonts w:hint="eastAsia"/>
        </w:rPr>
        <w:t>営農しながら高度な経営ノウハウを</w:t>
      </w:r>
      <w:r w:rsidR="007245CD">
        <w:rPr>
          <w:rFonts w:hint="eastAsia"/>
        </w:rPr>
        <w:t>体系的に</w:t>
      </w:r>
      <w:r w:rsidR="00325D1B">
        <w:rPr>
          <w:rFonts w:hint="eastAsia"/>
        </w:rPr>
        <w:t>学ぶ</w:t>
      </w:r>
      <w:r>
        <w:rPr>
          <w:rFonts w:hint="eastAsia"/>
        </w:rPr>
        <w:t>集合型研修会を開催します。</w:t>
      </w:r>
    </w:p>
    <w:p w:rsidR="006D47BC" w:rsidRDefault="006D47BC" w:rsidP="00A37076">
      <w:pPr>
        <w:jc w:val="left"/>
      </w:pPr>
    </w:p>
    <w:p w:rsidR="006D47BC" w:rsidRDefault="006D47BC" w:rsidP="006D47BC">
      <w:pPr>
        <w:pStyle w:val="1"/>
      </w:pPr>
      <w:r>
        <w:rPr>
          <w:rFonts w:hint="eastAsia"/>
        </w:rPr>
        <w:t>２．</w:t>
      </w:r>
      <w:r>
        <w:t>開催概要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6D47BC" w:rsidTr="003856E3">
        <w:tc>
          <w:tcPr>
            <w:tcW w:w="9497" w:type="dxa"/>
          </w:tcPr>
          <w:p w:rsidR="006D47BC" w:rsidRPr="00E36A20" w:rsidRDefault="006D47BC" w:rsidP="006D47BC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E36A20">
              <w:rPr>
                <w:rFonts w:ascii="游ゴシック" w:eastAsia="游ゴシック" w:hAnsi="游ゴシック" w:hint="eastAsia"/>
                <w:sz w:val="20"/>
              </w:rPr>
              <w:t>開催</w:t>
            </w:r>
            <w:r>
              <w:rPr>
                <w:rFonts w:ascii="游ゴシック" w:eastAsia="游ゴシック" w:hAnsi="游ゴシック" w:hint="eastAsia"/>
                <w:sz w:val="20"/>
              </w:rPr>
              <w:t>期間</w:t>
            </w:r>
            <w:r w:rsidRPr="00E36A20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C975BD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E36A20">
              <w:rPr>
                <w:rFonts w:ascii="游ゴシック" w:eastAsia="游ゴシック" w:hAnsi="游ゴシック" w:hint="eastAsia"/>
                <w:sz w:val="20"/>
              </w:rPr>
              <w:t>平成</w:t>
            </w:r>
            <w:r w:rsidRPr="00E36A20">
              <w:rPr>
                <w:rFonts w:ascii="游ゴシック" w:eastAsia="游ゴシック" w:hAnsi="游ゴシック"/>
                <w:sz w:val="20"/>
              </w:rPr>
              <w:t>30年9月7日</w:t>
            </w:r>
            <w:r>
              <w:rPr>
                <w:rFonts w:ascii="游ゴシック" w:eastAsia="游ゴシック" w:hAnsi="游ゴシック" w:hint="eastAsia"/>
                <w:sz w:val="20"/>
              </w:rPr>
              <w:t>（金）</w:t>
            </w:r>
            <w:r w:rsidRPr="00E36A20">
              <w:rPr>
                <w:rFonts w:ascii="游ゴシック" w:eastAsia="游ゴシック" w:hAnsi="游ゴシック"/>
                <w:sz w:val="20"/>
              </w:rPr>
              <w:t>～平成31年2月22日</w:t>
            </w:r>
            <w:r>
              <w:rPr>
                <w:rFonts w:ascii="游ゴシック" w:eastAsia="游ゴシック" w:hAnsi="游ゴシック" w:hint="eastAsia"/>
                <w:sz w:val="20"/>
              </w:rPr>
              <w:t>（金）</w:t>
            </w:r>
            <w:r w:rsidRPr="00E36A20">
              <w:rPr>
                <w:rFonts w:ascii="游ゴシック" w:eastAsia="游ゴシック" w:hAnsi="游ゴシック"/>
                <w:sz w:val="20"/>
              </w:rPr>
              <w:t>（全15回）</w:t>
            </w:r>
          </w:p>
          <w:p w:rsidR="006D47BC" w:rsidRPr="00E36A20" w:rsidRDefault="006D47BC" w:rsidP="00C975BD">
            <w:pPr>
              <w:ind w:firstLineChars="700" w:firstLine="140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E36A20">
              <w:rPr>
                <w:rFonts w:ascii="游ゴシック" w:eastAsia="游ゴシック" w:hAnsi="游ゴシック" w:hint="eastAsia"/>
                <w:sz w:val="20"/>
              </w:rPr>
              <w:t>※</w:t>
            </w:r>
            <w:r w:rsidRPr="00E36A20">
              <w:rPr>
                <w:rFonts w:ascii="游ゴシック" w:eastAsia="游ゴシック" w:hAnsi="游ゴシック"/>
                <w:sz w:val="20"/>
              </w:rPr>
              <w:t>1日6時間（9：50～17：</w:t>
            </w:r>
            <w:r>
              <w:rPr>
                <w:rFonts w:ascii="游ゴシック" w:eastAsia="游ゴシック" w:hAnsi="游ゴシック" w:hint="eastAsia"/>
                <w:sz w:val="20"/>
              </w:rPr>
              <w:t>0</w:t>
            </w:r>
            <w:r w:rsidRPr="00E36A20">
              <w:rPr>
                <w:rFonts w:ascii="游ゴシック" w:eastAsia="游ゴシック" w:hAnsi="游ゴシック"/>
                <w:sz w:val="20"/>
              </w:rPr>
              <w:t>0迄・休憩</w:t>
            </w:r>
            <w:r w:rsidR="002029BF">
              <w:rPr>
                <w:rFonts w:ascii="游ゴシック" w:eastAsia="游ゴシック" w:hAnsi="游ゴシック" w:hint="eastAsia"/>
                <w:sz w:val="20"/>
              </w:rPr>
              <w:t>時間</w:t>
            </w:r>
            <w:r w:rsidRPr="00E36A20">
              <w:rPr>
                <w:rFonts w:ascii="游ゴシック" w:eastAsia="游ゴシック" w:hAnsi="游ゴシック"/>
                <w:sz w:val="20"/>
              </w:rPr>
              <w:t>含む）</w:t>
            </w:r>
          </w:p>
          <w:p w:rsidR="006D47BC" w:rsidRDefault="006D47BC" w:rsidP="006D47BC">
            <w:pPr>
              <w:jc w:val="left"/>
              <w:rPr>
                <w:rFonts w:ascii="游ゴシック" w:eastAsia="游ゴシック" w:hAnsi="游ゴシック"/>
                <w:sz w:val="16"/>
              </w:rPr>
            </w:pPr>
            <w:r w:rsidRPr="00E36A20">
              <w:rPr>
                <w:rFonts w:ascii="游ゴシック" w:eastAsia="游ゴシック" w:hAnsi="游ゴシック" w:hint="eastAsia"/>
                <w:sz w:val="20"/>
              </w:rPr>
              <w:t>募集人数：</w:t>
            </w:r>
            <w:r w:rsidR="00C975BD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E36A20">
              <w:rPr>
                <w:rFonts w:ascii="游ゴシック" w:eastAsia="游ゴシック" w:hAnsi="游ゴシック"/>
                <w:sz w:val="20"/>
              </w:rPr>
              <w:t>20名程度</w:t>
            </w:r>
            <w:r>
              <w:rPr>
                <w:rFonts w:ascii="游ゴシック" w:eastAsia="游ゴシック" w:hAnsi="游ゴシック"/>
                <w:sz w:val="16"/>
              </w:rPr>
              <w:t>（応募者多数の場合は書類選考有、場合によっては面談等を行</w:t>
            </w:r>
            <w:r>
              <w:rPr>
                <w:rFonts w:ascii="游ゴシック" w:eastAsia="游ゴシック" w:hAnsi="游ゴシック" w:hint="eastAsia"/>
                <w:sz w:val="16"/>
              </w:rPr>
              <w:t>います</w:t>
            </w:r>
            <w:r w:rsidRPr="00E36A20">
              <w:rPr>
                <w:rFonts w:ascii="游ゴシック" w:eastAsia="游ゴシック" w:hAnsi="游ゴシック"/>
                <w:sz w:val="16"/>
              </w:rPr>
              <w:t>）</w:t>
            </w:r>
          </w:p>
          <w:p w:rsidR="006D47BC" w:rsidRPr="00766F7E" w:rsidRDefault="006D47BC" w:rsidP="006D47BC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E36A20">
              <w:rPr>
                <w:rFonts w:ascii="游ゴシック" w:eastAsia="游ゴシック" w:hAnsi="游ゴシック" w:hint="eastAsia"/>
                <w:sz w:val="20"/>
              </w:rPr>
              <w:t>受付期間：</w:t>
            </w:r>
            <w:r w:rsidR="00C975BD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Pr="00E36A20">
              <w:rPr>
                <w:rFonts w:ascii="游ゴシック" w:eastAsia="游ゴシック" w:hAnsi="游ゴシック" w:hint="eastAsia"/>
                <w:sz w:val="20"/>
              </w:rPr>
              <w:t>平成</w:t>
            </w:r>
            <w:r w:rsidRPr="00E36A20">
              <w:rPr>
                <w:rFonts w:ascii="游ゴシック" w:eastAsia="游ゴシック" w:hAnsi="游ゴシック"/>
                <w:sz w:val="20"/>
              </w:rPr>
              <w:t>30年7月11日</w:t>
            </w:r>
            <w:r>
              <w:rPr>
                <w:rFonts w:ascii="游ゴシック" w:eastAsia="游ゴシック" w:hAnsi="游ゴシック" w:hint="eastAsia"/>
                <w:sz w:val="20"/>
              </w:rPr>
              <w:t>（水）</w:t>
            </w:r>
            <w:r w:rsidRPr="00E36A20">
              <w:rPr>
                <w:rFonts w:ascii="游ゴシック" w:eastAsia="游ゴシック" w:hAnsi="游ゴシック"/>
                <w:sz w:val="20"/>
              </w:rPr>
              <w:t>～平成30年8月23日</w:t>
            </w:r>
            <w:r>
              <w:rPr>
                <w:rFonts w:ascii="游ゴシック" w:eastAsia="游ゴシック" w:hAnsi="游ゴシック" w:hint="eastAsia"/>
                <w:sz w:val="20"/>
              </w:rPr>
              <w:t>（木）</w:t>
            </w:r>
          </w:p>
          <w:p w:rsidR="006D47BC" w:rsidRPr="00E36A20" w:rsidRDefault="006D47BC" w:rsidP="006D47BC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E36A20">
              <w:rPr>
                <w:rFonts w:ascii="游ゴシック" w:eastAsia="游ゴシック" w:hAnsi="游ゴシック" w:hint="eastAsia"/>
                <w:sz w:val="20"/>
              </w:rPr>
              <w:t>選考結果：</w:t>
            </w:r>
            <w:r w:rsidR="00C975BD"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 w:rsidR="007245CD">
              <w:rPr>
                <w:rFonts w:ascii="游ゴシック" w:eastAsia="游ゴシック" w:hAnsi="游ゴシック" w:hint="eastAsia"/>
                <w:sz w:val="20"/>
              </w:rPr>
              <w:t>平成30年</w:t>
            </w:r>
            <w:r w:rsidRPr="00E36A20">
              <w:rPr>
                <w:rFonts w:ascii="游ゴシック" w:eastAsia="游ゴシック" w:hAnsi="游ゴシック"/>
                <w:sz w:val="20"/>
              </w:rPr>
              <w:t>8月29</w:t>
            </w:r>
            <w:r>
              <w:rPr>
                <w:rFonts w:ascii="游ゴシック" w:eastAsia="游ゴシック" w:hAnsi="游ゴシック"/>
                <w:sz w:val="20"/>
              </w:rPr>
              <w:t>日</w:t>
            </w:r>
            <w:r>
              <w:rPr>
                <w:rFonts w:ascii="游ゴシック" w:eastAsia="游ゴシック" w:hAnsi="游ゴシック" w:hint="eastAsia"/>
                <w:sz w:val="20"/>
              </w:rPr>
              <w:t>（水）</w:t>
            </w:r>
            <w:r w:rsidRPr="00E36A20">
              <w:rPr>
                <w:rFonts w:ascii="游ゴシック" w:eastAsia="游ゴシック" w:hAnsi="游ゴシック" w:hint="eastAsia"/>
                <w:sz w:val="20"/>
              </w:rPr>
              <w:t>決定</w:t>
            </w:r>
            <w:r w:rsidRPr="00E36A20">
              <w:rPr>
                <w:rFonts w:ascii="游ゴシック" w:eastAsia="游ゴシック" w:hAnsi="游ゴシック"/>
                <w:sz w:val="20"/>
              </w:rPr>
              <w:t>（決定通知書の送付※メールでも案内）</w:t>
            </w:r>
          </w:p>
          <w:p w:rsidR="006D47BC" w:rsidRPr="00766F7E" w:rsidRDefault="006D47BC" w:rsidP="006D47BC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E36A20">
              <w:rPr>
                <w:rFonts w:ascii="游ゴシック" w:eastAsia="游ゴシック" w:hAnsi="游ゴシック" w:hint="eastAsia"/>
                <w:sz w:val="20"/>
              </w:rPr>
              <w:t>受講料：</w:t>
            </w:r>
            <w:r w:rsidRPr="00E36A20">
              <w:rPr>
                <w:rFonts w:ascii="游ゴシック" w:eastAsia="游ゴシック" w:hAnsi="游ゴシック"/>
                <w:sz w:val="20"/>
              </w:rPr>
              <w:tab/>
            </w:r>
            <w:r w:rsidR="00C975BD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E36A20">
              <w:rPr>
                <w:rFonts w:ascii="游ゴシック" w:eastAsia="游ゴシック" w:hAnsi="游ゴシック"/>
                <w:sz w:val="20"/>
              </w:rPr>
              <w:t>27,000円</w:t>
            </w:r>
            <w:r>
              <w:rPr>
                <w:rFonts w:ascii="游ゴシック" w:eastAsia="游ゴシック" w:hAnsi="游ゴシック" w:hint="eastAsia"/>
                <w:sz w:val="20"/>
              </w:rPr>
              <w:t>/名</w:t>
            </w:r>
          </w:p>
          <w:p w:rsidR="006D47BC" w:rsidRPr="006D47BC" w:rsidRDefault="00C975BD" w:rsidP="006D47BC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主な会場：　　</w:t>
            </w:r>
            <w:r w:rsidR="006D47BC" w:rsidRPr="00E36A20">
              <w:rPr>
                <w:rFonts w:ascii="游ゴシック" w:eastAsia="游ゴシック" w:hAnsi="游ゴシック" w:hint="eastAsia"/>
                <w:sz w:val="20"/>
              </w:rPr>
              <w:t>愛知県立農業大学校（</w:t>
            </w:r>
            <w:r w:rsidRPr="00C975BD">
              <w:rPr>
                <w:rFonts w:ascii="游ゴシック" w:eastAsia="游ゴシック" w:hAnsi="游ゴシック" w:hint="eastAsia"/>
                <w:sz w:val="20"/>
              </w:rPr>
              <w:t>岡崎市美合町字並松</w:t>
            </w:r>
            <w:r w:rsidRPr="00C975BD">
              <w:rPr>
                <w:rFonts w:ascii="游ゴシック" w:eastAsia="游ゴシック" w:hAnsi="游ゴシック"/>
                <w:sz w:val="20"/>
              </w:rPr>
              <w:t>1-2</w:t>
            </w:r>
            <w:r w:rsidR="006D47BC" w:rsidRPr="00E36A20">
              <w:rPr>
                <w:rFonts w:ascii="游ゴシック" w:eastAsia="游ゴシック" w:hAnsi="游ゴシック" w:hint="eastAsia"/>
                <w:sz w:val="20"/>
              </w:rPr>
              <w:t>）</w:t>
            </w:r>
          </w:p>
        </w:tc>
      </w:tr>
    </w:tbl>
    <w:p w:rsidR="006D47BC" w:rsidRDefault="006D47BC" w:rsidP="00A37076">
      <w:pPr>
        <w:jc w:val="left"/>
        <w:rPr>
          <w:sz w:val="18"/>
        </w:rPr>
      </w:pPr>
    </w:p>
    <w:p w:rsidR="00A37076" w:rsidRDefault="006D47BC" w:rsidP="006D47BC">
      <w:pPr>
        <w:pStyle w:val="1"/>
      </w:pPr>
      <w:r w:rsidRPr="006D47BC">
        <w:rPr>
          <w:rFonts w:hint="eastAsia"/>
          <w:sz w:val="24"/>
        </w:rPr>
        <w:t>３．</w:t>
      </w:r>
      <w:r w:rsidR="00A37076">
        <w:rPr>
          <w:rFonts w:hint="eastAsia"/>
        </w:rPr>
        <w:t>応募条件（必須）：</w:t>
      </w:r>
    </w:p>
    <w:p w:rsidR="00A37076" w:rsidRDefault="007245CD" w:rsidP="003856E3">
      <w:pPr>
        <w:pStyle w:val="a7"/>
        <w:numPr>
          <w:ilvl w:val="0"/>
          <w:numId w:val="2"/>
        </w:numPr>
        <w:ind w:leftChars="0" w:left="568" w:hanging="284"/>
        <w:jc w:val="left"/>
      </w:pPr>
      <w:r>
        <w:rPr>
          <w:rFonts w:hint="eastAsia"/>
        </w:rPr>
        <w:t>愛知県内の</w:t>
      </w:r>
      <w:r w:rsidR="00A37076">
        <w:rPr>
          <w:rFonts w:hint="eastAsia"/>
        </w:rPr>
        <w:t>専業農家であ</w:t>
      </w:r>
      <w:r w:rsidR="00AD488A">
        <w:rPr>
          <w:rFonts w:hint="eastAsia"/>
        </w:rPr>
        <w:t>ること</w:t>
      </w:r>
    </w:p>
    <w:p w:rsidR="002F5AFC" w:rsidRDefault="00A37076" w:rsidP="002F5AFC">
      <w:pPr>
        <w:pStyle w:val="a7"/>
        <w:numPr>
          <w:ilvl w:val="0"/>
          <w:numId w:val="2"/>
        </w:numPr>
        <w:ind w:leftChars="0" w:left="568" w:hanging="284"/>
        <w:jc w:val="left"/>
      </w:pPr>
      <w:r>
        <w:rPr>
          <w:rFonts w:hint="eastAsia"/>
        </w:rPr>
        <w:t>経営発展</w:t>
      </w:r>
      <w:r w:rsidR="007A3116" w:rsidRPr="007A3116">
        <w:rPr>
          <w:rFonts w:hint="eastAsia"/>
        </w:rPr>
        <w:t>（受講後</w:t>
      </w:r>
      <w:r w:rsidR="007A3116" w:rsidRPr="007A3116">
        <w:t>3年</w:t>
      </w:r>
      <w:r w:rsidR="007245CD">
        <w:rPr>
          <w:rFonts w:hint="eastAsia"/>
        </w:rPr>
        <w:t>経過する</w:t>
      </w:r>
      <w:r w:rsidR="007A3116" w:rsidRPr="007A3116">
        <w:t>までに①</w:t>
      </w:r>
      <w:r w:rsidR="007245CD">
        <w:t>売上</w:t>
      </w:r>
      <w:r w:rsidR="007245CD">
        <w:rPr>
          <w:rFonts w:hint="eastAsia"/>
        </w:rPr>
        <w:t>高</w:t>
      </w:r>
      <w:r w:rsidR="007A3116" w:rsidRPr="007A3116">
        <w:t>10%以上拡大、②経営コスト10%</w:t>
      </w:r>
      <w:r w:rsidR="007245CD">
        <w:t>以上</w:t>
      </w:r>
      <w:r w:rsidR="007245CD">
        <w:rPr>
          <w:rFonts w:hint="eastAsia"/>
        </w:rPr>
        <w:t>縮</w:t>
      </w:r>
      <w:r w:rsidR="007A3116" w:rsidRPr="007A3116">
        <w:t>減、③6次産業化、④経営面積10%以上拡大、⑤雇用者数10%以上増加、⑥法人化、⑦</w:t>
      </w:r>
      <w:r w:rsidR="007A3116">
        <w:t>海外輸出　のいずれかを達成する目標設定</w:t>
      </w:r>
      <w:r w:rsidR="00325D1B">
        <w:rPr>
          <w:rFonts w:hint="eastAsia"/>
        </w:rPr>
        <w:t>）</w:t>
      </w:r>
      <w:r>
        <w:rPr>
          <w:rFonts w:hint="eastAsia"/>
        </w:rPr>
        <w:t>を考えている</w:t>
      </w:r>
      <w:r w:rsidR="00AD488A" w:rsidRPr="007245CD">
        <w:rPr>
          <w:rFonts w:hint="eastAsia"/>
        </w:rPr>
        <w:t>農業者</w:t>
      </w:r>
      <w:r>
        <w:rPr>
          <w:rFonts w:hint="eastAsia"/>
        </w:rPr>
        <w:t>であること</w:t>
      </w:r>
    </w:p>
    <w:p w:rsidR="00325D1B" w:rsidRDefault="002F5AFC" w:rsidP="002F5AFC">
      <w:pPr>
        <w:pStyle w:val="a7"/>
        <w:numPr>
          <w:ilvl w:val="0"/>
          <w:numId w:val="2"/>
        </w:numPr>
        <w:ind w:leftChars="0" w:left="568" w:hanging="284"/>
        <w:jc w:val="left"/>
      </w:pPr>
      <w:r w:rsidRPr="002F5AFC">
        <w:rPr>
          <w:rFonts w:hint="eastAsia"/>
        </w:rPr>
        <w:t>原則、全講座（１５回）に参加できるこ</w:t>
      </w:r>
    </w:p>
    <w:p w:rsidR="002F5AFC" w:rsidRPr="00AD488A" w:rsidRDefault="002F5AFC" w:rsidP="00AD488A">
      <w:pPr>
        <w:pStyle w:val="a7"/>
        <w:ind w:leftChars="0" w:left="420"/>
        <w:jc w:val="left"/>
      </w:pPr>
    </w:p>
    <w:p w:rsidR="00A37076" w:rsidRDefault="006D47BC" w:rsidP="006D47BC">
      <w:pPr>
        <w:pStyle w:val="1"/>
      </w:pPr>
      <w:r>
        <w:rPr>
          <w:rFonts w:hint="eastAsia"/>
        </w:rPr>
        <w:t>４．</w:t>
      </w:r>
      <w:r w:rsidR="00A37076">
        <w:rPr>
          <w:rFonts w:hint="eastAsia"/>
        </w:rPr>
        <w:t>想定対象</w:t>
      </w:r>
      <w:r>
        <w:rPr>
          <w:rFonts w:hint="eastAsia"/>
        </w:rPr>
        <w:t>（歓迎条件）</w:t>
      </w:r>
    </w:p>
    <w:p w:rsidR="00A37076" w:rsidRDefault="00325D1B" w:rsidP="003856E3">
      <w:pPr>
        <w:pStyle w:val="a7"/>
        <w:numPr>
          <w:ilvl w:val="0"/>
          <w:numId w:val="2"/>
        </w:numPr>
        <w:ind w:leftChars="0" w:left="568" w:hanging="284"/>
        <w:jc w:val="left"/>
      </w:pPr>
      <w:r>
        <w:rPr>
          <w:rFonts w:hint="eastAsia"/>
        </w:rPr>
        <w:t>営農年数5年以上～15年目程度</w:t>
      </w:r>
    </w:p>
    <w:p w:rsidR="00A37076" w:rsidRDefault="00325D1B" w:rsidP="003856E3">
      <w:pPr>
        <w:pStyle w:val="a7"/>
        <w:numPr>
          <w:ilvl w:val="0"/>
          <w:numId w:val="2"/>
        </w:numPr>
        <w:ind w:leftChars="0" w:left="568" w:hanging="284"/>
        <w:jc w:val="left"/>
      </w:pPr>
      <w:r>
        <w:rPr>
          <w:rFonts w:hint="eastAsia"/>
        </w:rPr>
        <w:t>一個人農家から経営を発展させて、規模拡大・法人化等にも取り組む意思がある</w:t>
      </w:r>
      <w:r w:rsidR="006D47BC">
        <w:rPr>
          <w:rFonts w:hint="eastAsia"/>
        </w:rPr>
        <w:t>者</w:t>
      </w:r>
    </w:p>
    <w:p w:rsidR="00A37076" w:rsidRPr="00325D1B" w:rsidRDefault="00A37076" w:rsidP="00A37076">
      <w:pPr>
        <w:jc w:val="left"/>
      </w:pPr>
    </w:p>
    <w:p w:rsidR="00A37076" w:rsidRDefault="006D47BC" w:rsidP="006D47BC">
      <w:pPr>
        <w:pStyle w:val="1"/>
      </w:pPr>
      <w:r>
        <w:rPr>
          <w:rFonts w:hint="eastAsia"/>
        </w:rPr>
        <w:t>５．カリキュラム</w:t>
      </w:r>
      <w:r w:rsidR="00C975BD">
        <w:rPr>
          <w:rFonts w:hint="eastAsia"/>
        </w:rPr>
        <w:t>及び修了条件</w:t>
      </w:r>
    </w:p>
    <w:p w:rsidR="00325D1B" w:rsidRDefault="006D47BC" w:rsidP="007245CD">
      <w:pPr>
        <w:ind w:leftChars="200" w:left="420"/>
        <w:jc w:val="left"/>
      </w:pPr>
      <w:r>
        <w:rPr>
          <w:rFonts w:hint="eastAsia"/>
        </w:rPr>
        <w:t>別紙確認ください。</w:t>
      </w:r>
      <w:r w:rsidR="007245CD">
        <w:rPr>
          <w:rFonts w:hint="eastAsia"/>
        </w:rPr>
        <w:t>なお</w:t>
      </w:r>
      <w:r>
        <w:rPr>
          <w:rFonts w:hint="eastAsia"/>
        </w:rPr>
        <w:t>、修了認定については</w:t>
      </w:r>
      <w:r w:rsidR="00C975BD">
        <w:rPr>
          <w:rFonts w:hint="eastAsia"/>
        </w:rPr>
        <w:t>①</w:t>
      </w:r>
      <w:r w:rsidR="00AD488A">
        <w:rPr>
          <w:rFonts w:hint="eastAsia"/>
        </w:rPr>
        <w:t>7割以上の</w:t>
      </w:r>
      <w:r w:rsidR="00C975BD">
        <w:rPr>
          <w:rFonts w:hint="eastAsia"/>
        </w:rPr>
        <w:t>出席、かつ②</w:t>
      </w:r>
      <w:r w:rsidR="00325D1B">
        <w:rPr>
          <w:rFonts w:hint="eastAsia"/>
        </w:rPr>
        <w:t>経営計画書の作成・発表が</w:t>
      </w:r>
      <w:r w:rsidR="007245CD">
        <w:rPr>
          <w:rFonts w:hint="eastAsia"/>
        </w:rPr>
        <w:t>でき</w:t>
      </w:r>
      <w:r w:rsidR="00325D1B">
        <w:rPr>
          <w:rFonts w:hint="eastAsia"/>
        </w:rPr>
        <w:t>た者</w:t>
      </w:r>
      <w:r>
        <w:rPr>
          <w:rFonts w:hint="eastAsia"/>
        </w:rPr>
        <w:t>とします。</w:t>
      </w:r>
    </w:p>
    <w:p w:rsidR="006D47BC" w:rsidRPr="005C3182" w:rsidRDefault="006D47BC" w:rsidP="006D47BC">
      <w:pPr>
        <w:jc w:val="left"/>
      </w:pPr>
    </w:p>
    <w:p w:rsidR="006D47BC" w:rsidRDefault="006D47BC" w:rsidP="006D47BC">
      <w:pPr>
        <w:pStyle w:val="1"/>
      </w:pPr>
      <w:r>
        <w:rPr>
          <w:rFonts w:hint="eastAsia"/>
        </w:rPr>
        <w:t>６．応募方法</w:t>
      </w:r>
    </w:p>
    <w:p w:rsidR="005C3182" w:rsidRDefault="005C3182" w:rsidP="003856E3">
      <w:pPr>
        <w:pStyle w:val="a7"/>
        <w:numPr>
          <w:ilvl w:val="0"/>
          <w:numId w:val="3"/>
        </w:numPr>
        <w:ind w:leftChars="0" w:left="568" w:hanging="284"/>
        <w:jc w:val="left"/>
      </w:pPr>
      <w:r>
        <w:rPr>
          <w:rFonts w:hint="eastAsia"/>
        </w:rPr>
        <w:t>ＷＥＢページ</w:t>
      </w:r>
      <w:hyperlink r:id="rId9" w:history="1">
        <w:r>
          <w:rPr>
            <w:rStyle w:val="ad"/>
            <w:rFonts w:hint="eastAsia"/>
          </w:rPr>
          <w:t>https://pasona-nouentai.co.jp/event/96</w:t>
        </w:r>
      </w:hyperlink>
      <w:r>
        <w:rPr>
          <w:rFonts w:hint="eastAsia"/>
        </w:rPr>
        <w:t>にある</w:t>
      </w:r>
      <w:r w:rsidR="00C975BD" w:rsidRPr="003856E3">
        <w:rPr>
          <w:rFonts w:hint="eastAsia"/>
          <w:u w:val="single"/>
        </w:rPr>
        <w:t>エントリーシート（ｅｘｃｅｌ）</w:t>
      </w:r>
      <w:r w:rsidR="00C975BD">
        <w:rPr>
          <w:rFonts w:hint="eastAsia"/>
        </w:rPr>
        <w:t>を</w:t>
      </w:r>
      <w:r>
        <w:rPr>
          <w:rFonts w:hint="eastAsia"/>
        </w:rPr>
        <w:t>ダウンロードし</w:t>
      </w:r>
      <w:r w:rsidR="007245CD">
        <w:rPr>
          <w:rFonts w:hint="eastAsia"/>
        </w:rPr>
        <w:t>必要事項を</w:t>
      </w:r>
      <w:r w:rsidR="00C975BD">
        <w:rPr>
          <w:rFonts w:hint="eastAsia"/>
        </w:rPr>
        <w:t>記入</w:t>
      </w:r>
      <w:r>
        <w:rPr>
          <w:rFonts w:hint="eastAsia"/>
        </w:rPr>
        <w:t>。</w:t>
      </w:r>
    </w:p>
    <w:p w:rsidR="00C975BD" w:rsidRDefault="00C975BD" w:rsidP="003856E3">
      <w:pPr>
        <w:pStyle w:val="a7"/>
        <w:numPr>
          <w:ilvl w:val="0"/>
          <w:numId w:val="3"/>
        </w:numPr>
        <w:ind w:leftChars="0" w:left="568" w:hanging="284"/>
        <w:jc w:val="left"/>
      </w:pPr>
      <w:r>
        <w:rPr>
          <w:rFonts w:hint="eastAsia"/>
        </w:rPr>
        <w:t>ＷＥＢ</w:t>
      </w:r>
      <w:r w:rsidR="005C3182">
        <w:rPr>
          <w:rFonts w:hint="eastAsia"/>
        </w:rPr>
        <w:t>ページ</w:t>
      </w:r>
      <w:r>
        <w:rPr>
          <w:rFonts w:hint="eastAsia"/>
        </w:rPr>
        <w:t>の</w:t>
      </w:r>
      <w:r w:rsidR="005C3182">
        <w:rPr>
          <w:rFonts w:hint="eastAsia"/>
        </w:rPr>
        <w:t>右側</w:t>
      </w:r>
      <w:r>
        <w:rPr>
          <w:rFonts w:hint="eastAsia"/>
        </w:rPr>
        <w:t>申込ボタン</w:t>
      </w:r>
      <w:r w:rsidR="005C3182">
        <w:rPr>
          <w:rFonts w:hint="eastAsia"/>
        </w:rPr>
        <w:t>から</w:t>
      </w:r>
      <w:r w:rsidR="003856E3">
        <w:rPr>
          <w:rFonts w:hint="eastAsia"/>
        </w:rPr>
        <w:t>申込</w:t>
      </w:r>
      <w:r w:rsidR="005C3182">
        <w:rPr>
          <w:rFonts w:hint="eastAsia"/>
        </w:rPr>
        <w:t>フォームに移り、</w:t>
      </w:r>
      <w:r w:rsidR="007245CD">
        <w:rPr>
          <w:rFonts w:hint="eastAsia"/>
        </w:rPr>
        <w:t>必要</w:t>
      </w:r>
      <w:r>
        <w:rPr>
          <w:rFonts w:hint="eastAsia"/>
        </w:rPr>
        <w:t>事項を記入し、エントリーシートを添付して送信</w:t>
      </w:r>
      <w:r w:rsidR="005C3182">
        <w:rPr>
          <w:rFonts w:hint="eastAsia"/>
        </w:rPr>
        <w:t>。</w:t>
      </w:r>
      <w:r w:rsidR="005C3182" w:rsidRPr="003856E3">
        <w:rPr>
          <w:rFonts w:hint="eastAsia"/>
          <w:u w:val="single"/>
        </w:rPr>
        <w:t>締め切りは8月23日（木）17:30</w:t>
      </w:r>
      <w:r w:rsidR="005C3182">
        <w:rPr>
          <w:rFonts w:hint="eastAsia"/>
        </w:rPr>
        <w:t>です。</w:t>
      </w:r>
    </w:p>
    <w:p w:rsidR="00C975BD" w:rsidRDefault="00C975BD" w:rsidP="003856E3">
      <w:pPr>
        <w:pStyle w:val="a7"/>
        <w:numPr>
          <w:ilvl w:val="0"/>
          <w:numId w:val="3"/>
        </w:numPr>
        <w:ind w:leftChars="0" w:left="568" w:hanging="284"/>
        <w:jc w:val="left"/>
      </w:pPr>
      <w:r>
        <w:rPr>
          <w:rFonts w:hint="eastAsia"/>
        </w:rPr>
        <w:t>送信後</w:t>
      </w:r>
      <w:r w:rsidR="005C3182">
        <w:rPr>
          <w:rFonts w:hint="eastAsia"/>
        </w:rPr>
        <w:t>、</w:t>
      </w:r>
      <w:r>
        <w:rPr>
          <w:rFonts w:hint="eastAsia"/>
        </w:rPr>
        <w:t>受付完了メールが届きます。必要に応じて、事務局</w:t>
      </w:r>
      <w:r w:rsidR="007245CD">
        <w:rPr>
          <w:rFonts w:hint="eastAsia"/>
        </w:rPr>
        <w:t>が</w:t>
      </w:r>
      <w:r>
        <w:rPr>
          <w:rFonts w:hint="eastAsia"/>
        </w:rPr>
        <w:t>確認の連絡</w:t>
      </w:r>
      <w:r w:rsidR="007245CD">
        <w:rPr>
          <w:rFonts w:hint="eastAsia"/>
        </w:rPr>
        <w:t>をする</w:t>
      </w:r>
      <w:r>
        <w:rPr>
          <w:rFonts w:hint="eastAsia"/>
        </w:rPr>
        <w:t>場合</w:t>
      </w:r>
      <w:r w:rsidR="007245CD">
        <w:rPr>
          <w:rFonts w:hint="eastAsia"/>
        </w:rPr>
        <w:t>があります</w:t>
      </w:r>
      <w:r w:rsidR="005C3182">
        <w:rPr>
          <w:rFonts w:hint="eastAsia"/>
        </w:rPr>
        <w:t>。</w:t>
      </w:r>
    </w:p>
    <w:p w:rsidR="00C975BD" w:rsidRDefault="00C975BD" w:rsidP="003856E3">
      <w:pPr>
        <w:pStyle w:val="a7"/>
        <w:numPr>
          <w:ilvl w:val="0"/>
          <w:numId w:val="3"/>
        </w:numPr>
        <w:ind w:leftChars="0" w:left="568" w:hanging="284"/>
        <w:jc w:val="left"/>
      </w:pPr>
      <w:r>
        <w:rPr>
          <w:rFonts w:hint="eastAsia"/>
        </w:rPr>
        <w:t>8月29日（水）に</w:t>
      </w:r>
      <w:r w:rsidR="007245CD">
        <w:rPr>
          <w:rFonts w:hint="eastAsia"/>
        </w:rPr>
        <w:t>、応募者に合否通知</w:t>
      </w:r>
      <w:r>
        <w:rPr>
          <w:rFonts w:hint="eastAsia"/>
        </w:rPr>
        <w:t>をいたします。</w:t>
      </w:r>
    </w:p>
    <w:p w:rsidR="005C3182" w:rsidRDefault="005C3182" w:rsidP="003856E3">
      <w:pPr>
        <w:ind w:firstLineChars="200" w:firstLine="320"/>
        <w:jc w:val="left"/>
        <w:rPr>
          <w:sz w:val="18"/>
        </w:rPr>
      </w:pPr>
      <w:r w:rsidRPr="003856E3">
        <w:rPr>
          <w:rFonts w:hint="eastAsia"/>
          <w:sz w:val="16"/>
        </w:rPr>
        <w:t>※ＷＥＢページから応募</w:t>
      </w:r>
      <w:r w:rsidR="003856E3">
        <w:rPr>
          <w:rFonts w:hint="eastAsia"/>
          <w:sz w:val="16"/>
        </w:rPr>
        <w:t>が</w:t>
      </w:r>
      <w:r w:rsidRPr="003856E3">
        <w:rPr>
          <w:rFonts w:hint="eastAsia"/>
          <w:sz w:val="16"/>
        </w:rPr>
        <w:t>できない場合、「７．主催・問合せ先」の</w:t>
      </w:r>
      <w:r w:rsidR="007245CD">
        <w:rPr>
          <w:rFonts w:hint="eastAsia"/>
          <w:sz w:val="16"/>
        </w:rPr>
        <w:t>運営（パソナ農援隊）</w:t>
      </w:r>
      <w:r w:rsidRPr="003856E3">
        <w:rPr>
          <w:rFonts w:hint="eastAsia"/>
          <w:sz w:val="16"/>
        </w:rPr>
        <w:t>までお問合せください。</w:t>
      </w:r>
    </w:p>
    <w:p w:rsidR="005C3182" w:rsidRPr="005C3182" w:rsidRDefault="005C3182" w:rsidP="006D47BC">
      <w:pPr>
        <w:jc w:val="left"/>
        <w:rPr>
          <w:sz w:val="18"/>
        </w:rPr>
      </w:pPr>
    </w:p>
    <w:p w:rsidR="00C975BD" w:rsidRDefault="00C975BD" w:rsidP="00C975BD">
      <w:pPr>
        <w:pStyle w:val="1"/>
      </w:pPr>
      <w:r>
        <w:rPr>
          <w:rFonts w:hint="eastAsia"/>
        </w:rPr>
        <w:lastRenderedPageBreak/>
        <w:t>７．主催・問合せ先</w:t>
      </w:r>
      <w:r w:rsidR="007245CD">
        <w:rPr>
          <w:rFonts w:hint="eastAsia"/>
        </w:rPr>
        <w:t>（事務局）</w:t>
      </w:r>
    </w:p>
    <w:p w:rsidR="00C975BD" w:rsidRDefault="00C975BD" w:rsidP="007245CD">
      <w:pPr>
        <w:ind w:leftChars="200" w:left="420"/>
        <w:jc w:val="left"/>
      </w:pPr>
      <w:r>
        <w:rPr>
          <w:rFonts w:hint="eastAsia"/>
        </w:rPr>
        <w:t>主催：</w:t>
      </w:r>
      <w:r>
        <w:t xml:space="preserve">愛知県立農業大学校　（担当：研修部　竹尾）／　TEL：0564-51-1034 </w:t>
      </w:r>
    </w:p>
    <w:p w:rsidR="007245CD" w:rsidRDefault="00C975BD" w:rsidP="007245CD">
      <w:pPr>
        <w:ind w:leftChars="200" w:left="420"/>
        <w:jc w:val="left"/>
      </w:pPr>
      <w:r>
        <w:rPr>
          <w:rFonts w:hint="eastAsia"/>
        </w:rPr>
        <w:t>運営：</w:t>
      </w:r>
      <w:r>
        <w:t>株式会社パソナ農援隊　コンサルティング事業部（担当：本阪）</w:t>
      </w:r>
    </w:p>
    <w:p w:rsidR="005C3182" w:rsidRDefault="00C975BD" w:rsidP="007245CD">
      <w:pPr>
        <w:ind w:leftChars="200" w:left="420" w:firstLineChars="300" w:firstLine="630"/>
        <w:jc w:val="left"/>
      </w:pPr>
      <w:r>
        <w:t xml:space="preserve">TEL：06-7636-6124　／　e-mail： </w:t>
      </w:r>
      <w:hyperlink r:id="rId10" w:history="1">
        <w:r w:rsidR="005C3182" w:rsidRPr="00926A27">
          <w:rPr>
            <w:rStyle w:val="ad"/>
          </w:rPr>
          <w:t>agri@pasona-nouentai.jp</w:t>
        </w:r>
      </w:hyperlink>
    </w:p>
    <w:p w:rsidR="005C3182" w:rsidRDefault="005C3182" w:rsidP="005C3182">
      <w:pPr>
        <w:rPr>
          <w:b/>
        </w:rPr>
      </w:pPr>
      <w:r>
        <w:br w:type="page"/>
      </w:r>
      <w:r w:rsidRPr="005C3182">
        <w:rPr>
          <w:rFonts w:hint="eastAsia"/>
          <w:b/>
        </w:rPr>
        <w:lastRenderedPageBreak/>
        <w:t>（別紙）カリキュラム</w:t>
      </w:r>
      <w:r w:rsidR="002029BF">
        <w:rPr>
          <w:rFonts w:hint="eastAsia"/>
          <w:b/>
        </w:rPr>
        <w:t>（1回～８回）</w:t>
      </w:r>
    </w:p>
    <w:p w:rsidR="005C3182" w:rsidRPr="006D282E" w:rsidRDefault="006D282E" w:rsidP="004D0515">
      <w:pPr>
        <w:jc w:val="center"/>
        <w:rPr>
          <w:b/>
        </w:rPr>
      </w:pPr>
      <w:r w:rsidRPr="006D282E">
        <w:rPr>
          <w:noProof/>
        </w:rPr>
        <w:drawing>
          <wp:inline distT="0" distB="0" distL="0" distR="0">
            <wp:extent cx="6188643" cy="8162925"/>
            <wp:effectExtent l="19050" t="19050" r="222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82" cy="81660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82E" w:rsidRDefault="006D282E" w:rsidP="005C3182">
      <w:pPr>
        <w:rPr>
          <w:b/>
        </w:rPr>
      </w:pPr>
    </w:p>
    <w:p w:rsidR="002029BF" w:rsidRPr="005C3182" w:rsidRDefault="002029BF" w:rsidP="005C3182">
      <w:pPr>
        <w:rPr>
          <w:b/>
        </w:rPr>
      </w:pPr>
      <w:r w:rsidRPr="005C3182">
        <w:rPr>
          <w:rFonts w:hint="eastAsia"/>
          <w:b/>
        </w:rPr>
        <w:lastRenderedPageBreak/>
        <w:t>（別紙）カリキュラム</w:t>
      </w:r>
      <w:r>
        <w:rPr>
          <w:rFonts w:hint="eastAsia"/>
          <w:b/>
        </w:rPr>
        <w:t>（9回～15回）</w:t>
      </w:r>
    </w:p>
    <w:p w:rsidR="00C975BD" w:rsidRDefault="006D282E" w:rsidP="004D0515">
      <w:pPr>
        <w:jc w:val="center"/>
      </w:pPr>
      <w:r w:rsidRPr="006D282E">
        <w:rPr>
          <w:noProof/>
        </w:rPr>
        <w:drawing>
          <wp:inline distT="0" distB="0" distL="0" distR="0">
            <wp:extent cx="6188647" cy="7233313"/>
            <wp:effectExtent l="19050" t="19050" r="22225" b="2476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14" cy="72380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0515" w:rsidRDefault="004D0515" w:rsidP="004D0515">
      <w:pPr>
        <w:jc w:val="center"/>
      </w:pPr>
    </w:p>
    <w:p w:rsidR="004D0515" w:rsidRPr="004D0515" w:rsidRDefault="004D0515" w:rsidP="004D0515">
      <w:pPr>
        <w:jc w:val="left"/>
        <w:rPr>
          <w:b/>
        </w:rPr>
      </w:pPr>
      <w:r w:rsidRPr="004D0515">
        <w:rPr>
          <w:rFonts w:hint="eastAsia"/>
          <w:b/>
        </w:rPr>
        <w:t>※修了認定は７割以上の出席＋経営計画作成・発表とする。</w:t>
      </w:r>
    </w:p>
    <w:sectPr w:rsidR="004D0515" w:rsidRPr="004D0515" w:rsidSect="004D0515">
      <w:headerReference w:type="default" r:id="rId13"/>
      <w:footerReference w:type="default" r:id="rId14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13" w:rsidRDefault="002B5C13" w:rsidP="00BE16EC">
      <w:r>
        <w:separator/>
      </w:r>
    </w:p>
  </w:endnote>
  <w:endnote w:type="continuationSeparator" w:id="0">
    <w:p w:rsidR="002B5C13" w:rsidRDefault="002B5C13" w:rsidP="00BE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0491"/>
      <w:docPartObj>
        <w:docPartGallery w:val="Page Numbers (Bottom of Page)"/>
        <w:docPartUnique/>
      </w:docPartObj>
    </w:sdtPr>
    <w:sdtEndPr/>
    <w:sdtContent>
      <w:p w:rsidR="004D0515" w:rsidRDefault="004D0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CD0" w:rsidRPr="00781CD0">
          <w:rPr>
            <w:noProof/>
            <w:lang w:val="ja-JP"/>
          </w:rPr>
          <w:t>1</w:t>
        </w:r>
        <w:r>
          <w:fldChar w:fldCharType="end"/>
        </w:r>
      </w:p>
    </w:sdtContent>
  </w:sdt>
  <w:p w:rsidR="004D0515" w:rsidRDefault="004D05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13" w:rsidRDefault="002B5C13" w:rsidP="00BE16EC">
      <w:r>
        <w:separator/>
      </w:r>
    </w:p>
  </w:footnote>
  <w:footnote w:type="continuationSeparator" w:id="0">
    <w:p w:rsidR="002B5C13" w:rsidRDefault="002B5C13" w:rsidP="00BE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E3" w:rsidRDefault="003856E3" w:rsidP="003856E3">
    <w:pPr>
      <w:pStyle w:val="a3"/>
      <w:jc w:val="right"/>
      <w:rPr>
        <w:sz w:val="12"/>
      </w:rPr>
    </w:pPr>
    <w:r w:rsidRPr="003856E3">
      <w:rPr>
        <w:rFonts w:hint="eastAsia"/>
        <w:sz w:val="12"/>
      </w:rPr>
      <w:t>平成30年度農業経営塾企画運営業務</w:t>
    </w:r>
  </w:p>
  <w:p w:rsidR="003856E3" w:rsidRPr="003856E3" w:rsidRDefault="003856E3" w:rsidP="003856E3">
    <w:pPr>
      <w:pStyle w:val="a3"/>
      <w:jc w:val="right"/>
      <w:rPr>
        <w:sz w:val="12"/>
      </w:rPr>
    </w:pPr>
    <w:r>
      <w:rPr>
        <w:rFonts w:hint="eastAsia"/>
        <w:sz w:val="12"/>
      </w:rPr>
      <w:t>「愛知農業次世代リーダー塾」応募要領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21E"/>
    <w:multiLevelType w:val="hybridMultilevel"/>
    <w:tmpl w:val="6AB2D028"/>
    <w:lvl w:ilvl="0" w:tplc="CD6A14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0F24DCC"/>
    <w:multiLevelType w:val="hybridMultilevel"/>
    <w:tmpl w:val="82C66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AF7299"/>
    <w:multiLevelType w:val="hybridMultilevel"/>
    <w:tmpl w:val="B994FE9E"/>
    <w:lvl w:ilvl="0" w:tplc="EC087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841955"/>
    <w:multiLevelType w:val="hybridMultilevel"/>
    <w:tmpl w:val="FD2039E0"/>
    <w:lvl w:ilvl="0" w:tplc="B30A340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76"/>
    <w:rsid w:val="000F7571"/>
    <w:rsid w:val="001A5841"/>
    <w:rsid w:val="002029BF"/>
    <w:rsid w:val="00270DC9"/>
    <w:rsid w:val="002B5C13"/>
    <w:rsid w:val="002F5AFC"/>
    <w:rsid w:val="00325D1B"/>
    <w:rsid w:val="003856E3"/>
    <w:rsid w:val="004D0515"/>
    <w:rsid w:val="005C3182"/>
    <w:rsid w:val="0062362A"/>
    <w:rsid w:val="00674945"/>
    <w:rsid w:val="006A57B4"/>
    <w:rsid w:val="006D282E"/>
    <w:rsid w:val="006D47BC"/>
    <w:rsid w:val="007245CD"/>
    <w:rsid w:val="00781CD0"/>
    <w:rsid w:val="0078778B"/>
    <w:rsid w:val="007A3116"/>
    <w:rsid w:val="007B3877"/>
    <w:rsid w:val="008331C1"/>
    <w:rsid w:val="008F2C49"/>
    <w:rsid w:val="00945AD6"/>
    <w:rsid w:val="00A37076"/>
    <w:rsid w:val="00A92B27"/>
    <w:rsid w:val="00AD488A"/>
    <w:rsid w:val="00BE16EC"/>
    <w:rsid w:val="00C975BD"/>
    <w:rsid w:val="00CC70CA"/>
    <w:rsid w:val="00CE30E6"/>
    <w:rsid w:val="00D2700A"/>
    <w:rsid w:val="00EC5F6A"/>
    <w:rsid w:val="00F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7BC"/>
    <w:pPr>
      <w:keepNext/>
      <w:spacing w:line="300" w:lineRule="exact"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6EC"/>
  </w:style>
  <w:style w:type="paragraph" w:styleId="a5">
    <w:name w:val="footer"/>
    <w:basedOn w:val="a"/>
    <w:link w:val="a6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6EC"/>
  </w:style>
  <w:style w:type="paragraph" w:styleId="Web">
    <w:name w:val="Normal (Web)"/>
    <w:basedOn w:val="a"/>
    <w:uiPriority w:val="99"/>
    <w:semiHidden/>
    <w:unhideWhenUsed/>
    <w:rsid w:val="00A37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370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D1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D47BC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Title"/>
    <w:basedOn w:val="a"/>
    <w:next w:val="a"/>
    <w:link w:val="ac"/>
    <w:uiPriority w:val="10"/>
    <w:qFormat/>
    <w:rsid w:val="006D47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D47BC"/>
    <w:rPr>
      <w:rFonts w:asciiTheme="majorHAnsi" w:eastAsiaTheme="majorEastAsia" w:hAnsiTheme="majorHAnsi" w:cstheme="majorBidi"/>
      <w:sz w:val="32"/>
      <w:szCs w:val="32"/>
    </w:rPr>
  </w:style>
  <w:style w:type="character" w:styleId="ad">
    <w:name w:val="Hyperlink"/>
    <w:basedOn w:val="a0"/>
    <w:uiPriority w:val="99"/>
    <w:unhideWhenUsed/>
    <w:rsid w:val="005C318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C318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7BC"/>
    <w:pPr>
      <w:keepNext/>
      <w:spacing w:line="300" w:lineRule="exact"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6EC"/>
  </w:style>
  <w:style w:type="paragraph" w:styleId="a5">
    <w:name w:val="footer"/>
    <w:basedOn w:val="a"/>
    <w:link w:val="a6"/>
    <w:uiPriority w:val="99"/>
    <w:unhideWhenUsed/>
    <w:rsid w:val="00BE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6EC"/>
  </w:style>
  <w:style w:type="paragraph" w:styleId="Web">
    <w:name w:val="Normal (Web)"/>
    <w:basedOn w:val="a"/>
    <w:uiPriority w:val="99"/>
    <w:semiHidden/>
    <w:unhideWhenUsed/>
    <w:rsid w:val="00A37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370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D1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D47BC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Title"/>
    <w:basedOn w:val="a"/>
    <w:next w:val="a"/>
    <w:link w:val="ac"/>
    <w:uiPriority w:val="10"/>
    <w:qFormat/>
    <w:rsid w:val="006D47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D47BC"/>
    <w:rPr>
      <w:rFonts w:asciiTheme="majorHAnsi" w:eastAsiaTheme="majorEastAsia" w:hAnsiTheme="majorHAnsi" w:cstheme="majorBidi"/>
      <w:sz w:val="32"/>
      <w:szCs w:val="32"/>
    </w:rPr>
  </w:style>
  <w:style w:type="character" w:styleId="ad">
    <w:name w:val="Hyperlink"/>
    <w:basedOn w:val="a0"/>
    <w:uiPriority w:val="99"/>
    <w:unhideWhenUsed/>
    <w:rsid w:val="005C318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C31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gri@pasona-nouentai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sona-nouentai.co.jp/event/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8912-6F52-4C75-929F-EBBC3687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本阪 恵美/パソナ農援隊</dc:creator>
  <cp:lastModifiedBy>oa</cp:lastModifiedBy>
  <cp:revision>2</cp:revision>
  <cp:lastPrinted>2018-06-27T04:43:00Z</cp:lastPrinted>
  <dcterms:created xsi:type="dcterms:W3CDTF">2018-07-06T06:18:00Z</dcterms:created>
  <dcterms:modified xsi:type="dcterms:W3CDTF">2018-07-06T06:18:00Z</dcterms:modified>
</cp:coreProperties>
</file>