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515" w:rsidRPr="00D61DCD" w:rsidRDefault="00011515" w:rsidP="00011515">
      <w:pPr>
        <w:rPr>
          <w:rFonts w:ascii="ＭＳ 明朝" w:hAnsi="ＭＳ 明朝"/>
          <w:b/>
          <w:sz w:val="24"/>
        </w:rPr>
      </w:pPr>
      <w:r w:rsidRPr="00D61DCD">
        <w:rPr>
          <w:rFonts w:ascii="ＭＳ 明朝" w:hAnsi="ＭＳ 明朝" w:hint="eastAsia"/>
          <w:b/>
          <w:sz w:val="24"/>
        </w:rPr>
        <w:t>第６節　歯科保健医療対策</w:t>
      </w:r>
    </w:p>
    <w:p w:rsidR="00011515" w:rsidRPr="00D61DCD" w:rsidRDefault="00011515" w:rsidP="00011515"/>
    <w:p w:rsidR="00011515" w:rsidRPr="00D61DCD" w:rsidRDefault="00011515" w:rsidP="00011515">
      <w:r w:rsidRPr="00D61DCD">
        <w:rPr>
          <w:rFonts w:hint="eastAsia"/>
        </w:rPr>
        <w:t xml:space="preserve">【現状と課題】　</w:t>
      </w:r>
    </w:p>
    <w:tbl>
      <w:tblPr>
        <w:tblW w:w="9169" w:type="dxa"/>
        <w:tblInd w:w="99"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4"/>
        <w:gridCol w:w="4105"/>
      </w:tblGrid>
      <w:tr w:rsidR="00DB6EFD" w:rsidRPr="00DB6EFD" w:rsidTr="001368D3">
        <w:trPr>
          <w:trHeight w:val="1013"/>
        </w:trPr>
        <w:tc>
          <w:tcPr>
            <w:tcW w:w="5064" w:type="dxa"/>
          </w:tcPr>
          <w:p w:rsidR="00011515" w:rsidRDefault="00011515" w:rsidP="001368D3">
            <w:pPr>
              <w:jc w:val="center"/>
              <w:rPr>
                <w:rFonts w:ascii="ＭＳ 明朝" w:hAnsi="ＭＳ 明朝"/>
                <w:shd w:val="clear" w:color="auto" w:fill="FF99CC"/>
              </w:rPr>
            </w:pPr>
            <w:r w:rsidRPr="00DB6EFD">
              <w:rPr>
                <w:rFonts w:ascii="ＭＳ 明朝" w:hAnsi="ＭＳ 明朝" w:hint="eastAsia"/>
                <w:shd w:val="clear" w:color="auto" w:fill="FF99CC"/>
              </w:rPr>
              <w:t xml:space="preserve">  現　　状　</w:t>
            </w:r>
          </w:p>
          <w:p w:rsidR="0071079A" w:rsidRDefault="0071079A" w:rsidP="001368D3">
            <w:pPr>
              <w:jc w:val="center"/>
              <w:rPr>
                <w:rFonts w:ascii="ＭＳ 明朝" w:hAnsi="ＭＳ 明朝"/>
                <w:shd w:val="clear" w:color="auto" w:fill="FF99CC"/>
              </w:rPr>
            </w:pPr>
          </w:p>
          <w:p w:rsidR="00011515" w:rsidRPr="00DB6EFD" w:rsidRDefault="00011515" w:rsidP="001368D3">
            <w:pPr>
              <w:rPr>
                <w:rFonts w:ascii="ＭＳ 明朝" w:hAnsi="ＭＳ 明朝"/>
              </w:rPr>
            </w:pPr>
            <w:r w:rsidRPr="00DB6EFD">
              <w:rPr>
                <w:rFonts w:ascii="ＭＳ 明朝" w:hAnsi="ＭＳ 明朝" w:hint="eastAsia"/>
              </w:rPr>
              <w:t>１　歯科医療体制</w:t>
            </w:r>
          </w:p>
          <w:p w:rsidR="00011515" w:rsidRPr="00DB6EFD" w:rsidRDefault="00011515" w:rsidP="001368D3">
            <w:pPr>
              <w:ind w:left="422" w:hangingChars="200" w:hanging="422"/>
              <w:rPr>
                <w:rFonts w:ascii="ＭＳ 明朝" w:hAnsi="ＭＳ 明朝"/>
              </w:rPr>
            </w:pPr>
            <w:r w:rsidRPr="00DB6EFD">
              <w:rPr>
                <w:rFonts w:ascii="ＭＳ 明朝" w:hAnsi="ＭＳ 明朝" w:hint="eastAsia"/>
              </w:rPr>
              <w:t xml:space="preserve">　○　平成</w:t>
            </w:r>
            <w:r w:rsidR="00941E22" w:rsidRPr="00DB6EFD">
              <w:rPr>
                <w:rFonts w:ascii="ＭＳ 明朝" w:hAnsi="ＭＳ 明朝" w:hint="eastAsia"/>
              </w:rPr>
              <w:t>28</w:t>
            </w:r>
            <w:r w:rsidR="00544D1D">
              <w:rPr>
                <w:rFonts w:ascii="ＭＳ 明朝" w:hAnsi="ＭＳ 明朝" w:hint="eastAsia"/>
              </w:rPr>
              <w:t>(2016)</w:t>
            </w:r>
            <w:r w:rsidRPr="00DB6EFD">
              <w:rPr>
                <w:rFonts w:ascii="ＭＳ 明朝" w:hAnsi="ＭＳ 明朝" w:hint="eastAsia"/>
              </w:rPr>
              <w:t>年度愛知県生活習慣関連調査によると、かかりつけ歯科医を持つ人の割合は</w:t>
            </w:r>
            <w:r w:rsidR="00470335" w:rsidRPr="00DB6EFD">
              <w:rPr>
                <w:rFonts w:ascii="ＭＳ 明朝" w:hAnsi="ＭＳ 明朝" w:hint="eastAsia"/>
              </w:rPr>
              <w:t>83.2</w:t>
            </w:r>
            <w:r w:rsidRPr="00DB6EFD">
              <w:rPr>
                <w:rFonts w:ascii="ＭＳ 明朝" w:hAnsi="ＭＳ 明朝" w:hint="eastAsia"/>
              </w:rPr>
              <w:t>％で県平均</w:t>
            </w:r>
            <w:r w:rsidR="00470335" w:rsidRPr="00DB6EFD">
              <w:rPr>
                <w:rFonts w:ascii="ＭＳ 明朝" w:hAnsi="ＭＳ 明朝" w:hint="eastAsia"/>
              </w:rPr>
              <w:t>77.9</w:t>
            </w:r>
            <w:r w:rsidRPr="00DB6EFD">
              <w:rPr>
                <w:rFonts w:ascii="ＭＳ 明朝" w:hAnsi="ＭＳ 明朝" w:hint="eastAsia"/>
              </w:rPr>
              <w:t>％を上回っています。（表2-6</w:t>
            </w:r>
            <w:r w:rsidRPr="00DB6EFD">
              <w:rPr>
                <w:rFonts w:ascii="ＭＳ 明朝" w:hAnsi="ＭＳ 明朝"/>
              </w:rPr>
              <w:t>-1</w:t>
            </w:r>
            <w:r w:rsidRPr="00DB6EFD">
              <w:rPr>
                <w:rFonts w:ascii="ＭＳ 明朝" w:hAnsi="ＭＳ 明朝" w:hint="eastAsia"/>
              </w:rPr>
              <w:t>）</w:t>
            </w:r>
          </w:p>
          <w:p w:rsidR="00011515" w:rsidRDefault="00011515" w:rsidP="001368D3">
            <w:pPr>
              <w:ind w:left="422" w:hangingChars="200" w:hanging="422"/>
              <w:rPr>
                <w:rFonts w:ascii="ＭＳ 明朝" w:hAnsi="ＭＳ 明朝"/>
              </w:rPr>
            </w:pPr>
            <w:r w:rsidRPr="00DB6EFD">
              <w:rPr>
                <w:rFonts w:ascii="ＭＳ 明朝" w:hAnsi="ＭＳ 明朝" w:hint="eastAsia"/>
              </w:rPr>
              <w:t xml:space="preserve">　　　また、</w:t>
            </w:r>
            <w:r w:rsidR="000A6156">
              <w:rPr>
                <w:rFonts w:ascii="ＭＳ 明朝" w:hAnsi="ＭＳ 明朝" w:hint="eastAsia"/>
              </w:rPr>
              <w:t>平成</w:t>
            </w:r>
            <w:r w:rsidR="00941E22" w:rsidRPr="00DB6EFD">
              <w:rPr>
                <w:rFonts w:ascii="ＭＳ 明朝" w:hAnsi="ＭＳ 明朝" w:hint="eastAsia"/>
              </w:rPr>
              <w:t>24</w:t>
            </w:r>
            <w:r w:rsidR="00544D1D">
              <w:rPr>
                <w:rFonts w:ascii="ＭＳ 明朝" w:hAnsi="ＭＳ 明朝" w:hint="eastAsia"/>
              </w:rPr>
              <w:t>(2012)</w:t>
            </w:r>
            <w:r w:rsidRPr="00DB6EFD">
              <w:rPr>
                <w:rFonts w:ascii="ＭＳ 明朝" w:hAnsi="ＭＳ 明朝" w:hint="eastAsia"/>
              </w:rPr>
              <w:t>年度実施の前回調査結果</w:t>
            </w:r>
            <w:r w:rsidR="00484399">
              <w:rPr>
                <w:rFonts w:ascii="ＭＳ 明朝" w:hAnsi="ＭＳ 明朝" w:hint="eastAsia"/>
              </w:rPr>
              <w:t>(</w:t>
            </w:r>
            <w:r w:rsidR="006E06E7" w:rsidRPr="00DB6EFD">
              <w:rPr>
                <w:rFonts w:ascii="ＭＳ 明朝" w:hAnsi="ＭＳ 明朝"/>
              </w:rPr>
              <w:t>75.7</w:t>
            </w:r>
            <w:r w:rsidRPr="00DB6EFD">
              <w:rPr>
                <w:rFonts w:ascii="ＭＳ 明朝" w:hAnsi="ＭＳ 明朝" w:hint="eastAsia"/>
              </w:rPr>
              <w:t>％</w:t>
            </w:r>
            <w:r w:rsidR="00484399">
              <w:rPr>
                <w:rFonts w:ascii="ＭＳ 明朝" w:hAnsi="ＭＳ 明朝" w:hint="eastAsia"/>
              </w:rPr>
              <w:t>)</w:t>
            </w:r>
            <w:r w:rsidRPr="00DB6EFD">
              <w:rPr>
                <w:rFonts w:ascii="ＭＳ 明朝" w:hAnsi="ＭＳ 明朝" w:hint="eastAsia"/>
              </w:rPr>
              <w:t>と比較すると、その割合は大きく増加しています。</w:t>
            </w:r>
          </w:p>
          <w:p w:rsidR="00053908" w:rsidRDefault="00053908" w:rsidP="001368D3">
            <w:pPr>
              <w:ind w:left="422" w:hangingChars="200" w:hanging="422"/>
              <w:rPr>
                <w:rFonts w:ascii="ＭＳ 明朝" w:hAnsi="ＭＳ 明朝"/>
              </w:rPr>
            </w:pPr>
          </w:p>
          <w:p w:rsidR="00053908" w:rsidRDefault="00053908" w:rsidP="001368D3">
            <w:pPr>
              <w:ind w:leftChars="100" w:left="422" w:hangingChars="100" w:hanging="211"/>
              <w:rPr>
                <w:rFonts w:ascii="ＭＳ 明朝" w:hAnsi="ＭＳ 明朝"/>
              </w:rPr>
            </w:pPr>
            <w:r>
              <w:rPr>
                <w:rFonts w:ascii="ＭＳ 明朝" w:hAnsi="ＭＳ 明朝" w:hint="eastAsia"/>
              </w:rPr>
              <w:t>○　当医療圏で</w:t>
            </w:r>
            <w:r w:rsidRPr="00272934">
              <w:rPr>
                <w:rFonts w:ascii="ＭＳ 明朝" w:hAnsi="ＭＳ 明朝" w:hint="eastAsia"/>
              </w:rPr>
              <w:t>歯科</w:t>
            </w:r>
            <w:r w:rsidRPr="00DB6EFD">
              <w:rPr>
                <w:rFonts w:ascii="ＭＳ 明朝" w:hAnsi="ＭＳ 明朝" w:hint="eastAsia"/>
              </w:rPr>
              <w:t>口腔外科を有する病院は、1か所（岡崎市民病院）で</w:t>
            </w:r>
            <w:r>
              <w:rPr>
                <w:rFonts w:ascii="ＭＳ 明朝" w:hAnsi="ＭＳ 明朝" w:hint="eastAsia"/>
              </w:rPr>
              <w:t>す。</w:t>
            </w:r>
          </w:p>
          <w:p w:rsidR="00053908" w:rsidRDefault="00053908" w:rsidP="001368D3">
            <w:pPr>
              <w:ind w:leftChars="100" w:left="422" w:hangingChars="100" w:hanging="211"/>
              <w:rPr>
                <w:rFonts w:ascii="ＭＳ 明朝" w:hAnsi="ＭＳ 明朝"/>
              </w:rPr>
            </w:pPr>
          </w:p>
          <w:p w:rsidR="00053908" w:rsidRDefault="00053908" w:rsidP="001368D3">
            <w:pPr>
              <w:ind w:leftChars="100" w:left="422" w:hangingChars="100" w:hanging="211"/>
              <w:rPr>
                <w:rFonts w:ascii="ＭＳ 明朝" w:hAnsi="ＭＳ 明朝"/>
              </w:rPr>
            </w:pPr>
            <w:r>
              <w:rPr>
                <w:rFonts w:ascii="ＭＳ 明朝" w:hAnsi="ＭＳ 明朝" w:hint="eastAsia"/>
              </w:rPr>
              <w:t>○　在宅医療サービスを実施している歯科診療所は19.9％です。そのうち、居宅の訪問診療は10.5％、施設は12.9％となっています。介護保険の居宅療養管理指導は、歯科医師5.3％、歯科衛生士2.3％となっています。</w:t>
            </w:r>
            <w:r w:rsidR="00455377" w:rsidRPr="00272934">
              <w:rPr>
                <w:rFonts w:ascii="ＭＳ 明朝" w:hAnsi="ＭＳ 明朝" w:hint="eastAsia"/>
              </w:rPr>
              <w:t>（表2-6-1）</w:t>
            </w:r>
          </w:p>
          <w:p w:rsidR="00053908" w:rsidRDefault="00011515" w:rsidP="001368D3">
            <w:pPr>
              <w:ind w:leftChars="100" w:left="422" w:hangingChars="100" w:hanging="211"/>
              <w:rPr>
                <w:rFonts w:ascii="ＭＳ 明朝" w:hAnsi="ＭＳ 明朝"/>
              </w:rPr>
            </w:pPr>
            <w:r w:rsidRPr="00DB6EFD">
              <w:rPr>
                <w:rFonts w:ascii="ＭＳ 明朝" w:hAnsi="ＭＳ 明朝" w:hint="eastAsia"/>
              </w:rPr>
              <w:t xml:space="preserve">○　</w:t>
            </w:r>
            <w:r w:rsidR="00283E5A" w:rsidRPr="00272934">
              <w:rPr>
                <w:rFonts w:ascii="ＭＳ 明朝" w:hAnsi="ＭＳ 明朝" w:cs="ＭＳ Ｐゴシック" w:hint="eastAsia"/>
                <w:kern w:val="0"/>
                <w:szCs w:val="21"/>
              </w:rPr>
              <w:t>在宅療養支援歯科診療所</w:t>
            </w:r>
            <w:r w:rsidR="00455377">
              <w:rPr>
                <w:rFonts w:ascii="ＭＳ 明朝" w:hAnsi="ＭＳ 明朝" w:cs="ＭＳ Ｐゴシック" w:hint="eastAsia"/>
                <w:kern w:val="0"/>
                <w:szCs w:val="21"/>
              </w:rPr>
              <w:t>数は、平成30(2018)年1月現在で18か所、10.1</w:t>
            </w:r>
            <w:r w:rsidRPr="00272934">
              <w:rPr>
                <w:rFonts w:ascii="ＭＳ 明朝" w:hAnsi="ＭＳ 明朝" w:hint="eastAsia"/>
              </w:rPr>
              <w:t>％であり、</w:t>
            </w:r>
            <w:r w:rsidR="00283E5A" w:rsidRPr="00272934">
              <w:rPr>
                <w:rFonts w:ascii="ＭＳ 明朝" w:hAnsi="ＭＳ 明朝" w:hint="eastAsia"/>
              </w:rPr>
              <w:t>県より</w:t>
            </w:r>
            <w:r w:rsidR="006E06E7" w:rsidRPr="00272934">
              <w:rPr>
                <w:rFonts w:ascii="ＭＳ 明朝" w:hAnsi="ＭＳ 明朝" w:hint="eastAsia"/>
              </w:rPr>
              <w:t>低い</w:t>
            </w:r>
            <w:r w:rsidRPr="00272934">
              <w:rPr>
                <w:rFonts w:ascii="ＭＳ 明朝" w:hAnsi="ＭＳ 明朝" w:hint="eastAsia"/>
              </w:rPr>
              <w:t>状況にあります。（表2-6-1）</w:t>
            </w:r>
          </w:p>
          <w:p w:rsidR="00455377" w:rsidRDefault="00455377" w:rsidP="001368D3">
            <w:pPr>
              <w:ind w:leftChars="100" w:left="422" w:hangingChars="100" w:hanging="211"/>
              <w:rPr>
                <w:rFonts w:ascii="ＭＳ 明朝" w:hAnsi="ＭＳ 明朝"/>
              </w:rPr>
            </w:pPr>
            <w:r w:rsidRPr="00DB6EFD">
              <w:rPr>
                <w:rFonts w:ascii="ＭＳ 明朝" w:hAnsi="ＭＳ 明朝" w:hint="eastAsia"/>
              </w:rPr>
              <w:t>○　地域包括ケアシステムにおいて、医療・介護の多職種連携による口腔ケア支援体制の整備が進められています。</w:t>
            </w:r>
          </w:p>
          <w:p w:rsidR="00735EB6" w:rsidRDefault="00735EB6" w:rsidP="001368D3">
            <w:pPr>
              <w:ind w:leftChars="100" w:left="422" w:hangingChars="100" w:hanging="211"/>
              <w:rPr>
                <w:rFonts w:ascii="ＭＳ 明朝" w:hAnsi="ＭＳ 明朝"/>
              </w:rPr>
            </w:pPr>
          </w:p>
          <w:p w:rsidR="00011515" w:rsidRDefault="00011515" w:rsidP="001368D3">
            <w:pPr>
              <w:ind w:left="422" w:hangingChars="200" w:hanging="422"/>
              <w:rPr>
                <w:rFonts w:ascii="ＭＳ 明朝" w:hAnsi="ＭＳ 明朝"/>
              </w:rPr>
            </w:pPr>
            <w:r w:rsidRPr="00DB6EFD">
              <w:rPr>
                <w:rFonts w:ascii="ＭＳ 明朝" w:hAnsi="ＭＳ 明朝" w:hint="eastAsia"/>
              </w:rPr>
              <w:t xml:space="preserve">　○　社会福祉施設等の通所者・入所者</w:t>
            </w:r>
            <w:r w:rsidR="00455377">
              <w:rPr>
                <w:rFonts w:ascii="ＭＳ 明朝" w:hAnsi="ＭＳ 明朝" w:hint="eastAsia"/>
              </w:rPr>
              <w:t>の口腔内状況</w:t>
            </w:r>
            <w:r w:rsidRPr="00DB6EFD">
              <w:rPr>
                <w:rFonts w:ascii="ＭＳ 明朝" w:hAnsi="ＭＳ 明朝" w:hint="eastAsia"/>
              </w:rPr>
              <w:t>は、地区歯科医師会の協力を得て歯科保健医療を確保しています。</w:t>
            </w:r>
          </w:p>
          <w:p w:rsidR="00011515" w:rsidRPr="00DB6EFD" w:rsidRDefault="00011515" w:rsidP="001368D3">
            <w:pPr>
              <w:ind w:left="422" w:hangingChars="200" w:hanging="422"/>
              <w:rPr>
                <w:rFonts w:ascii="ＭＳ 明朝" w:hAnsi="ＭＳ 明朝"/>
              </w:rPr>
            </w:pPr>
            <w:r w:rsidRPr="00DB6EFD">
              <w:rPr>
                <w:rFonts w:ascii="ＭＳ 明朝" w:hAnsi="ＭＳ 明朝" w:hint="eastAsia"/>
              </w:rPr>
              <w:t xml:space="preserve">　○　障害児</w:t>
            </w:r>
            <w:r w:rsidR="00455377">
              <w:rPr>
                <w:rFonts w:ascii="ＭＳ 明朝" w:hAnsi="ＭＳ 明朝" w:hint="eastAsia"/>
              </w:rPr>
              <w:t>（児）の治療を行っている歯科診療所は、53.9％と、県より高くなっています。</w:t>
            </w:r>
            <w:r w:rsidR="00455377" w:rsidRPr="00272934">
              <w:rPr>
                <w:rFonts w:ascii="ＭＳ 明朝" w:hAnsi="ＭＳ 明朝" w:hint="eastAsia"/>
              </w:rPr>
              <w:t>（表2-6-1）</w:t>
            </w:r>
          </w:p>
          <w:p w:rsidR="00011515" w:rsidRPr="00DB6EFD" w:rsidRDefault="00011515" w:rsidP="001368D3">
            <w:pPr>
              <w:ind w:left="422" w:hangingChars="200" w:hanging="422"/>
              <w:rPr>
                <w:rFonts w:ascii="ＭＳ 明朝" w:hAnsi="ＭＳ 明朝"/>
              </w:rPr>
            </w:pPr>
            <w:r w:rsidRPr="00DB6EFD">
              <w:rPr>
                <w:rFonts w:ascii="ＭＳ 明朝" w:hAnsi="ＭＳ 明朝" w:hint="eastAsia"/>
              </w:rPr>
              <w:t xml:space="preserve">　○　当医療圏には障害者歯科診療センターが</w:t>
            </w:r>
            <w:r w:rsidR="00315074" w:rsidRPr="00DB6EFD">
              <w:rPr>
                <w:rFonts w:ascii="ＭＳ 明朝" w:hAnsi="ＭＳ 明朝" w:hint="eastAsia"/>
              </w:rPr>
              <w:t>1</w:t>
            </w:r>
            <w:r w:rsidRPr="00DB6EFD">
              <w:rPr>
                <w:rFonts w:ascii="ＭＳ 明朝" w:hAnsi="ＭＳ 明朝" w:hint="eastAsia"/>
              </w:rPr>
              <w:t>か所（岡崎歯科総合センター）あります。</w:t>
            </w:r>
          </w:p>
          <w:p w:rsidR="00735EB6" w:rsidRDefault="00011515" w:rsidP="001368D3">
            <w:pPr>
              <w:ind w:left="422" w:hangingChars="200" w:hanging="422"/>
              <w:rPr>
                <w:rFonts w:ascii="ＭＳ 明朝" w:hAnsi="ＭＳ 明朝"/>
              </w:rPr>
            </w:pPr>
            <w:r w:rsidRPr="00DB6EFD">
              <w:rPr>
                <w:rFonts w:ascii="ＭＳ 明朝" w:hAnsi="ＭＳ 明朝" w:hint="eastAsia"/>
              </w:rPr>
              <w:t xml:space="preserve">　</w:t>
            </w:r>
            <w:r w:rsidR="00647A13" w:rsidRPr="00DB6EFD">
              <w:rPr>
                <w:rFonts w:ascii="ＭＳ 明朝" w:hAnsi="ＭＳ 明朝" w:hint="eastAsia"/>
              </w:rPr>
              <w:t xml:space="preserve">　</w:t>
            </w:r>
          </w:p>
          <w:p w:rsidR="00647A13" w:rsidRPr="00DB6EFD" w:rsidRDefault="00647A13" w:rsidP="0071079A">
            <w:pPr>
              <w:ind w:leftChars="100" w:left="422" w:hangingChars="100" w:hanging="211"/>
              <w:rPr>
                <w:rFonts w:ascii="ＭＳ 明朝" w:hAnsi="ＭＳ 明朝"/>
              </w:rPr>
            </w:pPr>
            <w:r w:rsidRPr="00DB6EFD">
              <w:rPr>
                <w:rFonts w:ascii="ＭＳ 明朝" w:hAnsi="ＭＳ 明朝" w:hint="eastAsia"/>
              </w:rPr>
              <w:t>○　救急歯科医療では、休日・夜間診療所として</w:t>
            </w:r>
            <w:r w:rsidR="0074198A" w:rsidRPr="00DB6EFD">
              <w:rPr>
                <w:rFonts w:ascii="ＭＳ 明朝" w:hAnsi="ＭＳ 明朝" w:hint="eastAsia"/>
              </w:rPr>
              <w:t>岡崎歯科医師会が</w:t>
            </w:r>
            <w:r w:rsidR="00702AA3">
              <w:rPr>
                <w:rFonts w:ascii="ＭＳ 明朝" w:hAnsi="ＭＳ 明朝" w:hint="eastAsia"/>
              </w:rPr>
              <w:t>岡崎</w:t>
            </w:r>
            <w:r w:rsidR="0074198A" w:rsidRPr="00DB6EFD">
              <w:rPr>
                <w:rFonts w:ascii="ＭＳ 明朝" w:hAnsi="ＭＳ 明朝" w:hint="eastAsia"/>
              </w:rPr>
              <w:t>歯科総合センターを365日体制で開設しています。</w:t>
            </w:r>
          </w:p>
          <w:p w:rsidR="00614045" w:rsidRPr="00DB6EFD" w:rsidRDefault="00614045" w:rsidP="001368D3">
            <w:pPr>
              <w:rPr>
                <w:rFonts w:ascii="ＭＳ 明朝" w:hAnsi="ＭＳ 明朝"/>
              </w:rPr>
            </w:pPr>
          </w:p>
          <w:p w:rsidR="00011515" w:rsidRPr="00DB6EFD" w:rsidRDefault="00011515" w:rsidP="001368D3">
            <w:pPr>
              <w:rPr>
                <w:rFonts w:ascii="ＭＳ 明朝" w:hAnsi="ＭＳ 明朝"/>
              </w:rPr>
            </w:pPr>
            <w:r w:rsidRPr="00DB6EFD">
              <w:rPr>
                <w:rFonts w:ascii="ＭＳ 明朝" w:hAnsi="ＭＳ 明朝" w:hint="eastAsia"/>
              </w:rPr>
              <w:t>２　ライフステージに応じた歯科保健対策</w:t>
            </w:r>
          </w:p>
          <w:p w:rsidR="00011515" w:rsidRPr="00DB6EFD" w:rsidRDefault="00011515" w:rsidP="001368D3">
            <w:pPr>
              <w:rPr>
                <w:rFonts w:ascii="ＭＳ 明朝" w:hAnsi="ＭＳ 明朝"/>
              </w:rPr>
            </w:pPr>
            <w:r w:rsidRPr="00DB6EFD">
              <w:rPr>
                <w:rFonts w:ascii="ＭＳ 明朝" w:hAnsi="ＭＳ 明朝" w:hint="eastAsia"/>
              </w:rPr>
              <w:t>（１）妊産婦期</w:t>
            </w:r>
          </w:p>
          <w:p w:rsidR="00011515" w:rsidRPr="00DB6EFD" w:rsidRDefault="00011515" w:rsidP="001368D3">
            <w:pPr>
              <w:ind w:left="422" w:hangingChars="200" w:hanging="422"/>
              <w:rPr>
                <w:dstrike/>
              </w:rPr>
            </w:pPr>
            <w:r w:rsidRPr="00DB6EFD">
              <w:rPr>
                <w:rFonts w:ascii="ＭＳ 明朝" w:hAnsi="ＭＳ 明朝" w:hint="eastAsia"/>
              </w:rPr>
              <w:t xml:space="preserve">　○　圏域市町では、妊産婦を対象にした歯科健診及び歯科健康教育を実施しています。</w:t>
            </w:r>
          </w:p>
          <w:p w:rsidR="00011515" w:rsidRPr="00DB6EFD" w:rsidRDefault="00011515" w:rsidP="001368D3">
            <w:pPr>
              <w:ind w:leftChars="100" w:left="422" w:hangingChars="100" w:hanging="211"/>
            </w:pPr>
            <w:r w:rsidRPr="00DB6EFD">
              <w:rPr>
                <w:rFonts w:hint="eastAsia"/>
              </w:rPr>
              <w:t>○　妊婦歯科健診における進行した歯周炎を有する者の割合は</w:t>
            </w:r>
            <w:r w:rsidR="009D7195" w:rsidRPr="00707D36">
              <w:rPr>
                <w:rFonts w:ascii="ＭＳ 明朝" w:hAnsi="ＭＳ 明朝" w:hint="eastAsia"/>
              </w:rPr>
              <w:t>15.2</w:t>
            </w:r>
            <w:r w:rsidRPr="00DB6EFD">
              <w:rPr>
                <w:rFonts w:hint="eastAsia"/>
              </w:rPr>
              <w:t>％です。（平成</w:t>
            </w:r>
            <w:r w:rsidR="009D7195" w:rsidRPr="00A169C7">
              <w:rPr>
                <w:rFonts w:asciiTheme="minorEastAsia" w:eastAsiaTheme="minorEastAsia" w:hAnsiTheme="minorEastAsia" w:hint="eastAsia"/>
              </w:rPr>
              <w:t>27</w:t>
            </w:r>
            <w:r w:rsidR="00544D1D">
              <w:rPr>
                <w:rFonts w:hint="eastAsia"/>
              </w:rPr>
              <w:t>(</w:t>
            </w:r>
            <w:r w:rsidR="00544D1D" w:rsidRPr="0034032E">
              <w:rPr>
                <w:rFonts w:asciiTheme="minorEastAsia" w:eastAsiaTheme="minorEastAsia" w:hAnsiTheme="minorEastAsia" w:hint="eastAsia"/>
              </w:rPr>
              <w:t>2015</w:t>
            </w:r>
            <w:r w:rsidR="00544D1D">
              <w:rPr>
                <w:rFonts w:hint="eastAsia"/>
              </w:rPr>
              <w:t>)</w:t>
            </w:r>
            <w:r w:rsidRPr="00DB6EFD">
              <w:rPr>
                <w:rFonts w:hint="eastAsia"/>
              </w:rPr>
              <w:t>年度地域歯科保健業務状況報告）</w:t>
            </w:r>
          </w:p>
          <w:p w:rsidR="00011515" w:rsidRPr="00DB6EFD" w:rsidRDefault="00011515" w:rsidP="00A169C7">
            <w:pPr>
              <w:ind w:left="422" w:hangingChars="200" w:hanging="422"/>
              <w:jc w:val="right"/>
              <w:rPr>
                <w:rFonts w:ascii="ＭＳ 明朝" w:hAnsi="ＭＳ 明朝"/>
              </w:rPr>
            </w:pPr>
          </w:p>
          <w:p w:rsidR="00047278" w:rsidRDefault="00047278" w:rsidP="001368D3">
            <w:pPr>
              <w:ind w:left="422" w:hangingChars="200" w:hanging="422"/>
              <w:rPr>
                <w:rFonts w:ascii="ＭＳ 明朝" w:hAnsi="ＭＳ 明朝"/>
              </w:rPr>
            </w:pPr>
          </w:p>
          <w:p w:rsidR="00011515" w:rsidRPr="00DB6EFD" w:rsidRDefault="00011515" w:rsidP="001368D3">
            <w:pPr>
              <w:ind w:left="422" w:hangingChars="200" w:hanging="422"/>
              <w:rPr>
                <w:rFonts w:ascii="ＭＳ 明朝" w:hAnsi="ＭＳ 明朝"/>
              </w:rPr>
            </w:pPr>
            <w:r w:rsidRPr="00DB6EFD">
              <w:rPr>
                <w:rFonts w:ascii="ＭＳ 明朝" w:hAnsi="ＭＳ 明朝" w:hint="eastAsia"/>
              </w:rPr>
              <w:t>（２）乳幼児期</w:t>
            </w:r>
          </w:p>
          <w:p w:rsidR="0081531A" w:rsidRDefault="00011515" w:rsidP="001368D3">
            <w:pPr>
              <w:ind w:leftChars="100" w:left="422" w:hangingChars="100" w:hanging="211"/>
              <w:rPr>
                <w:rFonts w:ascii="ＭＳ 明朝" w:hAnsi="ＭＳ 明朝"/>
              </w:rPr>
            </w:pPr>
            <w:r w:rsidRPr="00DB6EFD">
              <w:rPr>
                <w:rFonts w:ascii="ＭＳ 明朝" w:hAnsi="ＭＳ 明朝" w:hint="eastAsia"/>
              </w:rPr>
              <w:t>○　1歳6か月児及び3歳児健康診査におけるむし歯</w:t>
            </w:r>
            <w:r w:rsidR="00DC68E6">
              <w:rPr>
                <w:rFonts w:ascii="ＭＳ 明朝" w:hAnsi="ＭＳ 明朝" w:hint="eastAsia"/>
              </w:rPr>
              <w:t>有病者</w:t>
            </w:r>
            <w:r w:rsidRPr="00DB6EFD">
              <w:rPr>
                <w:rFonts w:ascii="ＭＳ 明朝" w:hAnsi="ＭＳ 明朝" w:hint="eastAsia"/>
              </w:rPr>
              <w:t>率は、それぞれ</w:t>
            </w:r>
            <w:r w:rsidR="009D7195" w:rsidRPr="00DB6EFD">
              <w:rPr>
                <w:rFonts w:ascii="ＭＳ 明朝" w:hAnsi="ＭＳ 明朝" w:hint="eastAsia"/>
              </w:rPr>
              <w:t>1.68</w:t>
            </w:r>
            <w:r w:rsidRPr="00DB6EFD">
              <w:rPr>
                <w:rFonts w:ascii="ＭＳ 明朝" w:hAnsi="ＭＳ 明朝" w:hint="eastAsia"/>
              </w:rPr>
              <w:t>％、1</w:t>
            </w:r>
            <w:r w:rsidR="009D7195" w:rsidRPr="00DB6EFD">
              <w:rPr>
                <w:rFonts w:ascii="ＭＳ 明朝" w:hAnsi="ＭＳ 明朝" w:hint="eastAsia"/>
              </w:rPr>
              <w:t>6.6</w:t>
            </w:r>
            <w:r w:rsidRPr="00DB6EFD">
              <w:rPr>
                <w:rFonts w:ascii="ＭＳ 明朝" w:hAnsi="ＭＳ 明朝" w:hint="eastAsia"/>
              </w:rPr>
              <w:t>％で、３歳までに急増しており、いずれも県平均より高い状況です。（表2-6</w:t>
            </w:r>
            <w:r w:rsidRPr="00DB6EFD">
              <w:rPr>
                <w:rFonts w:ascii="ＭＳ 明朝" w:hAnsi="ＭＳ 明朝"/>
              </w:rPr>
              <w:t>-2</w:t>
            </w:r>
            <w:r w:rsidRPr="00DB6EFD">
              <w:rPr>
                <w:rFonts w:ascii="ＭＳ 明朝" w:hAnsi="ＭＳ 明朝" w:hint="eastAsia"/>
              </w:rPr>
              <w:t>）</w:t>
            </w:r>
          </w:p>
          <w:p w:rsidR="00011515" w:rsidRPr="00DB6EFD" w:rsidRDefault="00011515" w:rsidP="0081531A">
            <w:pPr>
              <w:ind w:leftChars="200" w:left="422" w:firstLineChars="100" w:firstLine="211"/>
              <w:rPr>
                <w:rFonts w:ascii="ＭＳ 明朝" w:hAnsi="ＭＳ 明朝"/>
              </w:rPr>
            </w:pPr>
            <w:r w:rsidRPr="00DB6EFD">
              <w:rPr>
                <w:rFonts w:ascii="ＭＳ 明朝" w:hAnsi="ＭＳ 明朝" w:hint="eastAsia"/>
              </w:rPr>
              <w:t>市町では、2歳児歯科健康診査を実施し、3歳までのむし歯の軽減を図っています。</w:t>
            </w:r>
          </w:p>
          <w:p w:rsidR="00011515" w:rsidRPr="00DB6EFD" w:rsidRDefault="00011515" w:rsidP="001368D3">
            <w:pPr>
              <w:ind w:leftChars="100" w:left="422" w:hangingChars="100" w:hanging="211"/>
              <w:rPr>
                <w:rFonts w:ascii="ＭＳ 明朝" w:hAnsi="ＭＳ 明朝"/>
                <w:dstrike/>
              </w:rPr>
            </w:pPr>
            <w:r w:rsidRPr="00DB6EFD">
              <w:rPr>
                <w:rFonts w:ascii="ＭＳ 明朝" w:hAnsi="ＭＳ 明朝" w:hint="eastAsia"/>
              </w:rPr>
              <w:t xml:space="preserve">○　</w:t>
            </w:r>
            <w:r w:rsidR="00F743C5" w:rsidRPr="00DB6EFD">
              <w:rPr>
                <w:rFonts w:ascii="ＭＳ 明朝" w:hAnsi="ＭＳ 明朝" w:hint="eastAsia"/>
              </w:rPr>
              <w:t>園児のむし歯有病</w:t>
            </w:r>
            <w:r w:rsidR="00DC68E6">
              <w:rPr>
                <w:rFonts w:ascii="ＭＳ 明朝" w:hAnsi="ＭＳ 明朝" w:hint="eastAsia"/>
              </w:rPr>
              <w:t>者</w:t>
            </w:r>
            <w:r w:rsidR="00F743C5" w:rsidRPr="00DB6EFD">
              <w:rPr>
                <w:rFonts w:ascii="ＭＳ 明朝" w:hAnsi="ＭＳ 明朝" w:hint="eastAsia"/>
              </w:rPr>
              <w:t>率は、3歳児17.8％、5歳児37.7％と倍増しています。（</w:t>
            </w:r>
            <w:r w:rsidRPr="00DB6EFD">
              <w:rPr>
                <w:rFonts w:ascii="ＭＳ 明朝" w:hAnsi="ＭＳ 明朝" w:hint="eastAsia"/>
              </w:rPr>
              <w:t>表2-6-3</w:t>
            </w:r>
            <w:r w:rsidR="00F743C5" w:rsidRPr="00DB6EFD">
              <w:rPr>
                <w:rFonts w:ascii="ＭＳ 明朝" w:hAnsi="ＭＳ 明朝" w:hint="eastAsia"/>
              </w:rPr>
              <w:t>）</w:t>
            </w:r>
          </w:p>
          <w:p w:rsidR="00011515" w:rsidRDefault="00011515" w:rsidP="001368D3">
            <w:pPr>
              <w:ind w:leftChars="100" w:left="422" w:hangingChars="100" w:hanging="211"/>
              <w:rPr>
                <w:rFonts w:ascii="ＭＳ 明朝" w:hAnsi="ＭＳ 明朝"/>
                <w:dstrike/>
              </w:rPr>
            </w:pPr>
          </w:p>
          <w:p w:rsidR="00BC60BC" w:rsidRPr="00DB6EFD" w:rsidRDefault="00BC60BC" w:rsidP="001368D3">
            <w:pPr>
              <w:ind w:leftChars="100" w:left="422" w:hangingChars="100" w:hanging="211"/>
              <w:rPr>
                <w:rFonts w:ascii="ＭＳ 明朝" w:hAnsi="ＭＳ 明朝"/>
                <w:dstrike/>
              </w:rPr>
            </w:pPr>
          </w:p>
          <w:p w:rsidR="00011515" w:rsidRPr="00DB6EFD" w:rsidRDefault="00011515" w:rsidP="001368D3">
            <w:pPr>
              <w:ind w:leftChars="100" w:left="422" w:hangingChars="100" w:hanging="211"/>
              <w:rPr>
                <w:rFonts w:ascii="ＭＳ 明朝" w:hAnsi="ＭＳ 明朝"/>
              </w:rPr>
            </w:pPr>
          </w:p>
          <w:p w:rsidR="00011515" w:rsidRPr="00DB6EFD" w:rsidRDefault="00011515" w:rsidP="001368D3">
            <w:pPr>
              <w:ind w:left="422" w:hangingChars="200" w:hanging="422"/>
              <w:rPr>
                <w:rFonts w:ascii="ＭＳ 明朝" w:hAnsi="ＭＳ 明朝"/>
              </w:rPr>
            </w:pPr>
            <w:r w:rsidRPr="00DB6EFD">
              <w:rPr>
                <w:rFonts w:ascii="ＭＳ 明朝" w:hAnsi="ＭＳ 明朝" w:hint="eastAsia"/>
              </w:rPr>
              <w:t>（３）学齢期</w:t>
            </w:r>
          </w:p>
          <w:p w:rsidR="00011515" w:rsidRPr="00DB6EFD" w:rsidRDefault="00011515" w:rsidP="001368D3">
            <w:pPr>
              <w:ind w:leftChars="100" w:left="422" w:hangingChars="100" w:hanging="211"/>
              <w:rPr>
                <w:rFonts w:ascii="ＭＳ 明朝" w:hAnsi="ＭＳ 明朝"/>
                <w:dstrike/>
              </w:rPr>
            </w:pPr>
            <w:r w:rsidRPr="00DB6EFD">
              <w:rPr>
                <w:rFonts w:ascii="ＭＳ 明朝" w:hAnsi="ＭＳ 明朝" w:hint="eastAsia"/>
              </w:rPr>
              <w:t>○　小学3年生で永久歯にむし歯のある者の割合は、</w:t>
            </w:r>
            <w:r w:rsidR="009D7195" w:rsidRPr="00DB6EFD">
              <w:rPr>
                <w:rFonts w:ascii="ＭＳ 明朝" w:hAnsi="ＭＳ 明朝" w:hint="eastAsia"/>
              </w:rPr>
              <w:t>9.4</w:t>
            </w:r>
            <w:r w:rsidRPr="00DB6EFD">
              <w:rPr>
                <w:rFonts w:ascii="ＭＳ 明朝" w:hAnsi="ＭＳ 明朝" w:hint="eastAsia"/>
              </w:rPr>
              <w:t>％です。そのうち、永久歯の中心となる第一大臼歯にむし歯がある者は</w:t>
            </w:r>
            <w:r w:rsidR="009D7195" w:rsidRPr="00DB6EFD">
              <w:rPr>
                <w:rFonts w:ascii="ＭＳ 明朝" w:hAnsi="ＭＳ 明朝" w:hint="eastAsia"/>
              </w:rPr>
              <w:t>95.0</w:t>
            </w:r>
            <w:r w:rsidRPr="00DB6EFD">
              <w:rPr>
                <w:rFonts w:ascii="ＭＳ 明朝" w:hAnsi="ＭＳ 明朝" w:hint="eastAsia"/>
              </w:rPr>
              <w:t>％に達しています。</w:t>
            </w:r>
            <w:r w:rsidR="00B8286D" w:rsidRPr="00DB6EFD">
              <w:rPr>
                <w:rFonts w:ascii="ＭＳ 明朝" w:hAnsi="ＭＳ 明朝" w:hint="eastAsia"/>
              </w:rPr>
              <w:t>（平成27</w:t>
            </w:r>
            <w:r w:rsidR="00544D1D">
              <w:rPr>
                <w:rFonts w:ascii="ＭＳ 明朝" w:hAnsi="ＭＳ 明朝" w:hint="eastAsia"/>
              </w:rPr>
              <w:t>(</w:t>
            </w:r>
            <w:r w:rsidR="00544D1D">
              <w:rPr>
                <w:rFonts w:ascii="ＭＳ 明朝" w:hAnsi="ＭＳ 明朝"/>
              </w:rPr>
              <w:t>2015)</w:t>
            </w:r>
            <w:r w:rsidR="000C21C0" w:rsidRPr="00DB6EFD">
              <w:rPr>
                <w:rFonts w:ascii="ＭＳ 明朝" w:hAnsi="ＭＳ 明朝" w:hint="eastAsia"/>
              </w:rPr>
              <w:t>年度愛知県地域歯科保健業務状況報告（愛知県健康福祉部）</w:t>
            </w:r>
          </w:p>
          <w:p w:rsidR="00011515" w:rsidRPr="00DB6EFD" w:rsidRDefault="00011515" w:rsidP="001368D3">
            <w:pPr>
              <w:ind w:left="422" w:hangingChars="200" w:hanging="422"/>
              <w:rPr>
                <w:rFonts w:ascii="ＭＳ 明朝" w:hAnsi="ＭＳ 明朝"/>
              </w:rPr>
            </w:pPr>
            <w:r w:rsidRPr="00DB6EFD">
              <w:rPr>
                <w:rFonts w:ascii="ＭＳ 明朝" w:hAnsi="ＭＳ 明朝" w:hint="eastAsia"/>
              </w:rPr>
              <w:t xml:space="preserve">　○　健康日本２１あいち新計画が示す12歳児（中学1年）のむし歯のない者の割合の目標値</w:t>
            </w:r>
            <w:r w:rsidR="00DB63CE" w:rsidRPr="00DB6EFD">
              <w:rPr>
                <w:rFonts w:ascii="ＭＳ 明朝" w:hAnsi="ＭＳ 明朝" w:hint="eastAsia"/>
              </w:rPr>
              <w:t>（平成34</w:t>
            </w:r>
            <w:r w:rsidR="00544D1D">
              <w:rPr>
                <w:rFonts w:ascii="ＭＳ 明朝" w:hAnsi="ＭＳ 明朝" w:hint="eastAsia"/>
              </w:rPr>
              <w:t>(2022)</w:t>
            </w:r>
            <w:r w:rsidR="00DB63CE" w:rsidRPr="00DB6EFD">
              <w:rPr>
                <w:rFonts w:ascii="ＭＳ 明朝" w:hAnsi="ＭＳ 明朝" w:hint="eastAsia"/>
              </w:rPr>
              <w:t>年）</w:t>
            </w:r>
            <w:r w:rsidRPr="00DB6EFD">
              <w:rPr>
                <w:rFonts w:ascii="ＭＳ 明朝" w:hAnsi="ＭＳ 明朝" w:hint="eastAsia"/>
              </w:rPr>
              <w:t>は77.0％以上ですが、平成</w:t>
            </w:r>
            <w:r w:rsidR="009D7195" w:rsidRPr="00DB6EFD">
              <w:rPr>
                <w:rFonts w:ascii="ＭＳ 明朝" w:hAnsi="ＭＳ 明朝" w:hint="eastAsia"/>
              </w:rPr>
              <w:t>27</w:t>
            </w:r>
            <w:r w:rsidR="00544D1D">
              <w:rPr>
                <w:rFonts w:ascii="ＭＳ 明朝" w:hAnsi="ＭＳ 明朝" w:hint="eastAsia"/>
              </w:rPr>
              <w:t>(2015)</w:t>
            </w:r>
            <w:r w:rsidRPr="00DB6EFD">
              <w:rPr>
                <w:rFonts w:ascii="ＭＳ 明朝" w:hAnsi="ＭＳ 明朝" w:hint="eastAsia"/>
              </w:rPr>
              <w:t>年度現状値は</w:t>
            </w:r>
            <w:r w:rsidR="009D7195" w:rsidRPr="00DB6EFD">
              <w:rPr>
                <w:rFonts w:ascii="ＭＳ 明朝" w:hAnsi="ＭＳ 明朝" w:hint="eastAsia"/>
              </w:rPr>
              <w:t>71.8</w:t>
            </w:r>
            <w:r w:rsidRPr="00DB6EFD">
              <w:rPr>
                <w:rFonts w:ascii="ＭＳ 明朝" w:hAnsi="ＭＳ 明朝" w:hint="eastAsia"/>
              </w:rPr>
              <w:t>％です (表2-6</w:t>
            </w:r>
            <w:r w:rsidRPr="00DB6EFD">
              <w:rPr>
                <w:rFonts w:ascii="ＭＳ 明朝" w:hAnsi="ＭＳ 明朝"/>
              </w:rPr>
              <w:t>-</w:t>
            </w:r>
            <w:r w:rsidRPr="00DB6EFD">
              <w:rPr>
                <w:rFonts w:ascii="ＭＳ 明朝" w:hAnsi="ＭＳ 明朝" w:hint="eastAsia"/>
              </w:rPr>
              <w:t>4)</w:t>
            </w:r>
          </w:p>
          <w:p w:rsidR="00011515" w:rsidRPr="00DB6EFD" w:rsidRDefault="00011515" w:rsidP="001368D3">
            <w:pPr>
              <w:ind w:left="422" w:hangingChars="200" w:hanging="422"/>
              <w:rPr>
                <w:rFonts w:ascii="ＭＳ 明朝" w:hAnsi="ＭＳ 明朝"/>
              </w:rPr>
            </w:pPr>
            <w:r w:rsidRPr="00DB6EFD">
              <w:rPr>
                <w:rFonts w:ascii="ＭＳ 明朝" w:hAnsi="ＭＳ 明朝" w:hint="eastAsia"/>
              </w:rPr>
              <w:t xml:space="preserve">　○　フッ化物洗口を実施する施設は、小学校では54校中</w:t>
            </w:r>
            <w:r w:rsidR="009D7195" w:rsidRPr="00DB6EFD">
              <w:rPr>
                <w:rFonts w:ascii="ＭＳ 明朝" w:hAnsi="ＭＳ 明朝" w:hint="eastAsia"/>
              </w:rPr>
              <w:t>33</w:t>
            </w:r>
            <w:r w:rsidRPr="00DB6EFD">
              <w:rPr>
                <w:rFonts w:ascii="ＭＳ 明朝" w:hAnsi="ＭＳ 明朝" w:hint="eastAsia"/>
              </w:rPr>
              <w:t>校（実施率</w:t>
            </w:r>
            <w:r w:rsidR="009D7195" w:rsidRPr="00DB6EFD">
              <w:rPr>
                <w:rFonts w:ascii="ＭＳ 明朝" w:hAnsi="ＭＳ 明朝" w:hint="eastAsia"/>
              </w:rPr>
              <w:t>61.</w:t>
            </w:r>
            <w:r w:rsidR="00EB3932" w:rsidRPr="0081531A">
              <w:rPr>
                <w:rFonts w:ascii="ＭＳ 明朝" w:hAnsi="ＭＳ 明朝" w:hint="eastAsia"/>
                <w:color w:val="000000" w:themeColor="text1"/>
              </w:rPr>
              <w:t>1</w:t>
            </w:r>
            <w:r w:rsidRPr="00DB6EFD">
              <w:rPr>
                <w:rFonts w:ascii="ＭＳ 明朝" w:hAnsi="ＭＳ 明朝" w:hint="eastAsia"/>
              </w:rPr>
              <w:t>％）、幼稚園・保育園では、</w:t>
            </w:r>
            <w:r w:rsidR="009D7195" w:rsidRPr="00DB6EFD">
              <w:rPr>
                <w:rFonts w:ascii="ＭＳ 明朝" w:hAnsi="ＭＳ 明朝" w:hint="eastAsia"/>
              </w:rPr>
              <w:t>89</w:t>
            </w:r>
            <w:r w:rsidRPr="00DB6EFD">
              <w:rPr>
                <w:rFonts w:ascii="ＭＳ 明朝" w:hAnsi="ＭＳ 明朝" w:hint="eastAsia"/>
              </w:rPr>
              <w:t>園中16園（実施率</w:t>
            </w:r>
            <w:r w:rsidR="009D7195" w:rsidRPr="00DB6EFD">
              <w:rPr>
                <w:rFonts w:ascii="ＭＳ 明朝" w:hAnsi="ＭＳ 明朝" w:hint="eastAsia"/>
              </w:rPr>
              <w:t>18.0</w:t>
            </w:r>
            <w:r w:rsidRPr="00DB6EFD">
              <w:rPr>
                <w:rFonts w:ascii="ＭＳ 明朝" w:hAnsi="ＭＳ 明朝" w:hint="eastAsia"/>
              </w:rPr>
              <w:t>％）です。実施施設の拡大状況には圏域内で地域差があります。 (表2-6</w:t>
            </w:r>
            <w:r w:rsidRPr="00DB6EFD">
              <w:rPr>
                <w:rFonts w:ascii="ＭＳ 明朝" w:hAnsi="ＭＳ 明朝"/>
              </w:rPr>
              <w:t>-5</w:t>
            </w:r>
            <w:r w:rsidRPr="00DB6EFD">
              <w:rPr>
                <w:rFonts w:ascii="ＭＳ 明朝" w:hAnsi="ＭＳ 明朝" w:hint="eastAsia"/>
              </w:rPr>
              <w:t>)</w:t>
            </w:r>
          </w:p>
          <w:p w:rsidR="00011515" w:rsidRPr="00DB6EFD" w:rsidRDefault="00011515" w:rsidP="001368D3">
            <w:pPr>
              <w:rPr>
                <w:rFonts w:ascii="ＭＳ 明朝" w:hAnsi="ＭＳ 明朝"/>
              </w:rPr>
            </w:pPr>
            <w:bookmarkStart w:id="0" w:name="_GoBack"/>
            <w:bookmarkEnd w:id="0"/>
          </w:p>
          <w:p w:rsidR="00011515" w:rsidRPr="00DB6EFD" w:rsidRDefault="00011515" w:rsidP="001368D3">
            <w:pPr>
              <w:rPr>
                <w:rFonts w:ascii="ＭＳ 明朝" w:hAnsi="ＭＳ 明朝"/>
              </w:rPr>
            </w:pPr>
            <w:r w:rsidRPr="00DB6EFD">
              <w:rPr>
                <w:rFonts w:ascii="ＭＳ 明朝" w:hAnsi="ＭＳ 明朝" w:hint="eastAsia"/>
              </w:rPr>
              <w:t>（４）成人期、高齢期</w:t>
            </w:r>
          </w:p>
          <w:p w:rsidR="00011515" w:rsidRPr="00DB6EFD" w:rsidRDefault="00011515" w:rsidP="001368D3">
            <w:pPr>
              <w:ind w:leftChars="115" w:left="243"/>
              <w:rPr>
                <w:rFonts w:ascii="ＭＳ 明朝" w:hAnsi="ＭＳ 明朝"/>
              </w:rPr>
            </w:pPr>
            <w:r w:rsidRPr="00DB6EFD">
              <w:rPr>
                <w:rFonts w:ascii="ＭＳ 明朝" w:hAnsi="ＭＳ 明朝" w:hint="eastAsia"/>
              </w:rPr>
              <w:t>○　成人・高齢者に対する歯科健康診査、健康教</w:t>
            </w:r>
          </w:p>
          <w:p w:rsidR="00011515" w:rsidRPr="00DB6EFD" w:rsidRDefault="00011515" w:rsidP="001368D3">
            <w:pPr>
              <w:ind w:leftChars="115" w:left="243" w:firstLineChars="100" w:firstLine="211"/>
              <w:rPr>
                <w:rFonts w:ascii="ＭＳ 明朝" w:hAnsi="ＭＳ 明朝"/>
              </w:rPr>
            </w:pPr>
            <w:r w:rsidRPr="00DB6EFD">
              <w:rPr>
                <w:rFonts w:ascii="ＭＳ 明朝" w:hAnsi="ＭＳ 明朝" w:hint="eastAsia"/>
              </w:rPr>
              <w:t>育は、健康増進法に基づく健康増進事業として</w:t>
            </w:r>
          </w:p>
          <w:p w:rsidR="00484399" w:rsidRDefault="00011515" w:rsidP="00484399">
            <w:pPr>
              <w:ind w:leftChars="115" w:left="243" w:rightChars="-66" w:right="-139" w:firstLineChars="100" w:firstLine="211"/>
            </w:pPr>
            <w:r w:rsidRPr="00DB6EFD">
              <w:rPr>
                <w:rFonts w:ascii="ＭＳ 明朝" w:hAnsi="ＭＳ 明朝" w:hint="eastAsia"/>
              </w:rPr>
              <w:t>市町で実施されていますが、参加率は低い状</w:t>
            </w:r>
            <w:r w:rsidRPr="00DB6EFD">
              <w:rPr>
                <w:rFonts w:hint="eastAsia"/>
              </w:rPr>
              <w:t>況</w:t>
            </w:r>
          </w:p>
          <w:p w:rsidR="00011515" w:rsidRPr="00DB6EFD" w:rsidRDefault="00011515" w:rsidP="00484399">
            <w:pPr>
              <w:ind w:leftChars="115" w:left="243" w:rightChars="-66" w:right="-139" w:firstLineChars="100" w:firstLine="211"/>
            </w:pPr>
            <w:r w:rsidRPr="00DB6EFD">
              <w:rPr>
                <w:rFonts w:hint="eastAsia"/>
              </w:rPr>
              <w:t>です。</w:t>
            </w:r>
          </w:p>
          <w:p w:rsidR="00011515" w:rsidRPr="00DB6EFD" w:rsidRDefault="00011515" w:rsidP="001368D3">
            <w:pPr>
              <w:ind w:leftChars="100" w:left="422" w:hangingChars="100" w:hanging="211"/>
              <w:rPr>
                <w:rFonts w:ascii="ＭＳ 明朝" w:hAnsi="ＭＳ 明朝"/>
              </w:rPr>
            </w:pPr>
            <w:r w:rsidRPr="00DB6EFD">
              <w:rPr>
                <w:rFonts w:ascii="ＭＳ 明朝" w:hAnsi="ＭＳ 明朝" w:hint="eastAsia"/>
              </w:rPr>
              <w:t>○　歯周病対策として、岡崎市では16歳以上、幸田町では19歳以上の住民を対象に、</w:t>
            </w:r>
            <w:r w:rsidR="000C21C0" w:rsidRPr="00DB6EFD">
              <w:rPr>
                <w:rFonts w:ascii="ＭＳ 明朝" w:hAnsi="ＭＳ 明朝" w:hint="eastAsia"/>
              </w:rPr>
              <w:t>歯周疾患健診</w:t>
            </w:r>
            <w:r w:rsidRPr="00DB6EFD">
              <w:rPr>
                <w:rFonts w:ascii="ＭＳ 明朝" w:hAnsi="ＭＳ 明朝" w:hint="eastAsia"/>
              </w:rPr>
              <w:t>を実施していますが、いずれも受診率は高くありません。進行した歯周炎を有する人の割合は、40歳で</w:t>
            </w:r>
            <w:r w:rsidR="009D7195" w:rsidRPr="00DB6EFD">
              <w:rPr>
                <w:rFonts w:ascii="ＭＳ 明朝" w:hAnsi="ＭＳ 明朝" w:hint="eastAsia"/>
              </w:rPr>
              <w:t>21.9</w:t>
            </w:r>
            <w:r w:rsidRPr="00DB6EFD">
              <w:rPr>
                <w:rFonts w:ascii="ＭＳ 明朝" w:hAnsi="ＭＳ 明朝" w:hint="eastAsia"/>
              </w:rPr>
              <w:t>％、60歳で</w:t>
            </w:r>
            <w:r w:rsidR="009D7195" w:rsidRPr="00DB6EFD">
              <w:rPr>
                <w:rFonts w:ascii="ＭＳ 明朝" w:hAnsi="ＭＳ 明朝" w:hint="eastAsia"/>
              </w:rPr>
              <w:t>32.6</w:t>
            </w:r>
            <w:r w:rsidRPr="00DB6EFD">
              <w:rPr>
                <w:rFonts w:ascii="ＭＳ 明朝" w:hAnsi="ＭＳ 明朝" w:hint="eastAsia"/>
              </w:rPr>
              <w:t>％でした。</w:t>
            </w:r>
          </w:p>
          <w:p w:rsidR="00011515" w:rsidRPr="00DB6EFD" w:rsidRDefault="00011515" w:rsidP="001368D3">
            <w:pPr>
              <w:ind w:leftChars="100" w:left="422" w:hangingChars="100" w:hanging="211"/>
              <w:rPr>
                <w:rFonts w:ascii="ＭＳ 明朝" w:hAnsi="ＭＳ 明朝"/>
              </w:rPr>
            </w:pPr>
            <w:r w:rsidRPr="00DB6EFD">
              <w:rPr>
                <w:rFonts w:ascii="ＭＳ 明朝" w:hAnsi="ＭＳ 明朝" w:hint="eastAsia"/>
              </w:rPr>
              <w:t xml:space="preserve">　（平成2</w:t>
            </w:r>
            <w:r w:rsidR="00544D1D">
              <w:rPr>
                <w:rFonts w:ascii="ＭＳ 明朝" w:hAnsi="ＭＳ 明朝" w:hint="eastAsia"/>
              </w:rPr>
              <w:t>7(2015)</w:t>
            </w:r>
            <w:r w:rsidRPr="00DB6EFD">
              <w:rPr>
                <w:rFonts w:ascii="ＭＳ 明朝" w:hAnsi="ＭＳ 明朝" w:hint="eastAsia"/>
              </w:rPr>
              <w:t>年度健康増進法による歯周疾患検診実施状況報告）</w:t>
            </w:r>
          </w:p>
          <w:p w:rsidR="00011515" w:rsidRPr="00544D1D" w:rsidRDefault="00011515" w:rsidP="001368D3">
            <w:pPr>
              <w:ind w:leftChars="100" w:left="422" w:hangingChars="100" w:hanging="211"/>
              <w:rPr>
                <w:rFonts w:ascii="ＭＳ 明朝" w:hAnsi="ＭＳ 明朝"/>
              </w:rPr>
            </w:pPr>
          </w:p>
          <w:p w:rsidR="00011515" w:rsidRPr="00DB6EFD" w:rsidRDefault="00011515" w:rsidP="001368D3">
            <w:pPr>
              <w:ind w:leftChars="100" w:left="422" w:hangingChars="100" w:hanging="211"/>
              <w:rPr>
                <w:rFonts w:ascii="ＭＳ 明朝" w:hAnsi="ＭＳ 明朝"/>
              </w:rPr>
            </w:pPr>
          </w:p>
          <w:p w:rsidR="00011515" w:rsidRPr="00DB6EFD" w:rsidRDefault="00011515" w:rsidP="008A46C3">
            <w:pPr>
              <w:rPr>
                <w:rFonts w:ascii="ＭＳ 明朝" w:hAnsi="ＭＳ 明朝"/>
              </w:rPr>
            </w:pPr>
          </w:p>
          <w:p w:rsidR="00D80722" w:rsidRPr="00DB6EFD" w:rsidRDefault="00D80722" w:rsidP="008A46C3">
            <w:pPr>
              <w:rPr>
                <w:rFonts w:ascii="ＭＳ 明朝" w:hAnsi="ＭＳ 明朝"/>
              </w:rPr>
            </w:pPr>
          </w:p>
          <w:p w:rsidR="00011515" w:rsidRPr="00DB6EFD" w:rsidRDefault="00011515" w:rsidP="001368D3">
            <w:pPr>
              <w:ind w:leftChars="100" w:left="422" w:hangingChars="100" w:hanging="211"/>
              <w:rPr>
                <w:rFonts w:ascii="ＭＳ 明朝" w:hAnsi="ＭＳ 明朝"/>
              </w:rPr>
            </w:pPr>
            <w:r w:rsidRPr="00DB6EFD">
              <w:rPr>
                <w:rFonts w:ascii="ＭＳ 明朝" w:hAnsi="ＭＳ 明朝" w:hint="eastAsia"/>
              </w:rPr>
              <w:t>○　職域での歯科健診は、大規模事業所を中心に</w:t>
            </w:r>
          </w:p>
          <w:p w:rsidR="00011515" w:rsidRPr="00DB6EFD" w:rsidRDefault="00011515" w:rsidP="001368D3">
            <w:pPr>
              <w:ind w:leftChars="200" w:left="422"/>
              <w:rPr>
                <w:rFonts w:ascii="ＭＳ 明朝" w:hAnsi="ＭＳ 明朝"/>
              </w:rPr>
            </w:pPr>
            <w:r w:rsidRPr="00DB6EFD">
              <w:rPr>
                <w:rFonts w:ascii="ＭＳ 明朝" w:hAnsi="ＭＳ 明朝" w:hint="eastAsia"/>
              </w:rPr>
              <w:t>行われていますが、十分ではありません。</w:t>
            </w:r>
          </w:p>
          <w:p w:rsidR="00011515" w:rsidRPr="00DB6EFD" w:rsidRDefault="00011515" w:rsidP="001368D3">
            <w:pPr>
              <w:ind w:leftChars="200" w:left="422"/>
              <w:rPr>
                <w:rFonts w:ascii="ＭＳ 明朝" w:hAnsi="ＭＳ 明朝"/>
              </w:rPr>
            </w:pPr>
          </w:p>
          <w:p w:rsidR="00011515" w:rsidRPr="00DB6EFD" w:rsidRDefault="00011515" w:rsidP="00D80722">
            <w:pPr>
              <w:rPr>
                <w:rFonts w:ascii="ＭＳ 明朝" w:hAnsi="ＭＳ 明朝"/>
              </w:rPr>
            </w:pPr>
          </w:p>
          <w:p w:rsidR="00011515" w:rsidRPr="00DB6EFD" w:rsidRDefault="00011515" w:rsidP="001368D3">
            <w:pPr>
              <w:ind w:leftChars="200" w:left="422"/>
              <w:rPr>
                <w:rFonts w:ascii="ＭＳ 明朝" w:hAnsi="ＭＳ 明朝"/>
              </w:rPr>
            </w:pPr>
          </w:p>
          <w:p w:rsidR="00D80722" w:rsidRPr="00DB6EFD" w:rsidRDefault="00D80722" w:rsidP="001368D3">
            <w:pPr>
              <w:ind w:leftChars="200" w:left="422"/>
              <w:rPr>
                <w:rFonts w:ascii="ＭＳ 明朝" w:hAnsi="ＭＳ 明朝"/>
              </w:rPr>
            </w:pPr>
          </w:p>
          <w:p w:rsidR="00EB21E7" w:rsidRPr="00EB21E7" w:rsidRDefault="00011515" w:rsidP="00EB21E7">
            <w:pPr>
              <w:pStyle w:val="a8"/>
              <w:numPr>
                <w:ilvl w:val="0"/>
                <w:numId w:val="16"/>
              </w:numPr>
              <w:ind w:leftChars="0"/>
              <w:rPr>
                <w:rFonts w:ascii="ＭＳ 明朝" w:hAnsi="ＭＳ 明朝"/>
              </w:rPr>
            </w:pPr>
            <w:r w:rsidRPr="00EB21E7">
              <w:rPr>
                <w:rFonts w:ascii="ＭＳ 明朝" w:hAnsi="ＭＳ 明朝" w:hint="eastAsia"/>
              </w:rPr>
              <w:lastRenderedPageBreak/>
              <w:t>高齢者を対象に、介護予防の視点で口腔機</w:t>
            </w:r>
            <w:r w:rsidR="00EB21E7">
              <w:rPr>
                <w:rFonts w:ascii="ＭＳ 明朝" w:hAnsi="ＭＳ 明朝" w:hint="eastAsia"/>
              </w:rPr>
              <w:t>能</w:t>
            </w:r>
            <w:r w:rsidR="00EB21E7" w:rsidRPr="00EB21E7">
              <w:rPr>
                <w:rFonts w:ascii="ＭＳ 明朝" w:hAnsi="ＭＳ 明朝" w:hint="eastAsia"/>
              </w:rPr>
              <w:t xml:space="preserve">　　　　</w:t>
            </w:r>
          </w:p>
          <w:p w:rsidR="00011515" w:rsidRPr="00EB21E7" w:rsidRDefault="00EB21E7" w:rsidP="00EB21E7">
            <w:pPr>
              <w:ind w:left="211"/>
              <w:rPr>
                <w:rFonts w:ascii="ＭＳ 明朝" w:hAnsi="ＭＳ 明朝"/>
              </w:rPr>
            </w:pPr>
            <w:r w:rsidRPr="00EB21E7">
              <w:rPr>
                <w:rFonts w:ascii="ＭＳ 明朝" w:hAnsi="ＭＳ 明朝" w:hint="eastAsia"/>
              </w:rPr>
              <w:t xml:space="preserve">　</w:t>
            </w:r>
            <w:r w:rsidR="00011515" w:rsidRPr="00EB21E7">
              <w:rPr>
                <w:rFonts w:ascii="ＭＳ 明朝" w:hAnsi="ＭＳ 明朝" w:hint="eastAsia"/>
              </w:rPr>
              <w:t>維持向上の取組が市町で実施されています。</w:t>
            </w:r>
          </w:p>
          <w:p w:rsidR="00011515" w:rsidRPr="00DB6EFD" w:rsidRDefault="00011515" w:rsidP="001368D3">
            <w:pPr>
              <w:rPr>
                <w:rFonts w:ascii="ＭＳ 明朝" w:hAnsi="ＭＳ 明朝"/>
              </w:rPr>
            </w:pPr>
          </w:p>
          <w:p w:rsidR="008A46C3" w:rsidRDefault="008A46C3" w:rsidP="001368D3">
            <w:pPr>
              <w:rPr>
                <w:rFonts w:ascii="ＭＳ 明朝" w:hAnsi="ＭＳ 明朝"/>
              </w:rPr>
            </w:pPr>
          </w:p>
          <w:p w:rsidR="00BC60BC" w:rsidRPr="00DB6EFD" w:rsidRDefault="00BC60BC" w:rsidP="001368D3">
            <w:pPr>
              <w:rPr>
                <w:rFonts w:ascii="ＭＳ 明朝" w:hAnsi="ＭＳ 明朝"/>
              </w:rPr>
            </w:pPr>
          </w:p>
          <w:p w:rsidR="008A46C3" w:rsidRPr="00DB6EFD" w:rsidRDefault="008A46C3" w:rsidP="001368D3">
            <w:pPr>
              <w:rPr>
                <w:rFonts w:ascii="ＭＳ 明朝" w:hAnsi="ＭＳ 明朝"/>
              </w:rPr>
            </w:pPr>
          </w:p>
          <w:p w:rsidR="00011515" w:rsidRPr="00DB6EFD" w:rsidRDefault="00011515" w:rsidP="001368D3">
            <w:pPr>
              <w:rPr>
                <w:rFonts w:ascii="ＭＳ 明朝" w:hAnsi="ＭＳ 明朝"/>
              </w:rPr>
            </w:pPr>
            <w:r w:rsidRPr="00DB6EFD">
              <w:rPr>
                <w:rFonts w:ascii="ＭＳ 明朝" w:hAnsi="ＭＳ 明朝" w:hint="eastAsia"/>
              </w:rPr>
              <w:t>３　地域歯科保健情報の把握・管理と人材育成</w:t>
            </w:r>
          </w:p>
          <w:p w:rsidR="00011515" w:rsidRPr="00DB6EFD" w:rsidRDefault="00011515" w:rsidP="001368D3">
            <w:pPr>
              <w:ind w:left="422" w:hangingChars="200" w:hanging="422"/>
              <w:rPr>
                <w:rFonts w:ascii="ＭＳ 明朝" w:hAnsi="ＭＳ 明朝"/>
              </w:rPr>
            </w:pPr>
            <w:r w:rsidRPr="00DB6EFD">
              <w:rPr>
                <w:rFonts w:ascii="ＭＳ 明朝" w:hAnsi="ＭＳ 明朝" w:hint="eastAsia"/>
              </w:rPr>
              <w:t xml:space="preserve">　○　保健所は、地域の歯科保健データの収集分析、結果還元を行い、関係機関への情報提供を行っています。</w:t>
            </w:r>
          </w:p>
          <w:p w:rsidR="00011515" w:rsidRPr="00DB6EFD" w:rsidRDefault="00011515" w:rsidP="001368D3">
            <w:pPr>
              <w:ind w:leftChars="200" w:left="422"/>
              <w:rPr>
                <w:rFonts w:ascii="ＭＳ 明朝" w:hAnsi="ＭＳ 明朝"/>
              </w:rPr>
            </w:pPr>
          </w:p>
          <w:p w:rsidR="00F743C5" w:rsidRPr="00DB6EFD" w:rsidRDefault="00011515" w:rsidP="008A46C3">
            <w:pPr>
              <w:ind w:left="422" w:hangingChars="200" w:hanging="422"/>
            </w:pPr>
            <w:r w:rsidRPr="00DB6EFD">
              <w:rPr>
                <w:rFonts w:hint="eastAsia"/>
              </w:rPr>
              <w:t xml:space="preserve">　○　地域の歯科保健の向上を図るため、</w:t>
            </w:r>
            <w:r w:rsidR="000A485A">
              <w:rPr>
                <w:rFonts w:hint="eastAsia"/>
              </w:rPr>
              <w:t>西尾</w:t>
            </w:r>
            <w:r w:rsidRPr="00DB6EFD">
              <w:rPr>
                <w:rFonts w:hint="eastAsia"/>
              </w:rPr>
              <w:t>保健所、</w:t>
            </w:r>
            <w:r w:rsidR="00F743C5" w:rsidRPr="00DB6EFD">
              <w:rPr>
                <w:rFonts w:hint="eastAsia"/>
              </w:rPr>
              <w:t>歯科医師会、</w:t>
            </w:r>
            <w:r w:rsidRPr="00DB6EFD">
              <w:rPr>
                <w:rFonts w:hint="eastAsia"/>
              </w:rPr>
              <w:t>市町では、地域保健関係者、施設関係者等を対象に研修会を開催しています。</w:t>
            </w:r>
          </w:p>
          <w:p w:rsidR="008A46C3" w:rsidRDefault="008A46C3" w:rsidP="008A46C3">
            <w:pPr>
              <w:ind w:left="422" w:hangingChars="200" w:hanging="422"/>
            </w:pPr>
          </w:p>
          <w:p w:rsidR="00B22A11" w:rsidRPr="00DB6EFD" w:rsidRDefault="00B22A11" w:rsidP="008A46C3">
            <w:pPr>
              <w:ind w:left="422" w:hangingChars="200" w:hanging="422"/>
            </w:pPr>
          </w:p>
        </w:tc>
        <w:tc>
          <w:tcPr>
            <w:tcW w:w="4105" w:type="dxa"/>
          </w:tcPr>
          <w:p w:rsidR="0074200C" w:rsidRDefault="00011515" w:rsidP="001368D3">
            <w:pPr>
              <w:jc w:val="center"/>
              <w:rPr>
                <w:rFonts w:ascii="ＭＳ 明朝" w:hAnsi="ＭＳ 明朝"/>
                <w:shd w:val="clear" w:color="auto" w:fill="FF99CC"/>
              </w:rPr>
            </w:pPr>
            <w:r w:rsidRPr="00DB6EFD">
              <w:rPr>
                <w:rFonts w:ascii="ＭＳ 明朝" w:hAnsi="ＭＳ 明朝" w:hint="eastAsia"/>
                <w:shd w:val="clear" w:color="auto" w:fill="FF99CC"/>
              </w:rPr>
              <w:lastRenderedPageBreak/>
              <w:t xml:space="preserve">  課　　題　</w:t>
            </w:r>
          </w:p>
          <w:p w:rsidR="0071079A" w:rsidRDefault="0071079A" w:rsidP="001368D3">
            <w:pPr>
              <w:jc w:val="center"/>
              <w:rPr>
                <w:rFonts w:ascii="ＭＳ 明朝" w:hAnsi="ＭＳ 明朝"/>
                <w:shd w:val="clear" w:color="auto" w:fill="FF99CC"/>
              </w:rPr>
            </w:pPr>
          </w:p>
          <w:p w:rsidR="0071079A" w:rsidRPr="00DB6EFD" w:rsidRDefault="0071079A" w:rsidP="001368D3">
            <w:pPr>
              <w:jc w:val="center"/>
              <w:rPr>
                <w:rFonts w:ascii="ＭＳ 明朝" w:hAnsi="ＭＳ 明朝"/>
                <w:shd w:val="clear" w:color="auto" w:fill="D9D9D9"/>
              </w:rPr>
            </w:pPr>
          </w:p>
          <w:p w:rsidR="00011515" w:rsidRPr="00DB6EFD" w:rsidRDefault="00011515" w:rsidP="00011515">
            <w:pPr>
              <w:numPr>
                <w:ilvl w:val="0"/>
                <w:numId w:val="13"/>
              </w:numPr>
              <w:rPr>
                <w:rFonts w:ascii="ＭＳ 明朝" w:hAnsi="ＭＳ 明朝"/>
              </w:rPr>
            </w:pPr>
            <w:r w:rsidRPr="00DB6EFD">
              <w:rPr>
                <w:rFonts w:ascii="ＭＳ 明朝" w:hAnsi="ＭＳ 明朝" w:hint="eastAsia"/>
              </w:rPr>
              <w:t>自分の歯・口腔の機能を維持向上する</w:t>
            </w:r>
          </w:p>
          <w:p w:rsidR="00011515" w:rsidRPr="00DB6EFD" w:rsidRDefault="00011515" w:rsidP="001368D3">
            <w:pPr>
              <w:ind w:leftChars="100" w:left="211"/>
              <w:rPr>
                <w:rFonts w:ascii="ＭＳ 明朝" w:hAnsi="ＭＳ 明朝"/>
              </w:rPr>
            </w:pPr>
            <w:r w:rsidRPr="00DB6EFD">
              <w:rPr>
                <w:rFonts w:ascii="ＭＳ 明朝" w:hAnsi="ＭＳ 明朝" w:hint="eastAsia"/>
              </w:rPr>
              <w:t>ためには、かかりつけ歯科医による定期的な指導と管理が不可欠です。かかりつけ歯科医機能について十分啓発し、かかりつけ歯科医を持つことを推奨していく必要性があります。</w:t>
            </w:r>
          </w:p>
          <w:p w:rsidR="00B90B92" w:rsidRDefault="00B90B92" w:rsidP="001368D3">
            <w:pPr>
              <w:ind w:left="211" w:hangingChars="100" w:hanging="211"/>
              <w:rPr>
                <w:rFonts w:ascii="ＭＳ 明朝" w:hAnsi="ＭＳ 明朝"/>
              </w:rPr>
            </w:pPr>
          </w:p>
          <w:p w:rsidR="00053908" w:rsidRDefault="00053908" w:rsidP="001368D3">
            <w:pPr>
              <w:ind w:left="211" w:hangingChars="100" w:hanging="211"/>
              <w:rPr>
                <w:rFonts w:ascii="ＭＳ 明朝" w:hAnsi="ＭＳ 明朝"/>
              </w:rPr>
            </w:pPr>
          </w:p>
          <w:p w:rsidR="00011515" w:rsidRPr="00DB6EFD" w:rsidRDefault="00011515" w:rsidP="001368D3">
            <w:pPr>
              <w:ind w:left="211" w:hangingChars="100" w:hanging="211"/>
              <w:rPr>
                <w:rFonts w:ascii="ＭＳ 明朝" w:hAnsi="ＭＳ 明朝"/>
              </w:rPr>
            </w:pPr>
            <w:r w:rsidRPr="00DB6EFD">
              <w:rPr>
                <w:rFonts w:ascii="ＭＳ 明朝" w:hAnsi="ＭＳ 明朝" w:hint="eastAsia"/>
              </w:rPr>
              <w:t xml:space="preserve">○　</w:t>
            </w:r>
            <w:r w:rsidR="00053908">
              <w:rPr>
                <w:rFonts w:ascii="ＭＳ 明朝" w:hAnsi="ＭＳ 明朝" w:hint="eastAsia"/>
              </w:rPr>
              <w:t>高度な歯科医療の提供においては、病院と歯科診療所の機能分担を行う</w:t>
            </w:r>
            <w:r w:rsidRPr="00DB6EFD">
              <w:rPr>
                <w:rFonts w:ascii="ＭＳ 明朝" w:hAnsi="ＭＳ 明朝" w:hint="eastAsia"/>
              </w:rPr>
              <w:t>必要があります。</w:t>
            </w:r>
          </w:p>
          <w:p w:rsidR="00011515" w:rsidRPr="00DB6EFD" w:rsidRDefault="00011515" w:rsidP="00011515">
            <w:pPr>
              <w:numPr>
                <w:ilvl w:val="0"/>
                <w:numId w:val="13"/>
              </w:numPr>
              <w:rPr>
                <w:rFonts w:ascii="ＭＳ 明朝" w:hAnsi="ＭＳ 明朝"/>
              </w:rPr>
            </w:pPr>
            <w:r w:rsidRPr="00DB6EFD">
              <w:rPr>
                <w:rFonts w:ascii="ＭＳ 明朝" w:hAnsi="ＭＳ 明朝" w:hint="eastAsia"/>
              </w:rPr>
              <w:t>愛知県歯科口腔保健基本計画の目標</w:t>
            </w:r>
          </w:p>
          <w:p w:rsidR="00011515" w:rsidRDefault="00011515" w:rsidP="001368D3">
            <w:pPr>
              <w:ind w:leftChars="100" w:left="211"/>
              <w:rPr>
                <w:rFonts w:ascii="ＭＳ 明朝" w:hAnsi="ＭＳ 明朝"/>
              </w:rPr>
            </w:pPr>
            <w:r w:rsidRPr="00DB6EFD">
              <w:rPr>
                <w:rFonts w:ascii="ＭＳ 明朝" w:hAnsi="ＭＳ 明朝" w:hint="eastAsia"/>
              </w:rPr>
              <w:t>に基づき、障害者・児、要介護高齢者、在宅療養者等、定期的に歯科検診または歯科医療を受けることが困難な者に対する歯科保健サービス及び歯科医療の提供体制を整備する必要があります。</w:t>
            </w:r>
          </w:p>
          <w:p w:rsidR="00455377" w:rsidRDefault="00455377" w:rsidP="00455377">
            <w:pPr>
              <w:ind w:left="211" w:hangingChars="100" w:hanging="211"/>
              <w:rPr>
                <w:rFonts w:ascii="ＭＳ 明朝" w:hAnsi="ＭＳ 明朝"/>
              </w:rPr>
            </w:pPr>
            <w:r w:rsidRPr="00DB6EFD">
              <w:rPr>
                <w:rFonts w:ascii="ＭＳ 明朝" w:hAnsi="ＭＳ 明朝" w:hint="eastAsia"/>
              </w:rPr>
              <w:t>○　気道感染予防、介護予防に重要な役割を果たす口腔ケアについて広く啓発するとともにサポート体制を整備する必要があります。</w:t>
            </w:r>
          </w:p>
          <w:p w:rsidR="00455377" w:rsidRPr="00DB6EFD" w:rsidRDefault="00455377" w:rsidP="00455377">
            <w:pPr>
              <w:ind w:left="211" w:hangingChars="100" w:hanging="211"/>
              <w:rPr>
                <w:rFonts w:ascii="ＭＳ 明朝" w:hAnsi="ＭＳ 明朝"/>
              </w:rPr>
            </w:pPr>
            <w:r w:rsidRPr="00DB6EFD">
              <w:rPr>
                <w:rFonts w:ascii="ＭＳ 明朝" w:hAnsi="ＭＳ 明朝" w:hint="eastAsia"/>
              </w:rPr>
              <w:t>○　住民に対して適切な保健医療福祉サービスを実施するため、関係者の連携を積極的に進める必要があります。</w:t>
            </w:r>
          </w:p>
          <w:p w:rsidR="00011515" w:rsidRPr="00DB6EFD" w:rsidRDefault="00011515" w:rsidP="001368D3">
            <w:pPr>
              <w:ind w:left="211" w:hangingChars="100" w:hanging="211"/>
              <w:rPr>
                <w:rFonts w:ascii="ＭＳ 明朝" w:hAnsi="ＭＳ 明朝"/>
              </w:rPr>
            </w:pPr>
            <w:r w:rsidRPr="00DB6EFD">
              <w:rPr>
                <w:rFonts w:ascii="ＭＳ 明朝" w:hAnsi="ＭＳ 明朝" w:hint="eastAsia"/>
              </w:rPr>
              <w:t>○　在宅療養児・者へは訪問歯科診療に加え、口腔ケアサービスの提供、摂食・嚥下に関する医療供給体制の確保も必要であり、歯科医師会、歯科衛生士会等関係団体と連携を深め提供体制を整備する必要があります。</w:t>
            </w:r>
          </w:p>
          <w:p w:rsidR="00011515" w:rsidRPr="00DB6EFD" w:rsidRDefault="00011515" w:rsidP="001368D3">
            <w:pPr>
              <w:ind w:leftChars="5" w:left="222" w:hangingChars="100" w:hanging="211"/>
              <w:rPr>
                <w:rFonts w:ascii="ＭＳ 明朝" w:hAnsi="ＭＳ 明朝"/>
              </w:rPr>
            </w:pPr>
            <w:r w:rsidRPr="00DB6EFD">
              <w:rPr>
                <w:rFonts w:ascii="ＭＳ 明朝" w:hAnsi="ＭＳ 明朝" w:hint="eastAsia"/>
              </w:rPr>
              <w:t>○　障害者の治療には、治療の困難性や特殊性が要求されるため、現在の体制に加え、病院歯科等との連携システムを検討する必要があります。</w:t>
            </w:r>
          </w:p>
          <w:p w:rsidR="00011515" w:rsidRPr="00DB6EFD" w:rsidRDefault="00011515" w:rsidP="001368D3">
            <w:pPr>
              <w:ind w:left="211" w:hangingChars="100" w:hanging="211"/>
              <w:rPr>
                <w:rFonts w:ascii="ＭＳ 明朝" w:hAnsi="ＭＳ 明朝"/>
              </w:rPr>
            </w:pPr>
          </w:p>
          <w:p w:rsidR="00011515" w:rsidRPr="00DB6EFD" w:rsidRDefault="00011515" w:rsidP="001368D3">
            <w:pPr>
              <w:rPr>
                <w:rFonts w:ascii="ＭＳ 明朝" w:hAnsi="ＭＳ 明朝"/>
              </w:rPr>
            </w:pPr>
          </w:p>
          <w:p w:rsidR="00D80722" w:rsidRDefault="00D80722" w:rsidP="001368D3">
            <w:pPr>
              <w:ind w:left="215" w:hangingChars="102" w:hanging="215"/>
              <w:rPr>
                <w:rFonts w:ascii="ＭＳ 明朝" w:hAnsi="ＭＳ 明朝"/>
              </w:rPr>
            </w:pPr>
          </w:p>
          <w:p w:rsidR="00735EB6" w:rsidRDefault="00735EB6" w:rsidP="001368D3">
            <w:pPr>
              <w:ind w:left="215" w:hangingChars="102" w:hanging="215"/>
              <w:rPr>
                <w:rFonts w:ascii="ＭＳ 明朝" w:hAnsi="ＭＳ 明朝"/>
              </w:rPr>
            </w:pPr>
          </w:p>
          <w:p w:rsidR="00011515" w:rsidRPr="00DB6EFD" w:rsidRDefault="00011515" w:rsidP="001368D3">
            <w:pPr>
              <w:ind w:left="215" w:hangingChars="102" w:hanging="215"/>
              <w:rPr>
                <w:rFonts w:ascii="ＭＳ 明朝" w:hAnsi="ＭＳ 明朝"/>
              </w:rPr>
            </w:pPr>
            <w:r w:rsidRPr="00DB6EFD">
              <w:rPr>
                <w:rFonts w:ascii="ＭＳ 明朝" w:hAnsi="ＭＳ 明朝" w:hint="eastAsia"/>
              </w:rPr>
              <w:t>○　妊婦に対し、進行した歯周病が早産・低体重児出産のリスクとなる可能性があることを情報提供し、セルフケアとかかりつけ歯科医を持つことの重要性をさらに啓発していく必要があります。</w:t>
            </w:r>
          </w:p>
          <w:p w:rsidR="00011515" w:rsidRPr="00DB6EFD" w:rsidRDefault="00011515" w:rsidP="001368D3">
            <w:pPr>
              <w:rPr>
                <w:rFonts w:ascii="ＭＳ 明朝" w:hAnsi="ＭＳ 明朝"/>
              </w:rPr>
            </w:pPr>
          </w:p>
          <w:p w:rsidR="0071079A" w:rsidRDefault="0071079A" w:rsidP="001368D3">
            <w:pPr>
              <w:ind w:left="422" w:hangingChars="200" w:hanging="422"/>
              <w:rPr>
                <w:rFonts w:ascii="ＭＳ 明朝" w:hAnsi="ＭＳ 明朝"/>
              </w:rPr>
            </w:pPr>
          </w:p>
          <w:p w:rsidR="00047278" w:rsidRDefault="00047278" w:rsidP="001368D3">
            <w:pPr>
              <w:ind w:left="422" w:hangingChars="200" w:hanging="422"/>
              <w:rPr>
                <w:rFonts w:ascii="ＭＳ 明朝" w:hAnsi="ＭＳ 明朝"/>
              </w:rPr>
            </w:pPr>
          </w:p>
          <w:p w:rsidR="00011515" w:rsidRPr="00DB6EFD" w:rsidRDefault="00011515" w:rsidP="001368D3">
            <w:pPr>
              <w:ind w:left="422" w:hangingChars="200" w:hanging="422"/>
              <w:rPr>
                <w:rFonts w:ascii="ＭＳ 明朝" w:hAnsi="ＭＳ 明朝"/>
              </w:rPr>
            </w:pPr>
            <w:r w:rsidRPr="00DB6EFD">
              <w:rPr>
                <w:rFonts w:ascii="ＭＳ 明朝" w:hAnsi="ＭＳ 明朝" w:hint="eastAsia"/>
              </w:rPr>
              <w:t>○　生活習慣・食習慣がむし歯の発生に影</w:t>
            </w:r>
          </w:p>
          <w:p w:rsidR="00011515" w:rsidRPr="00DB6EFD" w:rsidRDefault="00011515" w:rsidP="001368D3">
            <w:pPr>
              <w:ind w:leftChars="100" w:left="422" w:hangingChars="100" w:hanging="211"/>
              <w:rPr>
                <w:rFonts w:ascii="ＭＳ 明朝" w:hAnsi="ＭＳ 明朝"/>
              </w:rPr>
            </w:pPr>
            <w:r w:rsidRPr="00DB6EFD">
              <w:rPr>
                <w:rFonts w:ascii="ＭＳ 明朝" w:hAnsi="ＭＳ 明朝" w:hint="eastAsia"/>
              </w:rPr>
              <w:t>響を与えるため、1歳6か月児健康診査</w:t>
            </w:r>
          </w:p>
          <w:p w:rsidR="00011515" w:rsidRPr="00DB6EFD" w:rsidRDefault="00011515" w:rsidP="001368D3">
            <w:pPr>
              <w:ind w:leftChars="103" w:left="217"/>
              <w:rPr>
                <w:rFonts w:ascii="ＭＳ 明朝" w:hAnsi="ＭＳ 明朝"/>
              </w:rPr>
            </w:pPr>
            <w:r w:rsidRPr="00DB6EFD">
              <w:rPr>
                <w:rFonts w:ascii="ＭＳ 明朝" w:hAnsi="ＭＳ 明朝" w:hint="eastAsia"/>
              </w:rPr>
              <w:t>以前に歯科保健指導を行う機会を増やす必要があります。また、1歳6か月児健康診査の事後指導の場として、2歳児歯科健診の強化充実を図る必要があります。</w:t>
            </w:r>
          </w:p>
          <w:p w:rsidR="00011515" w:rsidRPr="00DB6EFD" w:rsidRDefault="00011515" w:rsidP="008A46C3">
            <w:pPr>
              <w:ind w:left="211" w:hangingChars="100" w:hanging="211"/>
              <w:rPr>
                <w:rFonts w:ascii="ＭＳ 明朝" w:hAnsi="ＭＳ 明朝"/>
              </w:rPr>
            </w:pPr>
            <w:r w:rsidRPr="00DB6EFD">
              <w:rPr>
                <w:rFonts w:ascii="ＭＳ 明朝" w:hAnsi="ＭＳ 明朝" w:hint="eastAsia"/>
              </w:rPr>
              <w:t>○　第一大臼歯をはじめとする永久歯の萌出が開始する園児期にむし歯予防にかかる啓発、対策を強化する必要があります。</w:t>
            </w:r>
          </w:p>
          <w:p w:rsidR="00BC60BC" w:rsidRDefault="00BC60BC" w:rsidP="001368D3">
            <w:pPr>
              <w:ind w:left="211" w:hangingChars="100" w:hanging="211"/>
              <w:rPr>
                <w:rFonts w:ascii="ＭＳ 明朝" w:hAnsi="ＭＳ 明朝"/>
              </w:rPr>
            </w:pPr>
          </w:p>
          <w:p w:rsidR="00011515" w:rsidRPr="00DB6EFD" w:rsidRDefault="00011515" w:rsidP="001368D3">
            <w:pPr>
              <w:ind w:left="211" w:hangingChars="100" w:hanging="211"/>
              <w:rPr>
                <w:rFonts w:ascii="ＭＳ 明朝" w:hAnsi="ＭＳ 明朝"/>
              </w:rPr>
            </w:pPr>
            <w:r w:rsidRPr="00DB6EFD">
              <w:rPr>
                <w:rFonts w:ascii="ＭＳ 明朝" w:hAnsi="ＭＳ 明朝" w:hint="eastAsia"/>
              </w:rPr>
              <w:t>○　永久歯のむし歯の減少を目的に実施しているフッ化物洗口は、早い時期から実施することにより高い予防効果が得られるため、小学校における実施施設数の増加を図るとともに、幼稚園・保育園での実施も拡大する必要があります。</w:t>
            </w:r>
          </w:p>
          <w:p w:rsidR="007B21DF" w:rsidRDefault="007B21DF" w:rsidP="001368D3">
            <w:pPr>
              <w:ind w:left="211" w:hangingChars="100" w:hanging="211"/>
              <w:rPr>
                <w:rFonts w:ascii="ＭＳ 明朝" w:hAnsi="ＭＳ 明朝"/>
              </w:rPr>
            </w:pPr>
          </w:p>
          <w:p w:rsidR="007B21DF" w:rsidRDefault="007B21DF" w:rsidP="001368D3">
            <w:pPr>
              <w:ind w:left="211" w:hangingChars="100" w:hanging="211"/>
              <w:rPr>
                <w:rFonts w:ascii="ＭＳ 明朝" w:hAnsi="ＭＳ 明朝"/>
              </w:rPr>
            </w:pPr>
          </w:p>
          <w:p w:rsidR="007B21DF" w:rsidRDefault="007B21DF" w:rsidP="001368D3">
            <w:pPr>
              <w:ind w:left="211" w:hangingChars="100" w:hanging="211"/>
              <w:rPr>
                <w:rFonts w:ascii="ＭＳ 明朝" w:hAnsi="ＭＳ 明朝"/>
              </w:rPr>
            </w:pPr>
          </w:p>
          <w:p w:rsidR="00011515" w:rsidRPr="00DB6EFD" w:rsidRDefault="00011515" w:rsidP="001368D3">
            <w:pPr>
              <w:ind w:left="211" w:hangingChars="100" w:hanging="211"/>
              <w:rPr>
                <w:rFonts w:ascii="ＭＳ 明朝" w:hAnsi="ＭＳ 明朝"/>
              </w:rPr>
            </w:pPr>
            <w:r w:rsidRPr="00DB6EFD">
              <w:rPr>
                <w:rFonts w:ascii="ＭＳ 明朝" w:hAnsi="ＭＳ 明朝" w:hint="eastAsia"/>
              </w:rPr>
              <w:t>○　保健所、市町は、フッ化物洗口実施施設において事業が適正に継続実施されるよう支援する必要があります。</w:t>
            </w:r>
          </w:p>
          <w:p w:rsidR="00011515" w:rsidRPr="00DB6EFD" w:rsidRDefault="00011515" w:rsidP="001368D3">
            <w:pPr>
              <w:ind w:firstLineChars="100" w:firstLine="211"/>
              <w:rPr>
                <w:rFonts w:ascii="ＭＳ 明朝" w:hAnsi="ＭＳ 明朝"/>
              </w:rPr>
            </w:pPr>
          </w:p>
          <w:p w:rsidR="00011515" w:rsidRPr="00DB6EFD" w:rsidRDefault="00011515" w:rsidP="001368D3">
            <w:pPr>
              <w:ind w:left="211" w:hangingChars="100" w:hanging="211"/>
            </w:pPr>
          </w:p>
          <w:p w:rsidR="00011515" w:rsidRPr="00DB6EFD" w:rsidRDefault="00011515" w:rsidP="001368D3">
            <w:pPr>
              <w:ind w:left="211" w:hangingChars="100" w:hanging="211"/>
            </w:pPr>
          </w:p>
          <w:p w:rsidR="00011515" w:rsidRPr="00DB6EFD" w:rsidRDefault="00011515" w:rsidP="001368D3">
            <w:pPr>
              <w:ind w:left="211" w:hangingChars="100" w:hanging="211"/>
            </w:pPr>
          </w:p>
          <w:p w:rsidR="00011515" w:rsidRPr="00DB6EFD" w:rsidRDefault="00011515" w:rsidP="001368D3">
            <w:pPr>
              <w:ind w:left="211" w:hangingChars="100" w:hanging="211"/>
            </w:pPr>
            <w:r w:rsidRPr="00DB6EFD">
              <w:rPr>
                <w:rFonts w:hint="eastAsia"/>
              </w:rPr>
              <w:t>○　歯周病は若い世代から取り組むことが有効であることから歯周疾患検診の充実と併せて</w:t>
            </w:r>
            <w:r w:rsidRPr="00DB6EFD">
              <w:rPr>
                <w:rFonts w:hint="eastAsia"/>
              </w:rPr>
              <w:t>40</w:t>
            </w:r>
            <w:r w:rsidRPr="00DB6EFD">
              <w:rPr>
                <w:rFonts w:hint="eastAsia"/>
              </w:rPr>
              <w:t>歳未満の若い世代からの健診体制を強化していく必要があります。</w:t>
            </w:r>
          </w:p>
          <w:p w:rsidR="00011515" w:rsidRPr="00DB6EFD" w:rsidRDefault="00011515" w:rsidP="001368D3">
            <w:pPr>
              <w:ind w:left="211" w:hangingChars="100" w:hanging="211"/>
              <w:rPr>
                <w:rFonts w:ascii="ＭＳ 明朝" w:hAnsi="ＭＳ 明朝"/>
              </w:rPr>
            </w:pPr>
            <w:r w:rsidRPr="00DB6EFD">
              <w:rPr>
                <w:rFonts w:ascii="ＭＳ 明朝" w:hAnsi="ＭＳ 明朝" w:hint="eastAsia"/>
              </w:rPr>
              <w:t>○　成人期の歯周病対策は、糖尿病などの生活習慣病対策及び喫煙対策とも関連させ、関係機関・団体と連携し、推進していくとともに、住民への普及啓発を充実させる必要があります。</w:t>
            </w:r>
          </w:p>
          <w:p w:rsidR="00011515" w:rsidRPr="00DB6EFD" w:rsidRDefault="00011515" w:rsidP="001368D3">
            <w:pPr>
              <w:ind w:left="211" w:hangingChars="100" w:hanging="211"/>
              <w:rPr>
                <w:rFonts w:ascii="ＭＳ 明朝" w:hAnsi="ＭＳ 明朝"/>
              </w:rPr>
            </w:pPr>
            <w:r w:rsidRPr="00DB6EFD">
              <w:rPr>
                <w:rFonts w:ascii="ＭＳ 明朝" w:hAnsi="ＭＳ 明朝" w:hint="eastAsia"/>
              </w:rPr>
              <w:t>○　市町実施の歯周疾患検診の受診率の向上にむけ、検診の有効性を住民に積極的に周知する必要があります。あわせて、かかりつけ歯科医による定期的な歯科検診を促進させる必要があります。</w:t>
            </w:r>
          </w:p>
          <w:p w:rsidR="00011515" w:rsidRPr="00DB6EFD" w:rsidRDefault="00EB21E7" w:rsidP="00EB21E7">
            <w:pPr>
              <w:ind w:left="211" w:hangingChars="100" w:hanging="211"/>
              <w:rPr>
                <w:rFonts w:ascii="ＭＳ 明朝" w:hAnsi="ＭＳ 明朝"/>
              </w:rPr>
            </w:pPr>
            <w:r>
              <w:rPr>
                <w:rFonts w:ascii="ＭＳ 明朝" w:hAnsi="ＭＳ 明朝" w:hint="eastAsia"/>
              </w:rPr>
              <w:t xml:space="preserve">○　</w:t>
            </w:r>
            <w:r w:rsidR="00011515" w:rsidRPr="00DB6EFD">
              <w:rPr>
                <w:rFonts w:ascii="ＭＳ 明朝" w:hAnsi="ＭＳ 明朝" w:hint="eastAsia"/>
              </w:rPr>
              <w:t>歯周病対策を効果的に推進するためには、中小規模事業所等に対する対策を積極的に進める必要があります。市町事業も併せて活用できるよう事業所や健康保険組合への働きかけや啓発を一層充実させる必要があります。</w:t>
            </w:r>
          </w:p>
          <w:p w:rsidR="00011515" w:rsidRPr="00DB6EFD" w:rsidRDefault="00EB21E7" w:rsidP="00EB21E7">
            <w:pPr>
              <w:ind w:left="211" w:hangingChars="100" w:hanging="211"/>
              <w:rPr>
                <w:rFonts w:ascii="ＭＳ 明朝" w:hAnsi="ＭＳ 明朝"/>
              </w:rPr>
            </w:pPr>
            <w:r>
              <w:rPr>
                <w:rFonts w:ascii="ＭＳ 明朝" w:hAnsi="ＭＳ 明朝" w:hint="eastAsia"/>
              </w:rPr>
              <w:lastRenderedPageBreak/>
              <w:t xml:space="preserve">○　</w:t>
            </w:r>
            <w:r w:rsidR="00011515" w:rsidRPr="00DB6EFD">
              <w:rPr>
                <w:rFonts w:ascii="ＭＳ 明朝" w:hAnsi="ＭＳ 明朝" w:hint="eastAsia"/>
              </w:rPr>
              <w:t>高齢者の口腔機能、摂食・嚥下機能の低下を予防するため、関係機関とも連携し、口腔ケアの重要性に関する啓発</w:t>
            </w:r>
            <w:r w:rsidR="007F363A">
              <w:rPr>
                <w:rFonts w:ascii="ＭＳ 明朝" w:hAnsi="ＭＳ 明朝" w:hint="eastAsia"/>
              </w:rPr>
              <w:t>及び高齢者歯科口腔健診を積極的に推進します。</w:t>
            </w:r>
          </w:p>
          <w:p w:rsidR="00614045" w:rsidRDefault="00614045" w:rsidP="001368D3">
            <w:pPr>
              <w:rPr>
                <w:rFonts w:ascii="ＭＳ 明朝" w:hAnsi="ＭＳ 明朝"/>
              </w:rPr>
            </w:pPr>
          </w:p>
          <w:p w:rsidR="00BC60BC" w:rsidRPr="00DB6EFD" w:rsidRDefault="00BC60BC" w:rsidP="001368D3">
            <w:pPr>
              <w:rPr>
                <w:rFonts w:ascii="ＭＳ 明朝" w:hAnsi="ＭＳ 明朝"/>
              </w:rPr>
            </w:pPr>
          </w:p>
          <w:p w:rsidR="00011515" w:rsidRPr="00DB6EFD" w:rsidRDefault="00DD019F" w:rsidP="00DD019F">
            <w:pPr>
              <w:ind w:left="211" w:hangingChars="100" w:hanging="211"/>
              <w:rPr>
                <w:rFonts w:ascii="ＭＳ 明朝" w:hAnsi="ＭＳ 明朝"/>
              </w:rPr>
            </w:pPr>
            <w:r>
              <w:rPr>
                <w:rFonts w:ascii="ＭＳ 明朝" w:hAnsi="ＭＳ 明朝" w:hint="eastAsia"/>
              </w:rPr>
              <w:t xml:space="preserve">○　</w:t>
            </w:r>
            <w:r w:rsidR="00011515" w:rsidRPr="00DB6EFD">
              <w:rPr>
                <w:rFonts w:ascii="ＭＳ 明朝" w:hAnsi="ＭＳ 明朝" w:hint="eastAsia"/>
              </w:rPr>
              <w:t>市町、地区歯科医師会等関係者間で、歯科保健データの分析、事業評価の結果に基づく地域の実態や課題を共有する必要があります。</w:t>
            </w:r>
          </w:p>
          <w:p w:rsidR="00011515" w:rsidRPr="00DB6EFD" w:rsidRDefault="00011515" w:rsidP="00DD019F">
            <w:pPr>
              <w:ind w:left="211" w:hangingChars="100" w:hanging="211"/>
              <w:rPr>
                <w:rFonts w:ascii="ＭＳ 明朝" w:hAnsi="ＭＳ 明朝"/>
              </w:rPr>
            </w:pPr>
            <w:r w:rsidRPr="00DB6EFD">
              <w:rPr>
                <w:rFonts w:ascii="ＭＳ 明朝" w:hAnsi="ＭＳ 明朝" w:hint="eastAsia"/>
              </w:rPr>
              <w:t>○　地域の課題にあわせたテーマによる研修を企画し、人材育成を図る必要があります。</w:t>
            </w:r>
          </w:p>
        </w:tc>
      </w:tr>
    </w:tbl>
    <w:p w:rsidR="00011515" w:rsidRPr="00DB6EFD" w:rsidRDefault="00011515" w:rsidP="00011515">
      <w:r w:rsidRPr="00DB6EFD">
        <w:rPr>
          <w:rFonts w:hint="eastAsia"/>
        </w:rPr>
        <w:lastRenderedPageBreak/>
        <w:t>【今後の方策】</w:t>
      </w:r>
    </w:p>
    <w:p w:rsidR="00011515" w:rsidRPr="00DB6EFD" w:rsidRDefault="00011515" w:rsidP="007B21DF">
      <w:pPr>
        <w:ind w:leftChars="132" w:left="489" w:hangingChars="100" w:hanging="211"/>
      </w:pPr>
      <w:r w:rsidRPr="00DB6EFD">
        <w:rPr>
          <w:rFonts w:hint="eastAsia"/>
        </w:rPr>
        <w:t>○　「あいち歯と口の健康づくり八○二○推進条例」、「愛知県歯科口腔保健基本計画」に基づき、地域における歯科保健医療対策を推進します。</w:t>
      </w:r>
    </w:p>
    <w:p w:rsidR="00011515" w:rsidRPr="00DB6EFD" w:rsidRDefault="00011515" w:rsidP="007B21DF">
      <w:pPr>
        <w:ind w:leftChars="132" w:left="489" w:hangingChars="100" w:hanging="211"/>
      </w:pPr>
      <w:r w:rsidRPr="00DB6EFD">
        <w:rPr>
          <w:rFonts w:hint="eastAsia"/>
        </w:rPr>
        <w:t>○　関係機関・団体等と連携し、歯を失う二大疾患である“むし歯”と“歯周病”の予防対策をライフステージに沿って効果的に展開し、</w:t>
      </w:r>
      <w:r w:rsidRPr="00DB6EFD">
        <w:rPr>
          <w:rFonts w:ascii="ＭＳ 明朝" w:hAnsi="ＭＳ 明朝" w:hint="eastAsia"/>
        </w:rPr>
        <w:t>8020の</w:t>
      </w:r>
      <w:r w:rsidRPr="00DB6EFD">
        <w:rPr>
          <w:rFonts w:hint="eastAsia"/>
        </w:rPr>
        <w:t>達成を目指します。</w:t>
      </w:r>
    </w:p>
    <w:p w:rsidR="00011515" w:rsidRPr="00DB6EFD" w:rsidRDefault="00011515" w:rsidP="007B21DF">
      <w:pPr>
        <w:ind w:leftChars="132" w:left="489" w:hangingChars="100" w:hanging="211"/>
      </w:pPr>
      <w:r w:rsidRPr="00DB6EFD">
        <w:rPr>
          <w:rFonts w:ascii="ＭＳ 明朝" w:hAnsi="ＭＳ 明朝" w:hint="eastAsia"/>
          <w:szCs w:val="21"/>
        </w:rPr>
        <w:t>○　良質な歯科医療、歯科保健サービスの提供を目指し、体制の整備と人材育成を図ります。</w:t>
      </w:r>
    </w:p>
    <w:p w:rsidR="00011515" w:rsidRPr="00DB6EFD" w:rsidRDefault="00011515" w:rsidP="007B21DF">
      <w:pPr>
        <w:ind w:leftChars="132" w:left="489" w:hangingChars="100" w:hanging="211"/>
        <w:rPr>
          <w:szCs w:val="21"/>
        </w:rPr>
      </w:pPr>
      <w:r w:rsidRPr="00DB6EFD">
        <w:rPr>
          <w:rFonts w:hint="eastAsia"/>
          <w:szCs w:val="21"/>
        </w:rPr>
        <w:t>○　歯科保健対策を的確に進めるため、歯科事業及び歯科保健データの収集、分析、評価、還元を行い、関係者の情報共有に努めます。</w:t>
      </w:r>
    </w:p>
    <w:p w:rsidR="00BE32D2" w:rsidRPr="00DB6EFD" w:rsidRDefault="00BE32D2" w:rsidP="007B21DF">
      <w:pPr>
        <w:ind w:leftChars="132" w:left="489" w:hangingChars="100" w:hanging="211"/>
        <w:rPr>
          <w:szCs w:val="21"/>
        </w:rPr>
      </w:pPr>
      <w:r w:rsidRPr="00DB6EFD">
        <w:rPr>
          <w:rFonts w:hint="eastAsia"/>
          <w:szCs w:val="21"/>
        </w:rPr>
        <w:t>○</w:t>
      </w:r>
      <w:r w:rsidR="0034117D" w:rsidRPr="00DB6EFD">
        <w:rPr>
          <w:rFonts w:hint="eastAsia"/>
          <w:szCs w:val="21"/>
        </w:rPr>
        <w:t xml:space="preserve">　</w:t>
      </w:r>
      <w:r w:rsidRPr="00DB6EFD">
        <w:rPr>
          <w:rFonts w:hint="eastAsia"/>
          <w:szCs w:val="21"/>
        </w:rPr>
        <w:t>在宅歯科診療の推進</w:t>
      </w:r>
      <w:r w:rsidR="00F743C5" w:rsidRPr="00DB6EFD">
        <w:rPr>
          <w:rFonts w:hint="eastAsia"/>
          <w:szCs w:val="21"/>
        </w:rPr>
        <w:t>を図ります。</w:t>
      </w:r>
    </w:p>
    <w:p w:rsidR="00011515" w:rsidRDefault="00011515" w:rsidP="00011515">
      <w:pPr>
        <w:rPr>
          <w:szCs w:val="21"/>
        </w:rPr>
      </w:pPr>
    </w:p>
    <w:p w:rsidR="00B22A11" w:rsidRPr="00DB6EFD" w:rsidRDefault="00B22A11" w:rsidP="00011515">
      <w:pPr>
        <w:rPr>
          <w:szCs w:val="21"/>
        </w:rPr>
      </w:pPr>
    </w:p>
    <w:p w:rsidR="00011515" w:rsidRPr="00DB6EFD" w:rsidRDefault="00011515" w:rsidP="00011515">
      <w:pPr>
        <w:rPr>
          <w:rFonts w:ascii="ＭＳ 明朝" w:hAnsi="ＭＳ 明朝"/>
          <w:szCs w:val="21"/>
        </w:rPr>
      </w:pPr>
      <w:r w:rsidRPr="00DB6EFD">
        <w:rPr>
          <w:rFonts w:ascii="ＭＳ 明朝" w:hAnsi="ＭＳ 明朝" w:hint="eastAsia"/>
          <w:szCs w:val="21"/>
        </w:rPr>
        <w:t>表2-6</w:t>
      </w:r>
      <w:r w:rsidRPr="00DB6EFD">
        <w:rPr>
          <w:rFonts w:ascii="ＭＳ 明朝" w:hAnsi="ＭＳ 明朝"/>
          <w:szCs w:val="21"/>
        </w:rPr>
        <w:t>-1</w:t>
      </w:r>
      <w:r w:rsidRPr="00DB6EFD">
        <w:rPr>
          <w:rFonts w:ascii="ＭＳ 明朝" w:hAnsi="ＭＳ 明朝" w:hint="eastAsia"/>
          <w:szCs w:val="21"/>
        </w:rPr>
        <w:t xml:space="preserve">　歯科診療所の歯科医療提供状況</w:t>
      </w:r>
    </w:p>
    <w:tbl>
      <w:tblPr>
        <w:tblW w:w="9456" w:type="dxa"/>
        <w:tblInd w:w="94" w:type="dxa"/>
        <w:tblLayout w:type="fixed"/>
        <w:tblCellMar>
          <w:left w:w="99" w:type="dxa"/>
          <w:right w:w="99" w:type="dxa"/>
        </w:tblCellMar>
        <w:tblLook w:val="0000" w:firstRow="0" w:lastRow="0" w:firstColumn="0" w:lastColumn="0" w:noHBand="0" w:noVBand="0"/>
      </w:tblPr>
      <w:tblGrid>
        <w:gridCol w:w="1423"/>
        <w:gridCol w:w="992"/>
        <w:gridCol w:w="709"/>
        <w:gridCol w:w="567"/>
        <w:gridCol w:w="1134"/>
        <w:gridCol w:w="283"/>
        <w:gridCol w:w="1276"/>
        <w:gridCol w:w="142"/>
        <w:gridCol w:w="1417"/>
        <w:gridCol w:w="1513"/>
      </w:tblGrid>
      <w:tr w:rsidR="00DB6EFD" w:rsidRPr="00DB6EFD" w:rsidTr="00DB7408">
        <w:trPr>
          <w:cantSplit/>
          <w:trHeight w:val="486"/>
        </w:trPr>
        <w:tc>
          <w:tcPr>
            <w:tcW w:w="1423" w:type="dxa"/>
            <w:vMerge w:val="restart"/>
            <w:tcBorders>
              <w:top w:val="single" w:sz="4" w:space="0" w:color="auto"/>
              <w:left w:val="single" w:sz="4" w:space="0" w:color="auto"/>
              <w:right w:val="single" w:sz="4" w:space="0" w:color="auto"/>
            </w:tcBorders>
            <w:noWrap/>
            <w:vAlign w:val="center"/>
          </w:tcPr>
          <w:p w:rsidR="00D10454" w:rsidRPr="00DB6EFD" w:rsidRDefault="00D10454" w:rsidP="001368D3">
            <w:pPr>
              <w:widowControl/>
              <w:jc w:val="center"/>
              <w:rPr>
                <w:rFonts w:ascii="ＭＳ 明朝" w:hAnsi="ＭＳ 明朝" w:cs="ＭＳ Ｐゴシック"/>
                <w:kern w:val="0"/>
                <w:sz w:val="16"/>
                <w:szCs w:val="16"/>
              </w:rPr>
            </w:pPr>
          </w:p>
        </w:tc>
        <w:tc>
          <w:tcPr>
            <w:tcW w:w="992" w:type="dxa"/>
            <w:vMerge w:val="restart"/>
            <w:tcBorders>
              <w:top w:val="single" w:sz="4" w:space="0" w:color="auto"/>
              <w:left w:val="single" w:sz="4" w:space="0" w:color="auto"/>
              <w:right w:val="single" w:sz="4" w:space="0" w:color="auto"/>
            </w:tcBorders>
            <w:noWrap/>
            <w:vAlign w:val="center"/>
          </w:tcPr>
          <w:p w:rsidR="00D10454" w:rsidRPr="00DB6EFD" w:rsidRDefault="00D10454" w:rsidP="00D10454">
            <w:pPr>
              <w:widowControl/>
              <w:jc w:val="center"/>
              <w:rPr>
                <w:rFonts w:ascii="ＭＳ 明朝" w:hAnsi="ＭＳ 明朝" w:cs="ＭＳ Ｐゴシック"/>
                <w:kern w:val="0"/>
                <w:sz w:val="16"/>
                <w:szCs w:val="16"/>
              </w:rPr>
            </w:pPr>
            <w:r w:rsidRPr="00DB6EFD">
              <w:rPr>
                <w:rFonts w:ascii="ＭＳ 明朝" w:hAnsi="ＭＳ 明朝" w:cs="ＭＳ Ｐゴシック" w:hint="eastAsia"/>
                <w:kern w:val="0"/>
                <w:sz w:val="16"/>
                <w:szCs w:val="16"/>
              </w:rPr>
              <w:t>施設数</w:t>
            </w:r>
          </w:p>
        </w:tc>
        <w:tc>
          <w:tcPr>
            <w:tcW w:w="1276" w:type="dxa"/>
            <w:gridSpan w:val="2"/>
            <w:vMerge w:val="restart"/>
            <w:tcBorders>
              <w:top w:val="single" w:sz="4" w:space="0" w:color="auto"/>
              <w:left w:val="single" w:sz="4" w:space="0" w:color="auto"/>
              <w:right w:val="single" w:sz="4" w:space="0" w:color="auto"/>
            </w:tcBorders>
            <w:vAlign w:val="center"/>
          </w:tcPr>
          <w:p w:rsidR="00D10454" w:rsidRPr="00DB6EFD" w:rsidRDefault="00DB7408" w:rsidP="00227F9C">
            <w:pPr>
              <w:jc w:val="center"/>
              <w:rPr>
                <w:rFonts w:ascii="ＭＳ 明朝" w:hAnsi="ＭＳ 明朝" w:cs="ＭＳ Ｐゴシック"/>
                <w:kern w:val="0"/>
                <w:sz w:val="16"/>
                <w:szCs w:val="16"/>
              </w:rPr>
            </w:pPr>
            <w:r w:rsidRPr="00DB6EFD">
              <w:rPr>
                <w:rFonts w:ascii="ＭＳ 明朝" w:hAnsi="ＭＳ 明朝" w:cs="ＭＳ Ｐゴシック" w:hint="eastAsia"/>
                <w:kern w:val="0"/>
                <w:sz w:val="16"/>
                <w:szCs w:val="16"/>
              </w:rPr>
              <w:t>在宅医療サービス</w:t>
            </w:r>
            <w:r w:rsidR="00D10454" w:rsidRPr="00DB6EFD">
              <w:rPr>
                <w:rFonts w:ascii="ＭＳ 明朝" w:hAnsi="ＭＳ 明朝" w:cs="ＭＳ Ｐゴシック" w:hint="eastAsia"/>
                <w:kern w:val="0"/>
                <w:sz w:val="16"/>
                <w:szCs w:val="16"/>
              </w:rPr>
              <w:t>実施率</w:t>
            </w:r>
          </w:p>
        </w:tc>
        <w:tc>
          <w:tcPr>
            <w:tcW w:w="2835" w:type="dxa"/>
            <w:gridSpan w:val="4"/>
            <w:tcBorders>
              <w:top w:val="single" w:sz="4" w:space="0" w:color="auto"/>
              <w:left w:val="single" w:sz="4" w:space="0" w:color="auto"/>
              <w:bottom w:val="single" w:sz="4" w:space="0" w:color="auto"/>
            </w:tcBorders>
            <w:noWrap/>
            <w:vAlign w:val="center"/>
          </w:tcPr>
          <w:p w:rsidR="00D10454" w:rsidRPr="00DB6EFD" w:rsidRDefault="00D10454" w:rsidP="00E027A8">
            <w:pPr>
              <w:widowControl/>
              <w:jc w:val="center"/>
              <w:rPr>
                <w:rFonts w:ascii="ＭＳ 明朝" w:hAnsi="ＭＳ 明朝" w:cs="ＭＳ Ｐゴシック"/>
                <w:kern w:val="0"/>
                <w:sz w:val="16"/>
                <w:szCs w:val="16"/>
              </w:rPr>
            </w:pPr>
            <w:r w:rsidRPr="00DB6EFD">
              <w:rPr>
                <w:rFonts w:ascii="ＭＳ 明朝" w:hAnsi="ＭＳ 明朝" w:cs="ＭＳ Ｐゴシック" w:hint="eastAsia"/>
                <w:kern w:val="0"/>
                <w:sz w:val="16"/>
                <w:szCs w:val="16"/>
              </w:rPr>
              <w:t>障害者</w:t>
            </w:r>
            <w:r w:rsidR="00227F9C" w:rsidRPr="00DB6EFD">
              <w:rPr>
                <w:rFonts w:ascii="ＭＳ 明朝" w:hAnsi="ＭＳ 明朝" w:cs="ＭＳ Ｐゴシック" w:hint="eastAsia"/>
                <w:kern w:val="0"/>
                <w:sz w:val="16"/>
                <w:szCs w:val="16"/>
              </w:rPr>
              <w:t>の歯科</w:t>
            </w:r>
            <w:r w:rsidRPr="00DB6EFD">
              <w:rPr>
                <w:rFonts w:ascii="ＭＳ 明朝" w:hAnsi="ＭＳ 明朝" w:cs="ＭＳ Ｐゴシック" w:hint="eastAsia"/>
                <w:kern w:val="0"/>
                <w:sz w:val="16"/>
                <w:szCs w:val="16"/>
              </w:rPr>
              <w:t>治療</w:t>
            </w:r>
          </w:p>
        </w:tc>
        <w:tc>
          <w:tcPr>
            <w:tcW w:w="2930" w:type="dxa"/>
            <w:gridSpan w:val="2"/>
            <w:tcBorders>
              <w:top w:val="single" w:sz="4" w:space="0" w:color="auto"/>
              <w:left w:val="single" w:sz="4" w:space="0" w:color="auto"/>
              <w:bottom w:val="single" w:sz="4" w:space="0" w:color="auto"/>
              <w:right w:val="single" w:sz="4" w:space="0" w:color="auto"/>
            </w:tcBorders>
            <w:vAlign w:val="center"/>
          </w:tcPr>
          <w:p w:rsidR="00D10454" w:rsidRPr="00DB6EFD" w:rsidRDefault="00D10454" w:rsidP="007A7698">
            <w:pPr>
              <w:widowControl/>
              <w:jc w:val="center"/>
              <w:rPr>
                <w:rFonts w:ascii="ＭＳ 明朝" w:hAnsi="ＭＳ 明朝" w:cs="ＭＳ Ｐゴシック"/>
                <w:kern w:val="0"/>
                <w:sz w:val="16"/>
                <w:szCs w:val="16"/>
              </w:rPr>
            </w:pPr>
            <w:r w:rsidRPr="00DB6EFD">
              <w:rPr>
                <w:rFonts w:ascii="ＭＳ 明朝" w:hAnsi="ＭＳ 明朝" w:cs="ＭＳ Ｐゴシック" w:hint="eastAsia"/>
                <w:kern w:val="0"/>
                <w:sz w:val="16"/>
                <w:szCs w:val="16"/>
              </w:rPr>
              <w:t>在宅療養支援歯科診療所</w:t>
            </w:r>
          </w:p>
        </w:tc>
      </w:tr>
      <w:tr w:rsidR="00DB6EFD" w:rsidRPr="00DB6EFD" w:rsidTr="000A2A27">
        <w:trPr>
          <w:cantSplit/>
          <w:trHeight w:val="485"/>
        </w:trPr>
        <w:tc>
          <w:tcPr>
            <w:tcW w:w="1423" w:type="dxa"/>
            <w:vMerge/>
            <w:tcBorders>
              <w:left w:val="single" w:sz="4" w:space="0" w:color="auto"/>
              <w:bottom w:val="single" w:sz="4" w:space="0" w:color="000000"/>
              <w:right w:val="single" w:sz="4" w:space="0" w:color="auto"/>
            </w:tcBorders>
            <w:noWrap/>
            <w:vAlign w:val="center"/>
          </w:tcPr>
          <w:p w:rsidR="00D10454" w:rsidRPr="00DB6EFD" w:rsidRDefault="00D10454" w:rsidP="001368D3">
            <w:pPr>
              <w:widowControl/>
              <w:jc w:val="center"/>
              <w:rPr>
                <w:rFonts w:ascii="ＭＳ 明朝" w:hAnsi="ＭＳ 明朝" w:cs="ＭＳ Ｐゴシック"/>
                <w:kern w:val="0"/>
                <w:sz w:val="16"/>
                <w:szCs w:val="16"/>
              </w:rPr>
            </w:pPr>
          </w:p>
        </w:tc>
        <w:tc>
          <w:tcPr>
            <w:tcW w:w="992" w:type="dxa"/>
            <w:vMerge/>
            <w:tcBorders>
              <w:left w:val="single" w:sz="4" w:space="0" w:color="auto"/>
              <w:bottom w:val="single" w:sz="4" w:space="0" w:color="auto"/>
              <w:right w:val="single" w:sz="4" w:space="0" w:color="auto"/>
            </w:tcBorders>
            <w:noWrap/>
            <w:vAlign w:val="center"/>
          </w:tcPr>
          <w:p w:rsidR="00D10454" w:rsidRPr="00DB6EFD" w:rsidRDefault="00D10454" w:rsidP="001368D3">
            <w:pPr>
              <w:jc w:val="right"/>
              <w:rPr>
                <w:rFonts w:ascii="ＭＳ 明朝" w:hAnsi="ＭＳ 明朝" w:cs="ＭＳ Ｐゴシック"/>
                <w:kern w:val="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D10454" w:rsidRPr="00DB6EFD" w:rsidRDefault="00D10454" w:rsidP="001368D3">
            <w:pPr>
              <w:jc w:val="right"/>
              <w:rPr>
                <w:rFonts w:ascii="ＭＳ 明朝" w:hAnsi="ＭＳ 明朝" w:cs="ＭＳ Ｐゴシック"/>
                <w:kern w:val="0"/>
                <w:sz w:val="16"/>
                <w:szCs w:val="16"/>
              </w:rPr>
            </w:pPr>
          </w:p>
        </w:tc>
        <w:tc>
          <w:tcPr>
            <w:tcW w:w="1417" w:type="dxa"/>
            <w:gridSpan w:val="2"/>
            <w:tcBorders>
              <w:top w:val="single" w:sz="4" w:space="0" w:color="auto"/>
              <w:left w:val="single" w:sz="4" w:space="0" w:color="auto"/>
              <w:bottom w:val="single" w:sz="4" w:space="0" w:color="auto"/>
              <w:right w:val="dotted" w:sz="4" w:space="0" w:color="auto"/>
            </w:tcBorders>
            <w:noWrap/>
            <w:vAlign w:val="center"/>
          </w:tcPr>
          <w:p w:rsidR="00D10454" w:rsidRPr="00DB6EFD" w:rsidRDefault="00D10454" w:rsidP="001368D3">
            <w:pPr>
              <w:widowControl/>
              <w:jc w:val="center"/>
              <w:rPr>
                <w:rFonts w:ascii="ＭＳ 明朝" w:hAnsi="ＭＳ 明朝" w:cs="ＭＳ Ｐゴシック"/>
                <w:kern w:val="0"/>
                <w:sz w:val="16"/>
                <w:szCs w:val="16"/>
              </w:rPr>
            </w:pPr>
            <w:r w:rsidRPr="00DB6EFD">
              <w:rPr>
                <w:rFonts w:ascii="ＭＳ 明朝" w:hAnsi="ＭＳ 明朝" w:cs="ＭＳ Ｐゴシック" w:hint="eastAsia"/>
                <w:kern w:val="0"/>
                <w:sz w:val="16"/>
                <w:szCs w:val="16"/>
              </w:rPr>
              <w:t xml:space="preserve">施設数　</w:t>
            </w:r>
          </w:p>
        </w:tc>
        <w:tc>
          <w:tcPr>
            <w:tcW w:w="1418" w:type="dxa"/>
            <w:gridSpan w:val="2"/>
            <w:tcBorders>
              <w:top w:val="single" w:sz="4" w:space="0" w:color="auto"/>
              <w:left w:val="dotted" w:sz="4" w:space="0" w:color="auto"/>
              <w:bottom w:val="single" w:sz="4" w:space="0" w:color="auto"/>
            </w:tcBorders>
            <w:vAlign w:val="center"/>
          </w:tcPr>
          <w:p w:rsidR="00D10454" w:rsidRPr="00DB6EFD" w:rsidRDefault="00D10454" w:rsidP="001368D3">
            <w:pPr>
              <w:widowControl/>
              <w:jc w:val="center"/>
              <w:rPr>
                <w:rFonts w:ascii="ＭＳ 明朝" w:hAnsi="ＭＳ 明朝" w:cs="ＭＳ Ｐゴシック"/>
                <w:kern w:val="0"/>
                <w:sz w:val="16"/>
                <w:szCs w:val="16"/>
              </w:rPr>
            </w:pPr>
            <w:r w:rsidRPr="00DB6EFD">
              <w:rPr>
                <w:rFonts w:ascii="ＭＳ 明朝" w:hAnsi="ＭＳ 明朝" w:cs="ＭＳ Ｐゴシック" w:hint="eastAsia"/>
                <w:kern w:val="0"/>
                <w:sz w:val="16"/>
                <w:szCs w:val="16"/>
              </w:rPr>
              <w:t>実施率</w:t>
            </w:r>
          </w:p>
        </w:tc>
        <w:tc>
          <w:tcPr>
            <w:tcW w:w="1417" w:type="dxa"/>
            <w:tcBorders>
              <w:top w:val="single" w:sz="4" w:space="0" w:color="auto"/>
              <w:left w:val="single" w:sz="4" w:space="0" w:color="auto"/>
              <w:right w:val="dotted" w:sz="4" w:space="0" w:color="auto"/>
            </w:tcBorders>
            <w:vAlign w:val="center"/>
          </w:tcPr>
          <w:p w:rsidR="00D10454" w:rsidRPr="00DB6EFD" w:rsidRDefault="00D10454" w:rsidP="001368D3">
            <w:pPr>
              <w:widowControl/>
              <w:jc w:val="center"/>
              <w:rPr>
                <w:rFonts w:ascii="ＭＳ 明朝" w:hAnsi="ＭＳ 明朝" w:cs="ＭＳ Ｐゴシック"/>
                <w:kern w:val="0"/>
                <w:sz w:val="16"/>
                <w:szCs w:val="16"/>
              </w:rPr>
            </w:pPr>
            <w:r w:rsidRPr="00DB6EFD">
              <w:rPr>
                <w:rFonts w:ascii="ＭＳ 明朝" w:hAnsi="ＭＳ 明朝" w:cs="ＭＳ Ｐゴシック" w:hint="eastAsia"/>
                <w:kern w:val="0"/>
                <w:sz w:val="16"/>
                <w:szCs w:val="16"/>
              </w:rPr>
              <w:t>施設数</w:t>
            </w:r>
          </w:p>
        </w:tc>
        <w:tc>
          <w:tcPr>
            <w:tcW w:w="1513" w:type="dxa"/>
            <w:tcBorders>
              <w:top w:val="single" w:sz="4" w:space="0" w:color="auto"/>
              <w:left w:val="dotted" w:sz="4" w:space="0" w:color="auto"/>
              <w:right w:val="single" w:sz="4" w:space="0" w:color="auto"/>
            </w:tcBorders>
            <w:vAlign w:val="center"/>
          </w:tcPr>
          <w:p w:rsidR="00D10454" w:rsidRPr="00DB6EFD" w:rsidRDefault="00D10454" w:rsidP="001368D3">
            <w:pPr>
              <w:widowControl/>
              <w:jc w:val="center"/>
              <w:rPr>
                <w:rFonts w:ascii="ＭＳ 明朝" w:hAnsi="ＭＳ 明朝" w:cs="ＭＳ Ｐゴシック"/>
                <w:kern w:val="0"/>
                <w:sz w:val="16"/>
                <w:szCs w:val="16"/>
              </w:rPr>
            </w:pPr>
            <w:r w:rsidRPr="00DB6EFD">
              <w:rPr>
                <w:rFonts w:ascii="ＭＳ 明朝" w:hAnsi="ＭＳ 明朝" w:cs="ＭＳ Ｐゴシック" w:hint="eastAsia"/>
                <w:kern w:val="0"/>
                <w:sz w:val="16"/>
                <w:szCs w:val="16"/>
              </w:rPr>
              <w:t>実施率</w:t>
            </w:r>
          </w:p>
        </w:tc>
      </w:tr>
      <w:tr w:rsidR="00DB6EFD" w:rsidRPr="00DB6EFD" w:rsidTr="000A2A27">
        <w:trPr>
          <w:trHeight w:val="365"/>
        </w:trPr>
        <w:tc>
          <w:tcPr>
            <w:tcW w:w="1423" w:type="dxa"/>
            <w:tcBorders>
              <w:top w:val="nil"/>
              <w:left w:val="single" w:sz="4" w:space="0" w:color="auto"/>
              <w:bottom w:val="dotted" w:sz="4" w:space="0" w:color="auto"/>
              <w:right w:val="single" w:sz="4" w:space="0" w:color="auto"/>
            </w:tcBorders>
            <w:noWrap/>
            <w:vAlign w:val="center"/>
          </w:tcPr>
          <w:p w:rsidR="00D10454" w:rsidRPr="00B37A9C" w:rsidRDefault="00D10454" w:rsidP="002F68A0">
            <w:pPr>
              <w:widowControl/>
              <w:jc w:val="center"/>
              <w:rPr>
                <w:rFonts w:ascii="ＭＳ 明朝" w:hAnsi="ＭＳ 明朝" w:cs="ＭＳ Ｐゴシック"/>
                <w:kern w:val="0"/>
                <w:sz w:val="20"/>
                <w:szCs w:val="20"/>
              </w:rPr>
            </w:pPr>
            <w:r w:rsidRPr="00B37A9C">
              <w:rPr>
                <w:rFonts w:ascii="ＭＳ 明朝" w:hAnsi="ＭＳ 明朝" w:cs="ＭＳ Ｐゴシック" w:hint="eastAsia"/>
                <w:kern w:val="0"/>
                <w:sz w:val="20"/>
                <w:szCs w:val="20"/>
              </w:rPr>
              <w:t>医療圏</w:t>
            </w:r>
          </w:p>
        </w:tc>
        <w:tc>
          <w:tcPr>
            <w:tcW w:w="992" w:type="dxa"/>
            <w:tcBorders>
              <w:top w:val="single" w:sz="4" w:space="0" w:color="auto"/>
              <w:left w:val="single" w:sz="4" w:space="0" w:color="auto"/>
              <w:bottom w:val="dotted" w:sz="4" w:space="0" w:color="auto"/>
              <w:right w:val="single" w:sz="4" w:space="0" w:color="auto"/>
            </w:tcBorders>
            <w:noWrap/>
            <w:vAlign w:val="bottom"/>
          </w:tcPr>
          <w:p w:rsidR="00D10454" w:rsidRPr="00DB6EFD" w:rsidRDefault="00D10454" w:rsidP="001368D3">
            <w:pPr>
              <w:jc w:val="right"/>
              <w:rPr>
                <w:rFonts w:ascii="ＭＳ 明朝" w:hAnsi="ＭＳ 明朝" w:cs="ＭＳ Ｐゴシック"/>
                <w:kern w:val="0"/>
                <w:szCs w:val="21"/>
              </w:rPr>
            </w:pPr>
            <w:r w:rsidRPr="00DB6EFD">
              <w:rPr>
                <w:rFonts w:ascii="ＭＳ 明朝" w:hAnsi="ＭＳ 明朝" w:cs="ＭＳ Ｐゴシック"/>
                <w:kern w:val="0"/>
                <w:szCs w:val="21"/>
              </w:rPr>
              <w:t>171</w:t>
            </w:r>
          </w:p>
        </w:tc>
        <w:tc>
          <w:tcPr>
            <w:tcW w:w="1276" w:type="dxa"/>
            <w:gridSpan w:val="2"/>
            <w:tcBorders>
              <w:top w:val="single" w:sz="4" w:space="0" w:color="auto"/>
              <w:left w:val="single" w:sz="4" w:space="0" w:color="auto"/>
              <w:bottom w:val="dotted" w:sz="4" w:space="0" w:color="auto"/>
              <w:right w:val="single" w:sz="4" w:space="0" w:color="auto"/>
            </w:tcBorders>
            <w:vAlign w:val="bottom"/>
          </w:tcPr>
          <w:p w:rsidR="00D10454" w:rsidRPr="00DB6EFD" w:rsidRDefault="00D10454" w:rsidP="001368D3">
            <w:pPr>
              <w:jc w:val="right"/>
              <w:rPr>
                <w:rFonts w:ascii="ＭＳ 明朝" w:hAnsi="ＭＳ 明朝" w:cs="ＭＳ Ｐゴシック"/>
                <w:kern w:val="0"/>
                <w:szCs w:val="21"/>
              </w:rPr>
            </w:pPr>
            <w:r w:rsidRPr="00DB6EFD">
              <w:rPr>
                <w:rFonts w:ascii="ＭＳ 明朝" w:hAnsi="ＭＳ 明朝" w:cs="ＭＳ Ｐゴシック" w:hint="eastAsia"/>
                <w:kern w:val="0"/>
                <w:szCs w:val="21"/>
              </w:rPr>
              <w:t>19.9％</w:t>
            </w:r>
          </w:p>
        </w:tc>
        <w:tc>
          <w:tcPr>
            <w:tcW w:w="1417" w:type="dxa"/>
            <w:gridSpan w:val="2"/>
            <w:tcBorders>
              <w:top w:val="single" w:sz="4" w:space="0" w:color="auto"/>
              <w:left w:val="nil"/>
              <w:bottom w:val="dotted" w:sz="4" w:space="0" w:color="auto"/>
              <w:right w:val="dotted" w:sz="4" w:space="0" w:color="auto"/>
            </w:tcBorders>
            <w:noWrap/>
            <w:vAlign w:val="bottom"/>
          </w:tcPr>
          <w:p w:rsidR="00D10454" w:rsidRPr="00DB6EFD" w:rsidRDefault="00540F81" w:rsidP="00540F81">
            <w:pPr>
              <w:widowControl/>
              <w:jc w:val="right"/>
              <w:rPr>
                <w:rFonts w:ascii="ＭＳ 明朝" w:hAnsi="ＭＳ 明朝" w:cs="ＭＳ Ｐゴシック"/>
                <w:kern w:val="0"/>
                <w:szCs w:val="21"/>
              </w:rPr>
            </w:pPr>
            <w:r>
              <w:rPr>
                <w:rFonts w:ascii="ＭＳ 明朝" w:hAnsi="ＭＳ 明朝" w:cs="ＭＳ Ｐゴシック" w:hint="eastAsia"/>
                <w:kern w:val="0"/>
                <w:szCs w:val="21"/>
              </w:rPr>
              <w:t>96</w:t>
            </w:r>
          </w:p>
        </w:tc>
        <w:tc>
          <w:tcPr>
            <w:tcW w:w="1418" w:type="dxa"/>
            <w:gridSpan w:val="2"/>
            <w:tcBorders>
              <w:top w:val="single" w:sz="4" w:space="0" w:color="auto"/>
              <w:left w:val="dotted" w:sz="4" w:space="0" w:color="auto"/>
              <w:bottom w:val="dotted" w:sz="4" w:space="0" w:color="auto"/>
              <w:right w:val="single" w:sz="4" w:space="0" w:color="auto"/>
            </w:tcBorders>
            <w:noWrap/>
            <w:vAlign w:val="bottom"/>
          </w:tcPr>
          <w:p w:rsidR="00D10454" w:rsidRPr="00DB6EFD" w:rsidRDefault="00540F81" w:rsidP="00540F81">
            <w:pPr>
              <w:widowControl/>
              <w:jc w:val="right"/>
              <w:rPr>
                <w:rFonts w:ascii="ＭＳ 明朝" w:hAnsi="ＭＳ 明朝" w:cs="ＭＳ Ｐゴシック"/>
                <w:kern w:val="0"/>
                <w:szCs w:val="21"/>
              </w:rPr>
            </w:pPr>
            <w:r>
              <w:rPr>
                <w:rFonts w:ascii="ＭＳ 明朝" w:hAnsi="ＭＳ 明朝" w:cs="ＭＳ Ｐゴシック" w:hint="eastAsia"/>
                <w:kern w:val="0"/>
                <w:szCs w:val="21"/>
              </w:rPr>
              <w:t>53.9</w:t>
            </w:r>
            <w:r w:rsidR="00D10454" w:rsidRPr="00DB6EFD">
              <w:rPr>
                <w:rFonts w:ascii="ＭＳ 明朝" w:hAnsi="ＭＳ 明朝" w:cs="ＭＳ Ｐゴシック" w:hint="eastAsia"/>
                <w:kern w:val="0"/>
                <w:szCs w:val="21"/>
              </w:rPr>
              <w:t>％</w:t>
            </w:r>
          </w:p>
        </w:tc>
        <w:tc>
          <w:tcPr>
            <w:tcW w:w="1417" w:type="dxa"/>
            <w:tcBorders>
              <w:top w:val="single" w:sz="4" w:space="0" w:color="auto"/>
              <w:left w:val="nil"/>
              <w:bottom w:val="dotted" w:sz="4" w:space="0" w:color="auto"/>
              <w:right w:val="dotted" w:sz="4" w:space="0" w:color="auto"/>
            </w:tcBorders>
            <w:vAlign w:val="bottom"/>
          </w:tcPr>
          <w:p w:rsidR="00D10454" w:rsidRPr="00DB6EFD" w:rsidRDefault="00540F81" w:rsidP="00540F81">
            <w:pPr>
              <w:widowControl/>
              <w:jc w:val="right"/>
              <w:rPr>
                <w:rFonts w:ascii="ＭＳ 明朝" w:hAnsi="ＭＳ 明朝" w:cs="ＭＳ Ｐゴシック"/>
                <w:kern w:val="0"/>
                <w:szCs w:val="21"/>
              </w:rPr>
            </w:pPr>
            <w:r>
              <w:rPr>
                <w:rFonts w:ascii="ＭＳ 明朝" w:hAnsi="ＭＳ 明朝" w:cs="ＭＳ Ｐゴシック" w:hint="eastAsia"/>
                <w:kern w:val="0"/>
                <w:szCs w:val="21"/>
              </w:rPr>
              <w:t>18</w:t>
            </w:r>
          </w:p>
        </w:tc>
        <w:tc>
          <w:tcPr>
            <w:tcW w:w="1513" w:type="dxa"/>
            <w:tcBorders>
              <w:top w:val="single" w:sz="4" w:space="0" w:color="auto"/>
              <w:left w:val="dotted" w:sz="4" w:space="0" w:color="auto"/>
              <w:bottom w:val="dotted" w:sz="4" w:space="0" w:color="auto"/>
              <w:right w:val="single" w:sz="4" w:space="0" w:color="auto"/>
            </w:tcBorders>
            <w:vAlign w:val="bottom"/>
          </w:tcPr>
          <w:p w:rsidR="00D10454" w:rsidRPr="00DB6EFD" w:rsidRDefault="00540F81" w:rsidP="00540F81">
            <w:pPr>
              <w:widowControl/>
              <w:jc w:val="right"/>
              <w:rPr>
                <w:rFonts w:ascii="ＭＳ 明朝" w:hAnsi="ＭＳ 明朝" w:cs="ＭＳ Ｐゴシック"/>
                <w:kern w:val="0"/>
                <w:szCs w:val="21"/>
              </w:rPr>
            </w:pPr>
            <w:r>
              <w:rPr>
                <w:rFonts w:ascii="ＭＳ 明朝" w:hAnsi="ＭＳ 明朝" w:cs="ＭＳ Ｐゴシック" w:hint="eastAsia"/>
                <w:kern w:val="0"/>
                <w:szCs w:val="21"/>
              </w:rPr>
              <w:t>10.1</w:t>
            </w:r>
            <w:r w:rsidR="00D10454" w:rsidRPr="00DB6EFD">
              <w:rPr>
                <w:rFonts w:ascii="ＭＳ 明朝" w:hAnsi="ＭＳ 明朝" w:cs="ＭＳ Ｐゴシック" w:hint="eastAsia"/>
                <w:kern w:val="0"/>
                <w:szCs w:val="21"/>
              </w:rPr>
              <w:t>％</w:t>
            </w:r>
          </w:p>
        </w:tc>
      </w:tr>
      <w:tr w:rsidR="00DB6EFD" w:rsidRPr="00DB6EFD" w:rsidTr="000A2A27">
        <w:trPr>
          <w:trHeight w:val="355"/>
        </w:trPr>
        <w:tc>
          <w:tcPr>
            <w:tcW w:w="1423" w:type="dxa"/>
            <w:tcBorders>
              <w:top w:val="dotted" w:sz="4" w:space="0" w:color="auto"/>
              <w:left w:val="single" w:sz="4" w:space="0" w:color="auto"/>
              <w:bottom w:val="double" w:sz="4" w:space="0" w:color="auto"/>
              <w:right w:val="single" w:sz="4" w:space="0" w:color="auto"/>
            </w:tcBorders>
            <w:noWrap/>
            <w:vAlign w:val="center"/>
          </w:tcPr>
          <w:p w:rsidR="00D10454" w:rsidRPr="00B37A9C" w:rsidRDefault="00D10454" w:rsidP="002F68A0">
            <w:pPr>
              <w:widowControl/>
              <w:jc w:val="center"/>
              <w:rPr>
                <w:rFonts w:ascii="ＭＳ 明朝" w:hAnsi="ＭＳ 明朝" w:cs="ＭＳ Ｐゴシック"/>
                <w:kern w:val="0"/>
                <w:sz w:val="20"/>
                <w:szCs w:val="20"/>
              </w:rPr>
            </w:pPr>
            <w:r w:rsidRPr="00B37A9C">
              <w:rPr>
                <w:rFonts w:ascii="ＭＳ 明朝" w:hAnsi="ＭＳ 明朝" w:cs="ＭＳ Ｐゴシック" w:hint="eastAsia"/>
                <w:kern w:val="0"/>
                <w:sz w:val="20"/>
                <w:szCs w:val="20"/>
              </w:rPr>
              <w:t>県</w:t>
            </w:r>
          </w:p>
        </w:tc>
        <w:tc>
          <w:tcPr>
            <w:tcW w:w="992" w:type="dxa"/>
            <w:tcBorders>
              <w:top w:val="dotted" w:sz="4" w:space="0" w:color="auto"/>
              <w:left w:val="single" w:sz="4" w:space="0" w:color="auto"/>
              <w:bottom w:val="double" w:sz="4" w:space="0" w:color="auto"/>
              <w:right w:val="single" w:sz="4" w:space="0" w:color="auto"/>
            </w:tcBorders>
            <w:noWrap/>
            <w:vAlign w:val="center"/>
          </w:tcPr>
          <w:p w:rsidR="00D10454" w:rsidRPr="00DB6EFD" w:rsidRDefault="00D10454" w:rsidP="007A7698">
            <w:pPr>
              <w:jc w:val="right"/>
              <w:rPr>
                <w:rFonts w:ascii="ＭＳ 明朝" w:hAnsi="ＭＳ 明朝" w:cs="ＭＳ Ｐゴシック"/>
                <w:kern w:val="0"/>
                <w:sz w:val="16"/>
                <w:szCs w:val="16"/>
              </w:rPr>
            </w:pPr>
            <w:r w:rsidRPr="00DB6EFD">
              <w:rPr>
                <w:rFonts w:ascii="ＭＳ 明朝" w:hAnsi="ＭＳ 明朝" w:cs="ＭＳ Ｐゴシック"/>
                <w:kern w:val="0"/>
                <w:szCs w:val="21"/>
              </w:rPr>
              <w:t>3,695</w:t>
            </w:r>
          </w:p>
        </w:tc>
        <w:tc>
          <w:tcPr>
            <w:tcW w:w="1276" w:type="dxa"/>
            <w:gridSpan w:val="2"/>
            <w:tcBorders>
              <w:top w:val="dotted" w:sz="4" w:space="0" w:color="auto"/>
              <w:left w:val="single" w:sz="4" w:space="0" w:color="auto"/>
              <w:bottom w:val="double" w:sz="4" w:space="0" w:color="auto"/>
              <w:right w:val="single" w:sz="4" w:space="0" w:color="auto"/>
            </w:tcBorders>
            <w:vAlign w:val="bottom"/>
          </w:tcPr>
          <w:p w:rsidR="00D10454" w:rsidRPr="00DB6EFD" w:rsidRDefault="00D10454" w:rsidP="001368D3">
            <w:pPr>
              <w:widowControl/>
              <w:jc w:val="right"/>
              <w:rPr>
                <w:rFonts w:ascii="ＭＳ 明朝" w:hAnsi="ＭＳ 明朝" w:cs="ＭＳ Ｐゴシック"/>
                <w:kern w:val="0"/>
                <w:szCs w:val="21"/>
              </w:rPr>
            </w:pPr>
            <w:r w:rsidRPr="00DB6EFD">
              <w:rPr>
                <w:rFonts w:ascii="ＭＳ 明朝" w:hAnsi="ＭＳ 明朝" w:cs="ＭＳ Ｐゴシック" w:hint="eastAsia"/>
                <w:kern w:val="0"/>
                <w:szCs w:val="21"/>
              </w:rPr>
              <w:t>23.1％</w:t>
            </w:r>
          </w:p>
        </w:tc>
        <w:tc>
          <w:tcPr>
            <w:tcW w:w="1417" w:type="dxa"/>
            <w:gridSpan w:val="2"/>
            <w:tcBorders>
              <w:top w:val="dotted" w:sz="4" w:space="0" w:color="auto"/>
              <w:left w:val="nil"/>
              <w:bottom w:val="double" w:sz="4" w:space="0" w:color="auto"/>
              <w:right w:val="dotted" w:sz="4" w:space="0" w:color="auto"/>
            </w:tcBorders>
            <w:noWrap/>
            <w:vAlign w:val="bottom"/>
          </w:tcPr>
          <w:p w:rsidR="00D10454" w:rsidRPr="00DB6EFD" w:rsidRDefault="00D10454" w:rsidP="00540F81">
            <w:pPr>
              <w:widowControl/>
              <w:jc w:val="right"/>
              <w:rPr>
                <w:rFonts w:ascii="ＭＳ 明朝" w:hAnsi="ＭＳ 明朝" w:cs="ＭＳ Ｐゴシック"/>
                <w:kern w:val="0"/>
                <w:szCs w:val="21"/>
              </w:rPr>
            </w:pPr>
            <w:r w:rsidRPr="00DB6EFD">
              <w:rPr>
                <w:rFonts w:ascii="ＭＳ 明朝" w:hAnsi="ＭＳ 明朝" w:cs="ＭＳ Ｐゴシック" w:hint="eastAsia"/>
                <w:kern w:val="0"/>
                <w:szCs w:val="21"/>
              </w:rPr>
              <w:t>1,2</w:t>
            </w:r>
            <w:r w:rsidR="00540F81">
              <w:rPr>
                <w:rFonts w:ascii="ＭＳ 明朝" w:hAnsi="ＭＳ 明朝" w:cs="ＭＳ Ｐゴシック" w:hint="eastAsia"/>
                <w:kern w:val="0"/>
                <w:szCs w:val="21"/>
              </w:rPr>
              <w:t>04</w:t>
            </w:r>
          </w:p>
        </w:tc>
        <w:tc>
          <w:tcPr>
            <w:tcW w:w="1418" w:type="dxa"/>
            <w:gridSpan w:val="2"/>
            <w:tcBorders>
              <w:top w:val="dotted" w:sz="4" w:space="0" w:color="auto"/>
              <w:left w:val="dotted" w:sz="4" w:space="0" w:color="auto"/>
              <w:bottom w:val="double" w:sz="4" w:space="0" w:color="auto"/>
              <w:right w:val="single" w:sz="4" w:space="0" w:color="auto"/>
            </w:tcBorders>
            <w:noWrap/>
            <w:vAlign w:val="bottom"/>
          </w:tcPr>
          <w:p w:rsidR="00D10454" w:rsidRPr="00DB6EFD" w:rsidRDefault="00540F81" w:rsidP="00540F81">
            <w:pPr>
              <w:widowControl/>
              <w:jc w:val="right"/>
              <w:rPr>
                <w:rFonts w:ascii="ＭＳ 明朝" w:hAnsi="ＭＳ 明朝" w:cs="ＭＳ Ｐゴシック"/>
                <w:kern w:val="0"/>
                <w:szCs w:val="21"/>
              </w:rPr>
            </w:pPr>
            <w:r>
              <w:rPr>
                <w:rFonts w:ascii="ＭＳ 明朝" w:hAnsi="ＭＳ 明朝" w:cs="ＭＳ Ｐゴシック" w:hint="eastAsia"/>
                <w:kern w:val="0"/>
                <w:szCs w:val="21"/>
              </w:rPr>
              <w:t>32.0</w:t>
            </w:r>
            <w:r w:rsidR="00D10454" w:rsidRPr="00DB6EFD">
              <w:rPr>
                <w:rFonts w:ascii="ＭＳ 明朝" w:hAnsi="ＭＳ 明朝" w:cs="ＭＳ Ｐゴシック" w:hint="eastAsia"/>
                <w:kern w:val="0"/>
                <w:szCs w:val="21"/>
              </w:rPr>
              <w:t>％</w:t>
            </w:r>
          </w:p>
        </w:tc>
        <w:tc>
          <w:tcPr>
            <w:tcW w:w="1417" w:type="dxa"/>
            <w:tcBorders>
              <w:top w:val="dotted" w:sz="4" w:space="0" w:color="auto"/>
              <w:left w:val="nil"/>
              <w:bottom w:val="double" w:sz="4" w:space="0" w:color="auto"/>
              <w:right w:val="dotted" w:sz="4" w:space="0" w:color="auto"/>
            </w:tcBorders>
            <w:vAlign w:val="bottom"/>
          </w:tcPr>
          <w:p w:rsidR="00D10454" w:rsidRPr="00DB6EFD" w:rsidRDefault="00540F81" w:rsidP="00540F81">
            <w:pPr>
              <w:widowControl/>
              <w:jc w:val="right"/>
              <w:rPr>
                <w:rFonts w:ascii="ＭＳ 明朝" w:hAnsi="ＭＳ 明朝" w:cs="ＭＳ Ｐゴシック"/>
                <w:kern w:val="0"/>
                <w:szCs w:val="21"/>
              </w:rPr>
            </w:pPr>
            <w:r>
              <w:rPr>
                <w:rFonts w:ascii="ＭＳ 明朝" w:hAnsi="ＭＳ 明朝" w:cs="ＭＳ Ｐゴシック" w:hint="eastAsia"/>
                <w:kern w:val="0"/>
                <w:szCs w:val="21"/>
              </w:rPr>
              <w:t>628</w:t>
            </w:r>
          </w:p>
        </w:tc>
        <w:tc>
          <w:tcPr>
            <w:tcW w:w="1513" w:type="dxa"/>
            <w:tcBorders>
              <w:top w:val="dotted" w:sz="4" w:space="0" w:color="auto"/>
              <w:left w:val="dotted" w:sz="4" w:space="0" w:color="auto"/>
              <w:bottom w:val="double" w:sz="4" w:space="0" w:color="auto"/>
              <w:right w:val="single" w:sz="4" w:space="0" w:color="auto"/>
            </w:tcBorders>
            <w:vAlign w:val="bottom"/>
          </w:tcPr>
          <w:p w:rsidR="00D10454" w:rsidRPr="00DB6EFD" w:rsidRDefault="00540F81" w:rsidP="00540F81">
            <w:pPr>
              <w:widowControl/>
              <w:jc w:val="right"/>
              <w:rPr>
                <w:rFonts w:ascii="ＭＳ 明朝" w:hAnsi="ＭＳ 明朝" w:cs="ＭＳ Ｐゴシック"/>
                <w:kern w:val="0"/>
                <w:szCs w:val="21"/>
              </w:rPr>
            </w:pPr>
            <w:r>
              <w:rPr>
                <w:rFonts w:ascii="ＭＳ 明朝" w:hAnsi="ＭＳ 明朝" w:cs="ＭＳ Ｐゴシック" w:hint="eastAsia"/>
                <w:kern w:val="0"/>
                <w:szCs w:val="21"/>
              </w:rPr>
              <w:t>16.7</w:t>
            </w:r>
            <w:r w:rsidR="00D10454" w:rsidRPr="00DB6EFD">
              <w:rPr>
                <w:rFonts w:ascii="ＭＳ 明朝" w:hAnsi="ＭＳ 明朝" w:cs="ＭＳ Ｐゴシック" w:hint="eastAsia"/>
                <w:kern w:val="0"/>
                <w:szCs w:val="21"/>
              </w:rPr>
              <w:t>％</w:t>
            </w:r>
          </w:p>
        </w:tc>
      </w:tr>
      <w:tr w:rsidR="00DB6EFD" w:rsidRPr="00DB6EFD" w:rsidTr="00AA1C95">
        <w:trPr>
          <w:cantSplit/>
          <w:trHeight w:val="381"/>
        </w:trPr>
        <w:tc>
          <w:tcPr>
            <w:tcW w:w="1423" w:type="dxa"/>
            <w:vMerge w:val="restart"/>
            <w:tcBorders>
              <w:top w:val="double" w:sz="4" w:space="0" w:color="auto"/>
              <w:left w:val="single" w:sz="4" w:space="0" w:color="auto"/>
              <w:bottom w:val="single" w:sz="4" w:space="0" w:color="000000"/>
              <w:right w:val="single" w:sz="4" w:space="0" w:color="auto"/>
            </w:tcBorders>
            <w:noWrap/>
            <w:vAlign w:val="center"/>
          </w:tcPr>
          <w:p w:rsidR="00D10454" w:rsidRPr="00B37A9C" w:rsidRDefault="00D10454" w:rsidP="001368D3">
            <w:pPr>
              <w:widowControl/>
              <w:jc w:val="center"/>
              <w:rPr>
                <w:rFonts w:ascii="ＭＳ 明朝" w:hAnsi="ＭＳ 明朝" w:cs="ＭＳ Ｐゴシック"/>
                <w:kern w:val="0"/>
                <w:sz w:val="16"/>
                <w:szCs w:val="16"/>
              </w:rPr>
            </w:pPr>
          </w:p>
        </w:tc>
        <w:tc>
          <w:tcPr>
            <w:tcW w:w="6520" w:type="dxa"/>
            <w:gridSpan w:val="8"/>
            <w:tcBorders>
              <w:top w:val="single" w:sz="4" w:space="0" w:color="auto"/>
              <w:left w:val="nil"/>
              <w:bottom w:val="single" w:sz="4" w:space="0" w:color="auto"/>
              <w:right w:val="single" w:sz="4" w:space="0" w:color="auto"/>
            </w:tcBorders>
            <w:noWrap/>
            <w:vAlign w:val="center"/>
          </w:tcPr>
          <w:p w:rsidR="00D10454" w:rsidRPr="00DB6EFD" w:rsidRDefault="00D10454" w:rsidP="001368D3">
            <w:pPr>
              <w:widowControl/>
              <w:jc w:val="center"/>
              <w:rPr>
                <w:rFonts w:ascii="ＭＳ 明朝" w:hAnsi="ＭＳ 明朝" w:cs="ＭＳ Ｐゴシック"/>
                <w:kern w:val="0"/>
                <w:sz w:val="16"/>
                <w:szCs w:val="16"/>
              </w:rPr>
            </w:pPr>
            <w:r w:rsidRPr="00DB6EFD">
              <w:rPr>
                <w:rFonts w:ascii="ＭＳ 明朝" w:hAnsi="ＭＳ 明朝" w:cs="ＭＳ Ｐゴシック" w:hint="eastAsia"/>
                <w:kern w:val="0"/>
                <w:sz w:val="16"/>
                <w:szCs w:val="16"/>
              </w:rPr>
              <w:t>在宅医療サービス(実施率）</w:t>
            </w:r>
          </w:p>
        </w:tc>
        <w:tc>
          <w:tcPr>
            <w:tcW w:w="1513" w:type="dxa"/>
            <w:vMerge w:val="restart"/>
            <w:tcBorders>
              <w:top w:val="double" w:sz="4" w:space="0" w:color="auto"/>
              <w:left w:val="single" w:sz="4" w:space="0" w:color="auto"/>
              <w:bottom w:val="single" w:sz="4" w:space="0" w:color="auto"/>
              <w:right w:val="single" w:sz="4" w:space="0" w:color="auto"/>
            </w:tcBorders>
            <w:vAlign w:val="center"/>
          </w:tcPr>
          <w:p w:rsidR="00D10454" w:rsidRPr="00DB6EFD" w:rsidRDefault="00D10454" w:rsidP="001368D3">
            <w:pPr>
              <w:widowControl/>
              <w:jc w:val="center"/>
              <w:rPr>
                <w:rFonts w:ascii="ＭＳ 明朝" w:hAnsi="ＭＳ 明朝" w:cs="ＭＳ Ｐゴシック"/>
                <w:kern w:val="0"/>
                <w:sz w:val="12"/>
                <w:szCs w:val="12"/>
              </w:rPr>
            </w:pPr>
            <w:r w:rsidRPr="00DB6EFD">
              <w:rPr>
                <w:rFonts w:ascii="ＭＳ 明朝" w:hAnsi="ＭＳ 明朝" w:cs="ＭＳ Ｐゴシック" w:hint="eastAsia"/>
                <w:kern w:val="0"/>
                <w:sz w:val="16"/>
                <w:szCs w:val="16"/>
              </w:rPr>
              <w:t>かかりつけ歯科医を持つ人の割合</w:t>
            </w:r>
          </w:p>
        </w:tc>
      </w:tr>
      <w:tr w:rsidR="00DB6EFD" w:rsidRPr="00DB6EFD" w:rsidTr="000A2A27">
        <w:trPr>
          <w:cantSplit/>
          <w:trHeight w:val="546"/>
        </w:trPr>
        <w:tc>
          <w:tcPr>
            <w:tcW w:w="1423" w:type="dxa"/>
            <w:vMerge/>
            <w:tcBorders>
              <w:top w:val="single" w:sz="4" w:space="0" w:color="auto"/>
              <w:left w:val="single" w:sz="4" w:space="0" w:color="auto"/>
              <w:bottom w:val="single" w:sz="4" w:space="0" w:color="000000"/>
              <w:right w:val="single" w:sz="4" w:space="0" w:color="auto"/>
            </w:tcBorders>
            <w:vAlign w:val="center"/>
          </w:tcPr>
          <w:p w:rsidR="00D10454" w:rsidRPr="00B37A9C" w:rsidRDefault="00D10454" w:rsidP="001368D3">
            <w:pPr>
              <w:widowControl/>
              <w:jc w:val="left"/>
              <w:rPr>
                <w:rFonts w:ascii="ＭＳ 明朝" w:hAnsi="ＭＳ 明朝" w:cs="ＭＳ Ｐゴシック"/>
                <w:kern w:val="0"/>
                <w:sz w:val="16"/>
                <w:szCs w:val="16"/>
              </w:rPr>
            </w:pPr>
          </w:p>
        </w:tc>
        <w:tc>
          <w:tcPr>
            <w:tcW w:w="1701" w:type="dxa"/>
            <w:gridSpan w:val="2"/>
            <w:tcBorders>
              <w:top w:val="single" w:sz="4" w:space="0" w:color="auto"/>
              <w:left w:val="nil"/>
              <w:bottom w:val="single" w:sz="4" w:space="0" w:color="auto"/>
              <w:right w:val="dotted" w:sz="4" w:space="0" w:color="auto"/>
            </w:tcBorders>
            <w:vAlign w:val="center"/>
          </w:tcPr>
          <w:p w:rsidR="00D10454" w:rsidRPr="00DB6EFD" w:rsidRDefault="00D10454" w:rsidP="001368D3">
            <w:pPr>
              <w:widowControl/>
              <w:jc w:val="center"/>
              <w:rPr>
                <w:rFonts w:ascii="ＭＳ 明朝" w:hAnsi="ＭＳ 明朝" w:cs="ＭＳ Ｐゴシック"/>
                <w:kern w:val="0"/>
                <w:sz w:val="16"/>
                <w:szCs w:val="16"/>
              </w:rPr>
            </w:pPr>
            <w:r w:rsidRPr="00DB6EFD">
              <w:rPr>
                <w:rFonts w:ascii="ＭＳ 明朝" w:hAnsi="ＭＳ 明朝" w:cs="ＭＳ Ｐゴシック" w:hint="eastAsia"/>
                <w:kern w:val="0"/>
                <w:sz w:val="16"/>
                <w:szCs w:val="16"/>
              </w:rPr>
              <w:t>訪問診察</w:t>
            </w:r>
            <w:r w:rsidRPr="00DB6EFD">
              <w:rPr>
                <w:rFonts w:ascii="ＭＳ 明朝" w:hAnsi="ＭＳ 明朝" w:cs="ＭＳ Ｐゴシック" w:hint="eastAsia"/>
                <w:kern w:val="0"/>
                <w:sz w:val="16"/>
                <w:szCs w:val="16"/>
              </w:rPr>
              <w:br/>
              <w:t>（居宅）</w:t>
            </w:r>
          </w:p>
        </w:tc>
        <w:tc>
          <w:tcPr>
            <w:tcW w:w="1701" w:type="dxa"/>
            <w:gridSpan w:val="2"/>
            <w:tcBorders>
              <w:top w:val="single" w:sz="4" w:space="0" w:color="auto"/>
              <w:left w:val="dotted" w:sz="4" w:space="0" w:color="auto"/>
              <w:bottom w:val="single" w:sz="4" w:space="0" w:color="auto"/>
              <w:right w:val="dotted" w:sz="4" w:space="0" w:color="auto"/>
            </w:tcBorders>
            <w:vAlign w:val="center"/>
          </w:tcPr>
          <w:p w:rsidR="00D10454" w:rsidRPr="00DB6EFD" w:rsidRDefault="00D10454" w:rsidP="001368D3">
            <w:pPr>
              <w:widowControl/>
              <w:jc w:val="center"/>
              <w:rPr>
                <w:rFonts w:ascii="ＭＳ 明朝" w:hAnsi="ＭＳ 明朝" w:cs="ＭＳ Ｐゴシック"/>
                <w:kern w:val="0"/>
                <w:sz w:val="16"/>
                <w:szCs w:val="16"/>
              </w:rPr>
            </w:pPr>
            <w:r w:rsidRPr="00DB6EFD">
              <w:rPr>
                <w:rFonts w:ascii="ＭＳ 明朝" w:hAnsi="ＭＳ 明朝" w:cs="ＭＳ Ｐゴシック" w:hint="eastAsia"/>
                <w:kern w:val="0"/>
                <w:sz w:val="16"/>
                <w:szCs w:val="16"/>
              </w:rPr>
              <w:t>訪問診察</w:t>
            </w:r>
            <w:r w:rsidRPr="00DB6EFD">
              <w:rPr>
                <w:rFonts w:ascii="ＭＳ 明朝" w:hAnsi="ＭＳ 明朝" w:cs="ＭＳ Ｐゴシック" w:hint="eastAsia"/>
                <w:kern w:val="0"/>
                <w:sz w:val="16"/>
                <w:szCs w:val="16"/>
              </w:rPr>
              <w:br/>
              <w:t>（施設）</w:t>
            </w:r>
          </w:p>
        </w:tc>
        <w:tc>
          <w:tcPr>
            <w:tcW w:w="1559" w:type="dxa"/>
            <w:gridSpan w:val="2"/>
            <w:tcBorders>
              <w:top w:val="single" w:sz="4" w:space="0" w:color="auto"/>
              <w:left w:val="dotted" w:sz="4" w:space="0" w:color="auto"/>
              <w:bottom w:val="single" w:sz="4" w:space="0" w:color="auto"/>
              <w:right w:val="dotted" w:sz="4" w:space="0" w:color="auto"/>
            </w:tcBorders>
            <w:vAlign w:val="center"/>
          </w:tcPr>
          <w:p w:rsidR="00D10454" w:rsidRPr="00DB6EFD" w:rsidRDefault="00D10454" w:rsidP="001368D3">
            <w:pPr>
              <w:widowControl/>
              <w:jc w:val="center"/>
              <w:rPr>
                <w:rFonts w:ascii="ＭＳ 明朝" w:hAnsi="ＭＳ 明朝" w:cs="ＭＳ Ｐゴシック"/>
                <w:kern w:val="0"/>
                <w:sz w:val="16"/>
                <w:szCs w:val="16"/>
              </w:rPr>
            </w:pPr>
            <w:r w:rsidRPr="00DB6EFD">
              <w:rPr>
                <w:rFonts w:ascii="ＭＳ 明朝" w:hAnsi="ＭＳ 明朝" w:cs="ＭＳ Ｐゴシック" w:hint="eastAsia"/>
                <w:kern w:val="0"/>
                <w:sz w:val="16"/>
                <w:szCs w:val="16"/>
              </w:rPr>
              <w:t>居宅療養管理指導</w:t>
            </w:r>
            <w:r w:rsidRPr="00DB6EFD">
              <w:rPr>
                <w:rFonts w:ascii="ＭＳ 明朝" w:hAnsi="ＭＳ 明朝" w:cs="ＭＳ Ｐゴシック" w:hint="eastAsia"/>
                <w:kern w:val="0"/>
                <w:sz w:val="16"/>
                <w:szCs w:val="16"/>
              </w:rPr>
              <w:br/>
              <w:t>（歯科医師）</w:t>
            </w:r>
          </w:p>
        </w:tc>
        <w:tc>
          <w:tcPr>
            <w:tcW w:w="1559" w:type="dxa"/>
            <w:gridSpan w:val="2"/>
            <w:tcBorders>
              <w:top w:val="single" w:sz="4" w:space="0" w:color="auto"/>
              <w:left w:val="dotted" w:sz="4" w:space="0" w:color="auto"/>
              <w:bottom w:val="single" w:sz="4" w:space="0" w:color="auto"/>
              <w:right w:val="single" w:sz="4" w:space="0" w:color="auto"/>
            </w:tcBorders>
            <w:vAlign w:val="center"/>
          </w:tcPr>
          <w:p w:rsidR="00D10454" w:rsidRPr="00DB6EFD" w:rsidRDefault="00D10454" w:rsidP="001368D3">
            <w:pPr>
              <w:widowControl/>
              <w:jc w:val="center"/>
              <w:rPr>
                <w:rFonts w:ascii="ＭＳ 明朝" w:hAnsi="ＭＳ 明朝" w:cs="ＭＳ Ｐゴシック"/>
                <w:kern w:val="0"/>
                <w:sz w:val="16"/>
                <w:szCs w:val="16"/>
              </w:rPr>
            </w:pPr>
            <w:r w:rsidRPr="00DB6EFD">
              <w:rPr>
                <w:rFonts w:ascii="ＭＳ 明朝" w:hAnsi="ＭＳ 明朝" w:cs="ＭＳ Ｐゴシック" w:hint="eastAsia"/>
                <w:kern w:val="0"/>
                <w:sz w:val="16"/>
                <w:szCs w:val="16"/>
              </w:rPr>
              <w:t>居宅療養管理指導</w:t>
            </w:r>
            <w:r w:rsidRPr="00DB6EFD">
              <w:rPr>
                <w:rFonts w:ascii="ＭＳ 明朝" w:hAnsi="ＭＳ 明朝" w:cs="ＭＳ Ｐゴシック" w:hint="eastAsia"/>
                <w:kern w:val="0"/>
                <w:sz w:val="16"/>
                <w:szCs w:val="16"/>
              </w:rPr>
              <w:br/>
              <w:t>（歯科衛生士）</w:t>
            </w:r>
          </w:p>
        </w:tc>
        <w:tc>
          <w:tcPr>
            <w:tcW w:w="1513" w:type="dxa"/>
            <w:vMerge/>
            <w:tcBorders>
              <w:top w:val="single" w:sz="4" w:space="0" w:color="auto"/>
              <w:left w:val="single" w:sz="4" w:space="0" w:color="auto"/>
              <w:bottom w:val="single" w:sz="4" w:space="0" w:color="auto"/>
              <w:right w:val="single" w:sz="4" w:space="0" w:color="auto"/>
            </w:tcBorders>
            <w:vAlign w:val="center"/>
          </w:tcPr>
          <w:p w:rsidR="00D10454" w:rsidRPr="00DB6EFD" w:rsidRDefault="00D10454" w:rsidP="001368D3">
            <w:pPr>
              <w:widowControl/>
              <w:jc w:val="left"/>
              <w:rPr>
                <w:rFonts w:ascii="ＭＳ 明朝" w:hAnsi="ＭＳ 明朝" w:cs="ＭＳ Ｐゴシック"/>
                <w:kern w:val="0"/>
                <w:sz w:val="12"/>
                <w:szCs w:val="12"/>
              </w:rPr>
            </w:pPr>
          </w:p>
        </w:tc>
      </w:tr>
      <w:tr w:rsidR="00DB6EFD" w:rsidRPr="00DB6EFD" w:rsidTr="000A2A27">
        <w:trPr>
          <w:trHeight w:val="343"/>
        </w:trPr>
        <w:tc>
          <w:tcPr>
            <w:tcW w:w="1423" w:type="dxa"/>
            <w:tcBorders>
              <w:top w:val="nil"/>
              <w:left w:val="single" w:sz="4" w:space="0" w:color="auto"/>
              <w:bottom w:val="single" w:sz="4" w:space="0" w:color="auto"/>
              <w:right w:val="single" w:sz="4" w:space="0" w:color="auto"/>
            </w:tcBorders>
            <w:noWrap/>
            <w:vAlign w:val="center"/>
          </w:tcPr>
          <w:p w:rsidR="00D10454" w:rsidRPr="00B37A9C" w:rsidRDefault="009D1F1C" w:rsidP="002F68A0">
            <w:pPr>
              <w:widowControl/>
              <w:jc w:val="center"/>
              <w:rPr>
                <w:rFonts w:ascii="ＭＳ 明朝" w:hAnsi="ＭＳ 明朝" w:cs="ＭＳ Ｐゴシック"/>
                <w:kern w:val="0"/>
                <w:sz w:val="20"/>
                <w:szCs w:val="20"/>
              </w:rPr>
            </w:pPr>
            <w:r w:rsidRPr="00B37A9C">
              <w:rPr>
                <w:rFonts w:ascii="ＭＳ 明朝" w:hAnsi="ＭＳ 明朝" w:cs="ＭＳ Ｐゴシック" w:hint="eastAsia"/>
                <w:kern w:val="0"/>
                <w:sz w:val="20"/>
                <w:szCs w:val="20"/>
              </w:rPr>
              <w:t>医療圏</w:t>
            </w:r>
          </w:p>
        </w:tc>
        <w:tc>
          <w:tcPr>
            <w:tcW w:w="1701" w:type="dxa"/>
            <w:gridSpan w:val="2"/>
            <w:tcBorders>
              <w:top w:val="nil"/>
              <w:left w:val="nil"/>
              <w:bottom w:val="single" w:sz="4" w:space="0" w:color="auto"/>
              <w:right w:val="dotted" w:sz="4" w:space="0" w:color="auto"/>
            </w:tcBorders>
            <w:noWrap/>
            <w:vAlign w:val="center"/>
          </w:tcPr>
          <w:p w:rsidR="00D10454" w:rsidRPr="00DB6EFD" w:rsidRDefault="00D10454" w:rsidP="001B08CE">
            <w:pPr>
              <w:widowControl/>
              <w:jc w:val="right"/>
              <w:rPr>
                <w:rFonts w:ascii="ＭＳ 明朝" w:hAnsi="ＭＳ 明朝" w:cs="ＭＳ Ｐゴシック"/>
                <w:kern w:val="0"/>
                <w:szCs w:val="21"/>
              </w:rPr>
            </w:pPr>
            <w:r w:rsidRPr="00DB6EFD">
              <w:rPr>
                <w:rFonts w:ascii="ＭＳ 明朝" w:hAnsi="ＭＳ 明朝" w:cs="ＭＳ Ｐゴシック"/>
                <w:kern w:val="0"/>
                <w:szCs w:val="21"/>
              </w:rPr>
              <w:t>10.5%</w:t>
            </w:r>
          </w:p>
        </w:tc>
        <w:tc>
          <w:tcPr>
            <w:tcW w:w="1701" w:type="dxa"/>
            <w:gridSpan w:val="2"/>
            <w:tcBorders>
              <w:top w:val="single" w:sz="4" w:space="0" w:color="auto"/>
              <w:left w:val="dotted" w:sz="4" w:space="0" w:color="auto"/>
              <w:bottom w:val="single" w:sz="4" w:space="0" w:color="auto"/>
              <w:right w:val="dotted" w:sz="4" w:space="0" w:color="auto"/>
            </w:tcBorders>
            <w:noWrap/>
            <w:vAlign w:val="center"/>
          </w:tcPr>
          <w:p w:rsidR="00D10454" w:rsidRPr="00DB6EFD" w:rsidRDefault="00D10454" w:rsidP="001B08CE">
            <w:pPr>
              <w:widowControl/>
              <w:jc w:val="right"/>
              <w:rPr>
                <w:rFonts w:ascii="ＭＳ 明朝" w:hAnsi="ＭＳ 明朝" w:cs="ＭＳ Ｐゴシック"/>
                <w:kern w:val="0"/>
                <w:szCs w:val="21"/>
              </w:rPr>
            </w:pPr>
            <w:r w:rsidRPr="00DB6EFD">
              <w:rPr>
                <w:rFonts w:ascii="ＭＳ 明朝" w:hAnsi="ＭＳ 明朝" w:cs="ＭＳ Ｐゴシック"/>
                <w:kern w:val="0"/>
                <w:szCs w:val="21"/>
              </w:rPr>
              <w:t>12.9%</w:t>
            </w:r>
          </w:p>
        </w:tc>
        <w:tc>
          <w:tcPr>
            <w:tcW w:w="1559" w:type="dxa"/>
            <w:gridSpan w:val="2"/>
            <w:tcBorders>
              <w:top w:val="single" w:sz="4" w:space="0" w:color="auto"/>
              <w:left w:val="dotted" w:sz="4" w:space="0" w:color="auto"/>
              <w:bottom w:val="single" w:sz="4" w:space="0" w:color="auto"/>
              <w:right w:val="dotted" w:sz="4" w:space="0" w:color="auto"/>
            </w:tcBorders>
            <w:noWrap/>
            <w:vAlign w:val="center"/>
          </w:tcPr>
          <w:p w:rsidR="00D10454" w:rsidRPr="00DB6EFD" w:rsidRDefault="00D10454" w:rsidP="001B08CE">
            <w:pPr>
              <w:widowControl/>
              <w:jc w:val="right"/>
              <w:rPr>
                <w:rFonts w:ascii="ＭＳ 明朝" w:hAnsi="ＭＳ 明朝" w:cs="ＭＳ Ｐゴシック"/>
                <w:kern w:val="0"/>
                <w:szCs w:val="21"/>
              </w:rPr>
            </w:pPr>
            <w:r w:rsidRPr="00DB6EFD">
              <w:rPr>
                <w:rFonts w:ascii="ＭＳ 明朝" w:hAnsi="ＭＳ 明朝" w:cs="ＭＳ Ｐゴシック"/>
                <w:kern w:val="0"/>
                <w:szCs w:val="21"/>
              </w:rPr>
              <w:t>5.3%</w:t>
            </w:r>
          </w:p>
        </w:tc>
        <w:tc>
          <w:tcPr>
            <w:tcW w:w="1559" w:type="dxa"/>
            <w:gridSpan w:val="2"/>
            <w:tcBorders>
              <w:top w:val="nil"/>
              <w:left w:val="dotted" w:sz="4" w:space="0" w:color="auto"/>
              <w:bottom w:val="single" w:sz="4" w:space="0" w:color="auto"/>
              <w:right w:val="single" w:sz="4" w:space="0" w:color="auto"/>
            </w:tcBorders>
            <w:noWrap/>
            <w:vAlign w:val="center"/>
          </w:tcPr>
          <w:p w:rsidR="00D10454" w:rsidRPr="00DB6EFD" w:rsidRDefault="00D10454" w:rsidP="001B08CE">
            <w:pPr>
              <w:widowControl/>
              <w:jc w:val="right"/>
              <w:rPr>
                <w:rFonts w:ascii="ＭＳ 明朝" w:hAnsi="ＭＳ 明朝" w:cs="ＭＳ Ｐゴシック"/>
                <w:kern w:val="0"/>
                <w:szCs w:val="21"/>
              </w:rPr>
            </w:pPr>
            <w:r w:rsidRPr="00DB6EFD">
              <w:rPr>
                <w:rFonts w:ascii="ＭＳ 明朝" w:hAnsi="ＭＳ 明朝" w:cs="ＭＳ Ｐゴシック"/>
                <w:kern w:val="0"/>
                <w:szCs w:val="21"/>
              </w:rPr>
              <w:t>2.3%</w:t>
            </w:r>
          </w:p>
        </w:tc>
        <w:tc>
          <w:tcPr>
            <w:tcW w:w="1513" w:type="dxa"/>
            <w:tcBorders>
              <w:top w:val="nil"/>
              <w:left w:val="nil"/>
              <w:bottom w:val="single" w:sz="4" w:space="0" w:color="auto"/>
              <w:right w:val="single" w:sz="4" w:space="0" w:color="auto"/>
            </w:tcBorders>
            <w:noWrap/>
            <w:vAlign w:val="center"/>
          </w:tcPr>
          <w:p w:rsidR="00D10454" w:rsidRPr="00DB6EFD" w:rsidRDefault="00D10454" w:rsidP="001368D3">
            <w:pPr>
              <w:widowControl/>
              <w:jc w:val="right"/>
              <w:rPr>
                <w:rFonts w:ascii="ＭＳ 明朝" w:hAnsi="ＭＳ 明朝" w:cs="ＭＳ Ｐゴシック"/>
                <w:kern w:val="0"/>
                <w:szCs w:val="21"/>
              </w:rPr>
            </w:pPr>
            <w:r w:rsidRPr="00DB6EFD">
              <w:rPr>
                <w:rFonts w:ascii="ＭＳ 明朝" w:hAnsi="ＭＳ 明朝" w:cs="ＭＳ Ｐゴシック" w:hint="eastAsia"/>
                <w:kern w:val="0"/>
                <w:szCs w:val="21"/>
              </w:rPr>
              <w:t>83.2％</w:t>
            </w:r>
          </w:p>
        </w:tc>
      </w:tr>
      <w:tr w:rsidR="00DB6EFD" w:rsidRPr="00DB6EFD" w:rsidTr="000A2A27">
        <w:trPr>
          <w:trHeight w:val="270"/>
        </w:trPr>
        <w:tc>
          <w:tcPr>
            <w:tcW w:w="1423" w:type="dxa"/>
            <w:tcBorders>
              <w:top w:val="single" w:sz="4" w:space="0" w:color="auto"/>
              <w:left w:val="single" w:sz="4" w:space="0" w:color="auto"/>
              <w:bottom w:val="single" w:sz="4" w:space="0" w:color="auto"/>
              <w:right w:val="single" w:sz="4" w:space="0" w:color="auto"/>
            </w:tcBorders>
            <w:noWrap/>
            <w:vAlign w:val="center"/>
          </w:tcPr>
          <w:p w:rsidR="00D10454" w:rsidRPr="00DB6EFD" w:rsidRDefault="00D10454" w:rsidP="002F68A0">
            <w:pPr>
              <w:widowControl/>
              <w:jc w:val="center"/>
              <w:rPr>
                <w:rFonts w:ascii="ＭＳ 明朝" w:hAnsi="ＭＳ 明朝" w:cs="ＭＳ Ｐゴシック"/>
                <w:kern w:val="0"/>
                <w:sz w:val="20"/>
                <w:szCs w:val="20"/>
              </w:rPr>
            </w:pPr>
            <w:r w:rsidRPr="00DB6EFD">
              <w:rPr>
                <w:rFonts w:ascii="ＭＳ 明朝" w:hAnsi="ＭＳ 明朝" w:cs="ＭＳ Ｐゴシック" w:hint="eastAsia"/>
                <w:kern w:val="0"/>
                <w:sz w:val="20"/>
                <w:szCs w:val="20"/>
              </w:rPr>
              <w:t>県</w:t>
            </w:r>
          </w:p>
        </w:tc>
        <w:tc>
          <w:tcPr>
            <w:tcW w:w="1701" w:type="dxa"/>
            <w:gridSpan w:val="2"/>
            <w:tcBorders>
              <w:top w:val="nil"/>
              <w:left w:val="single" w:sz="4" w:space="0" w:color="auto"/>
              <w:bottom w:val="single" w:sz="4" w:space="0" w:color="auto"/>
              <w:right w:val="dotted" w:sz="4" w:space="0" w:color="auto"/>
            </w:tcBorders>
            <w:noWrap/>
            <w:vAlign w:val="center"/>
          </w:tcPr>
          <w:p w:rsidR="00D10454" w:rsidRPr="00DB6EFD" w:rsidRDefault="00D10454" w:rsidP="001B08CE">
            <w:pPr>
              <w:widowControl/>
              <w:jc w:val="right"/>
              <w:rPr>
                <w:rFonts w:ascii="ＭＳ 明朝" w:hAnsi="ＭＳ 明朝" w:cs="ＭＳ Ｐゴシック"/>
                <w:kern w:val="0"/>
                <w:szCs w:val="21"/>
              </w:rPr>
            </w:pPr>
            <w:r w:rsidRPr="00DB6EFD">
              <w:rPr>
                <w:rFonts w:ascii="ＭＳ 明朝" w:hAnsi="ＭＳ 明朝" w:cs="ＭＳ Ｐゴシック"/>
                <w:kern w:val="0"/>
                <w:szCs w:val="21"/>
              </w:rPr>
              <w:t>14.6%</w:t>
            </w:r>
          </w:p>
        </w:tc>
        <w:tc>
          <w:tcPr>
            <w:tcW w:w="1701" w:type="dxa"/>
            <w:gridSpan w:val="2"/>
            <w:tcBorders>
              <w:top w:val="single" w:sz="4" w:space="0" w:color="auto"/>
              <w:left w:val="dotted" w:sz="4" w:space="0" w:color="auto"/>
              <w:bottom w:val="single" w:sz="4" w:space="0" w:color="auto"/>
              <w:right w:val="dotted" w:sz="4" w:space="0" w:color="auto"/>
            </w:tcBorders>
            <w:noWrap/>
            <w:vAlign w:val="center"/>
          </w:tcPr>
          <w:p w:rsidR="00D10454" w:rsidRPr="00DB6EFD" w:rsidRDefault="00D10454" w:rsidP="001B08CE">
            <w:pPr>
              <w:widowControl/>
              <w:jc w:val="right"/>
              <w:rPr>
                <w:rFonts w:ascii="ＭＳ 明朝" w:hAnsi="ＭＳ 明朝" w:cs="ＭＳ Ｐゴシック"/>
                <w:kern w:val="0"/>
                <w:szCs w:val="21"/>
              </w:rPr>
            </w:pPr>
            <w:r w:rsidRPr="00DB6EFD">
              <w:rPr>
                <w:rFonts w:ascii="ＭＳ 明朝" w:hAnsi="ＭＳ 明朝" w:cs="ＭＳ Ｐゴシック"/>
                <w:kern w:val="0"/>
                <w:szCs w:val="21"/>
              </w:rPr>
              <w:t>15.0%</w:t>
            </w:r>
          </w:p>
        </w:tc>
        <w:tc>
          <w:tcPr>
            <w:tcW w:w="1559" w:type="dxa"/>
            <w:gridSpan w:val="2"/>
            <w:tcBorders>
              <w:top w:val="single" w:sz="4" w:space="0" w:color="auto"/>
              <w:left w:val="dotted" w:sz="4" w:space="0" w:color="auto"/>
              <w:bottom w:val="single" w:sz="4" w:space="0" w:color="auto"/>
              <w:right w:val="dotted" w:sz="4" w:space="0" w:color="auto"/>
            </w:tcBorders>
            <w:noWrap/>
            <w:vAlign w:val="center"/>
          </w:tcPr>
          <w:p w:rsidR="00D10454" w:rsidRPr="00DB6EFD" w:rsidRDefault="00D10454" w:rsidP="001B08CE">
            <w:pPr>
              <w:widowControl/>
              <w:jc w:val="right"/>
              <w:rPr>
                <w:rFonts w:ascii="ＭＳ 明朝" w:hAnsi="ＭＳ 明朝" w:cs="ＭＳ Ｐゴシック"/>
                <w:kern w:val="0"/>
                <w:szCs w:val="21"/>
              </w:rPr>
            </w:pPr>
            <w:r w:rsidRPr="00DB6EFD">
              <w:rPr>
                <w:rFonts w:ascii="ＭＳ 明朝" w:hAnsi="ＭＳ 明朝" w:cs="ＭＳ Ｐゴシック"/>
                <w:kern w:val="0"/>
                <w:szCs w:val="21"/>
              </w:rPr>
              <w:t>6.7%</w:t>
            </w:r>
          </w:p>
        </w:tc>
        <w:tc>
          <w:tcPr>
            <w:tcW w:w="1559" w:type="dxa"/>
            <w:gridSpan w:val="2"/>
            <w:tcBorders>
              <w:top w:val="nil"/>
              <w:left w:val="dotted" w:sz="4" w:space="0" w:color="auto"/>
              <w:bottom w:val="single" w:sz="4" w:space="0" w:color="auto"/>
              <w:right w:val="single" w:sz="4" w:space="0" w:color="auto"/>
            </w:tcBorders>
            <w:noWrap/>
            <w:vAlign w:val="center"/>
          </w:tcPr>
          <w:p w:rsidR="00D10454" w:rsidRPr="00DB6EFD" w:rsidRDefault="00D10454" w:rsidP="001B08CE">
            <w:pPr>
              <w:widowControl/>
              <w:jc w:val="right"/>
              <w:rPr>
                <w:rFonts w:ascii="ＭＳ 明朝" w:hAnsi="ＭＳ 明朝" w:cs="ＭＳ Ｐゴシック"/>
                <w:kern w:val="0"/>
                <w:szCs w:val="21"/>
              </w:rPr>
            </w:pPr>
            <w:r w:rsidRPr="00DB6EFD">
              <w:rPr>
                <w:rFonts w:ascii="ＭＳ 明朝" w:hAnsi="ＭＳ 明朝" w:cs="ＭＳ Ｐゴシック"/>
                <w:kern w:val="0"/>
                <w:szCs w:val="21"/>
              </w:rPr>
              <w:t>4.0%</w:t>
            </w:r>
          </w:p>
        </w:tc>
        <w:tc>
          <w:tcPr>
            <w:tcW w:w="1513" w:type="dxa"/>
            <w:tcBorders>
              <w:top w:val="nil"/>
              <w:left w:val="nil"/>
              <w:bottom w:val="single" w:sz="4" w:space="0" w:color="auto"/>
              <w:right w:val="single" w:sz="4" w:space="0" w:color="auto"/>
            </w:tcBorders>
            <w:noWrap/>
            <w:vAlign w:val="center"/>
          </w:tcPr>
          <w:p w:rsidR="00D10454" w:rsidRPr="00DB6EFD" w:rsidRDefault="00D10454" w:rsidP="001368D3">
            <w:pPr>
              <w:widowControl/>
              <w:jc w:val="right"/>
              <w:rPr>
                <w:rFonts w:ascii="ＭＳ 明朝" w:hAnsi="ＭＳ 明朝" w:cs="ＭＳ Ｐゴシック"/>
                <w:dstrike/>
                <w:kern w:val="0"/>
                <w:szCs w:val="21"/>
              </w:rPr>
            </w:pPr>
            <w:r w:rsidRPr="00DB6EFD">
              <w:rPr>
                <w:rFonts w:ascii="ＭＳ 明朝" w:hAnsi="ＭＳ 明朝" w:hint="eastAsia"/>
                <w:szCs w:val="21"/>
              </w:rPr>
              <w:t>77.9</w:t>
            </w:r>
            <w:r w:rsidRPr="00DB6EFD">
              <w:rPr>
                <w:rFonts w:ascii="ＭＳ 明朝" w:hAnsi="ＭＳ 明朝" w:hint="eastAsia"/>
                <w:sz w:val="20"/>
                <w:szCs w:val="20"/>
              </w:rPr>
              <w:t>％</w:t>
            </w:r>
          </w:p>
        </w:tc>
      </w:tr>
    </w:tbl>
    <w:p w:rsidR="00011515" w:rsidRPr="00DB6EFD" w:rsidRDefault="00011515" w:rsidP="00011515">
      <w:pPr>
        <w:ind w:left="603" w:hangingChars="300" w:hanging="603"/>
        <w:rPr>
          <w:rFonts w:ascii="ＭＳ 明朝" w:hAnsi="ＭＳ 明朝"/>
          <w:sz w:val="20"/>
          <w:szCs w:val="20"/>
        </w:rPr>
      </w:pPr>
      <w:r w:rsidRPr="00DB6EFD">
        <w:rPr>
          <w:rFonts w:ascii="ＭＳ 明朝" w:hAnsi="ＭＳ 明朝" w:hint="eastAsia"/>
          <w:sz w:val="20"/>
          <w:szCs w:val="20"/>
        </w:rPr>
        <w:t>資料：</w:t>
      </w:r>
      <w:r w:rsidR="00437217" w:rsidRPr="00DB6EFD">
        <w:rPr>
          <w:rFonts w:ascii="ＭＳ 明朝" w:hAnsi="ＭＳ 明朝" w:hint="eastAsia"/>
          <w:sz w:val="20"/>
          <w:szCs w:val="20"/>
        </w:rPr>
        <w:t>平成26年医療施設調査（厚生労働省）</w:t>
      </w:r>
      <w:r w:rsidR="00C81640" w:rsidRPr="00DB6EFD">
        <w:rPr>
          <w:rFonts w:ascii="ＭＳ 明朝" w:hAnsi="ＭＳ 明朝" w:hint="eastAsia"/>
          <w:sz w:val="20"/>
          <w:szCs w:val="20"/>
        </w:rPr>
        <w:t xml:space="preserve">　　　　　　　　　</w:t>
      </w:r>
    </w:p>
    <w:p w:rsidR="00540F81" w:rsidRDefault="00011515" w:rsidP="00941E22">
      <w:pPr>
        <w:ind w:left="603" w:hangingChars="300" w:hanging="603"/>
        <w:rPr>
          <w:rFonts w:ascii="ＭＳ 明朝" w:hAnsi="ＭＳ 明朝"/>
          <w:sz w:val="20"/>
          <w:szCs w:val="20"/>
        </w:rPr>
      </w:pPr>
      <w:r w:rsidRPr="00DB6EFD">
        <w:rPr>
          <w:rFonts w:ascii="ＭＳ 明朝" w:hAnsi="ＭＳ 明朝" w:hint="eastAsia"/>
          <w:sz w:val="20"/>
          <w:szCs w:val="20"/>
        </w:rPr>
        <w:t xml:space="preserve">注 </w:t>
      </w:r>
      <w:r w:rsidRPr="00DB6EFD">
        <w:rPr>
          <w:rFonts w:ascii="ＭＳ 明朝" w:hAnsi="ＭＳ 明朝"/>
          <w:sz w:val="20"/>
          <w:szCs w:val="20"/>
        </w:rPr>
        <w:t>1</w:t>
      </w:r>
      <w:r w:rsidRPr="00DB6EFD">
        <w:rPr>
          <w:rFonts w:ascii="ＭＳ 明朝" w:hAnsi="ＭＳ 明朝" w:hint="eastAsia"/>
          <w:sz w:val="20"/>
          <w:szCs w:val="20"/>
        </w:rPr>
        <w:t>：</w:t>
      </w:r>
      <w:r w:rsidR="00AA1C95" w:rsidRPr="00DB6EFD">
        <w:rPr>
          <w:rFonts w:ascii="ＭＳ 明朝" w:hAnsi="ＭＳ 明朝" w:hint="eastAsia"/>
          <w:sz w:val="20"/>
          <w:szCs w:val="20"/>
        </w:rPr>
        <w:t>「障害者</w:t>
      </w:r>
      <w:r w:rsidR="00227F9C" w:rsidRPr="00DB6EFD">
        <w:rPr>
          <w:rFonts w:ascii="ＭＳ 明朝" w:hAnsi="ＭＳ 明朝" w:hint="eastAsia"/>
          <w:sz w:val="20"/>
          <w:szCs w:val="20"/>
        </w:rPr>
        <w:t>の歯科</w:t>
      </w:r>
      <w:r w:rsidR="00AA1C95" w:rsidRPr="00DB6EFD">
        <w:rPr>
          <w:rFonts w:ascii="ＭＳ 明朝" w:hAnsi="ＭＳ 明朝" w:hint="eastAsia"/>
          <w:sz w:val="20"/>
          <w:szCs w:val="20"/>
        </w:rPr>
        <w:t>治療」はあいち医療情報ネット（愛知県健康福祉部）</w:t>
      </w:r>
    </w:p>
    <w:p w:rsidR="00540F81" w:rsidRDefault="00540F81" w:rsidP="00540F81">
      <w:pPr>
        <w:ind w:leftChars="300" w:left="633"/>
        <w:rPr>
          <w:rFonts w:ascii="ＭＳ 明朝" w:hAnsi="ＭＳ 明朝"/>
          <w:sz w:val="20"/>
          <w:szCs w:val="20"/>
        </w:rPr>
      </w:pPr>
      <w:r>
        <w:rPr>
          <w:rFonts w:ascii="ＭＳ 明朝" w:hAnsi="ＭＳ 明朝" w:hint="eastAsia"/>
          <w:sz w:val="20"/>
          <w:szCs w:val="20"/>
        </w:rPr>
        <w:t>対応することができる疾患・治療内容　著しく歯科診療が困難な者（障害者等）の歯科治療</w:t>
      </w:r>
    </w:p>
    <w:p w:rsidR="00AA1C95" w:rsidRPr="00DB6EFD" w:rsidRDefault="00540F81" w:rsidP="00540F81">
      <w:pPr>
        <w:ind w:leftChars="300" w:left="633"/>
        <w:rPr>
          <w:rFonts w:ascii="ＭＳ 明朝" w:hAnsi="ＭＳ 明朝"/>
          <w:sz w:val="20"/>
          <w:szCs w:val="20"/>
        </w:rPr>
      </w:pPr>
      <w:r>
        <w:rPr>
          <w:rFonts w:ascii="ＭＳ 明朝" w:hAnsi="ＭＳ 明朝" w:hint="eastAsia"/>
          <w:sz w:val="20"/>
          <w:szCs w:val="20"/>
        </w:rPr>
        <w:t>平成30年1月22日現在の数値で算出</w:t>
      </w:r>
    </w:p>
    <w:p w:rsidR="00AA1C95" w:rsidRDefault="00AA1C95" w:rsidP="00AA1C95">
      <w:pPr>
        <w:rPr>
          <w:rFonts w:ascii="ＭＳ 明朝" w:hAnsi="ＭＳ 明朝"/>
          <w:sz w:val="20"/>
          <w:szCs w:val="20"/>
        </w:rPr>
      </w:pPr>
      <w:r w:rsidRPr="00DB6EFD">
        <w:rPr>
          <w:rFonts w:ascii="ＭＳ 明朝" w:hAnsi="ＭＳ 明朝" w:hint="eastAsia"/>
          <w:sz w:val="20"/>
          <w:szCs w:val="20"/>
        </w:rPr>
        <w:t>注 2：「</w:t>
      </w:r>
      <w:r w:rsidRPr="00DB6EFD">
        <w:rPr>
          <w:rFonts w:ascii="ＭＳ 明朝" w:hAnsi="ＭＳ 明朝" w:cs="ＭＳ Ｐゴシック" w:hint="eastAsia"/>
          <w:kern w:val="0"/>
          <w:sz w:val="20"/>
          <w:szCs w:val="20"/>
        </w:rPr>
        <w:t>在宅療養支援歯科診療所</w:t>
      </w:r>
      <w:r w:rsidRPr="00DB6EFD">
        <w:rPr>
          <w:rFonts w:ascii="ＭＳ 明朝" w:hAnsi="ＭＳ 明朝" w:hint="eastAsia"/>
          <w:sz w:val="20"/>
          <w:szCs w:val="20"/>
        </w:rPr>
        <w:t>」は平成</w:t>
      </w:r>
      <w:r w:rsidR="00540F81">
        <w:rPr>
          <w:rFonts w:ascii="ＭＳ 明朝" w:hAnsi="ＭＳ 明朝" w:hint="eastAsia"/>
          <w:sz w:val="20"/>
          <w:szCs w:val="20"/>
        </w:rPr>
        <w:t>30</w:t>
      </w:r>
      <w:r w:rsidRPr="00DB6EFD">
        <w:rPr>
          <w:rFonts w:ascii="ＭＳ 明朝" w:hAnsi="ＭＳ 明朝" w:hint="eastAsia"/>
          <w:sz w:val="20"/>
          <w:szCs w:val="20"/>
        </w:rPr>
        <w:t>年</w:t>
      </w:r>
      <w:r w:rsidR="00540F81">
        <w:rPr>
          <w:rFonts w:ascii="ＭＳ 明朝" w:hAnsi="ＭＳ 明朝" w:hint="eastAsia"/>
          <w:sz w:val="20"/>
          <w:szCs w:val="20"/>
        </w:rPr>
        <w:t>1</w:t>
      </w:r>
      <w:r w:rsidRPr="00DB6EFD">
        <w:rPr>
          <w:rFonts w:ascii="ＭＳ 明朝" w:hAnsi="ＭＳ 明朝" w:hint="eastAsia"/>
          <w:sz w:val="20"/>
          <w:szCs w:val="20"/>
        </w:rPr>
        <w:t>月1日現在（東海北陸厚生局調べ）</w:t>
      </w:r>
    </w:p>
    <w:p w:rsidR="00540F81" w:rsidRPr="00540F81" w:rsidRDefault="00540F81" w:rsidP="00AA1C95">
      <w:pPr>
        <w:rPr>
          <w:rFonts w:ascii="ＭＳ 明朝" w:hAnsi="ＭＳ 明朝"/>
          <w:sz w:val="20"/>
          <w:szCs w:val="20"/>
        </w:rPr>
      </w:pPr>
      <w:r>
        <w:rPr>
          <w:rFonts w:ascii="ＭＳ 明朝" w:hAnsi="ＭＳ 明朝" w:hint="eastAsia"/>
          <w:sz w:val="20"/>
          <w:szCs w:val="20"/>
        </w:rPr>
        <w:t xml:space="preserve">　　　平成29年10月1日現在の施設数で割合算出</w:t>
      </w:r>
    </w:p>
    <w:p w:rsidR="00614045" w:rsidRPr="00DB6EFD" w:rsidRDefault="00011515" w:rsidP="00D80722">
      <w:pPr>
        <w:ind w:left="603" w:hangingChars="300" w:hanging="603"/>
        <w:rPr>
          <w:rFonts w:ascii="ＭＳ 明朝" w:hAnsi="ＭＳ 明朝"/>
          <w:sz w:val="20"/>
          <w:szCs w:val="20"/>
        </w:rPr>
      </w:pPr>
      <w:r w:rsidRPr="00DB6EFD">
        <w:rPr>
          <w:rFonts w:ascii="ＭＳ 明朝" w:hAnsi="ＭＳ 明朝" w:hint="eastAsia"/>
          <w:sz w:val="20"/>
          <w:szCs w:val="20"/>
        </w:rPr>
        <w:t xml:space="preserve">注 </w:t>
      </w:r>
      <w:r w:rsidR="00AA1C95" w:rsidRPr="00DB6EFD">
        <w:rPr>
          <w:rFonts w:ascii="ＭＳ 明朝" w:hAnsi="ＭＳ 明朝" w:hint="eastAsia"/>
          <w:sz w:val="20"/>
          <w:szCs w:val="20"/>
        </w:rPr>
        <w:t>3</w:t>
      </w:r>
      <w:r w:rsidRPr="00DB6EFD">
        <w:rPr>
          <w:rFonts w:ascii="ＭＳ 明朝" w:hAnsi="ＭＳ 明朝" w:hint="eastAsia"/>
          <w:sz w:val="20"/>
          <w:szCs w:val="20"/>
        </w:rPr>
        <w:t>：</w:t>
      </w:r>
      <w:r w:rsidR="00AA1C95" w:rsidRPr="00DB6EFD">
        <w:rPr>
          <w:rFonts w:ascii="ＭＳ 明朝" w:hAnsi="ＭＳ 明朝" w:hint="eastAsia"/>
          <w:sz w:val="20"/>
          <w:szCs w:val="20"/>
        </w:rPr>
        <w:t xml:space="preserve">「かかりつけ歯科医を持つ人の割合」は、平成28年度愛知県生活習慣関連調査(愛知県健康福祉部)　</w:t>
      </w:r>
    </w:p>
    <w:p w:rsidR="00B37A9C" w:rsidRDefault="00B37A9C" w:rsidP="00011515">
      <w:pPr>
        <w:tabs>
          <w:tab w:val="left" w:pos="211"/>
          <w:tab w:val="left" w:pos="7807"/>
        </w:tabs>
        <w:ind w:rightChars="-1" w:right="-2"/>
        <w:rPr>
          <w:rFonts w:ascii="ＭＳ 明朝" w:hAnsi="ＭＳ 明朝"/>
          <w:szCs w:val="21"/>
        </w:rPr>
      </w:pPr>
    </w:p>
    <w:p w:rsidR="00B22A11" w:rsidRDefault="00B22A11" w:rsidP="00011515">
      <w:pPr>
        <w:tabs>
          <w:tab w:val="left" w:pos="211"/>
          <w:tab w:val="left" w:pos="7807"/>
        </w:tabs>
        <w:ind w:rightChars="-1" w:right="-2"/>
        <w:rPr>
          <w:rFonts w:ascii="ＭＳ 明朝" w:hAnsi="ＭＳ 明朝"/>
          <w:szCs w:val="21"/>
        </w:rPr>
      </w:pPr>
    </w:p>
    <w:p w:rsidR="00B37A9C" w:rsidRDefault="00B37A9C" w:rsidP="00011515">
      <w:pPr>
        <w:tabs>
          <w:tab w:val="left" w:pos="211"/>
          <w:tab w:val="left" w:pos="7807"/>
        </w:tabs>
        <w:ind w:rightChars="-1" w:right="-2"/>
        <w:rPr>
          <w:rFonts w:ascii="ＭＳ 明朝" w:hAnsi="ＭＳ 明朝"/>
          <w:szCs w:val="21"/>
        </w:rPr>
      </w:pPr>
    </w:p>
    <w:p w:rsidR="00011515" w:rsidRPr="00DB6EFD" w:rsidRDefault="00011515" w:rsidP="00011515">
      <w:pPr>
        <w:tabs>
          <w:tab w:val="left" w:pos="211"/>
          <w:tab w:val="left" w:pos="7807"/>
        </w:tabs>
        <w:ind w:rightChars="-1" w:right="-2"/>
        <w:rPr>
          <w:rFonts w:ascii="ＭＳ 明朝" w:hAnsi="ＭＳ 明朝"/>
          <w:szCs w:val="21"/>
        </w:rPr>
      </w:pPr>
      <w:r w:rsidRPr="00DB6EFD">
        <w:rPr>
          <w:rFonts w:ascii="ＭＳ 明朝" w:hAnsi="ＭＳ 明朝" w:hint="eastAsia"/>
          <w:szCs w:val="21"/>
        </w:rPr>
        <w:lastRenderedPageBreak/>
        <w:t>表2-6</w:t>
      </w:r>
      <w:r w:rsidRPr="00DB6EFD">
        <w:rPr>
          <w:rFonts w:ascii="ＭＳ 明朝" w:hAnsi="ＭＳ 明朝"/>
          <w:szCs w:val="21"/>
        </w:rPr>
        <w:t>-2</w:t>
      </w:r>
      <w:r w:rsidRPr="00DB6EFD">
        <w:rPr>
          <w:rFonts w:ascii="ＭＳ 明朝" w:hAnsi="ＭＳ 明朝" w:hint="eastAsia"/>
          <w:szCs w:val="21"/>
        </w:rPr>
        <w:t xml:space="preserve">　</w:t>
      </w:r>
      <w:r w:rsidRPr="00DB6EFD">
        <w:rPr>
          <w:rFonts w:ascii="ＭＳ 明朝" w:hAnsi="ＭＳ 明朝"/>
          <w:szCs w:val="21"/>
        </w:rPr>
        <w:t>1歳6か月児及び3歳</w:t>
      </w:r>
      <w:r w:rsidRPr="00DB6EFD">
        <w:rPr>
          <w:rFonts w:ascii="ＭＳ 明朝" w:hAnsi="ＭＳ 明朝" w:hint="eastAsia"/>
          <w:szCs w:val="21"/>
        </w:rPr>
        <w:t>児健康診査におけるむし歯状況</w:t>
      </w:r>
    </w:p>
    <w:tbl>
      <w:tblPr>
        <w:tblW w:w="6541" w:type="dxa"/>
        <w:tblLayout w:type="fixed"/>
        <w:tblCellMar>
          <w:left w:w="99" w:type="dxa"/>
          <w:right w:w="99" w:type="dxa"/>
        </w:tblCellMar>
        <w:tblLook w:val="0000" w:firstRow="0" w:lastRow="0" w:firstColumn="0" w:lastColumn="0" w:noHBand="0" w:noVBand="0"/>
      </w:tblPr>
      <w:tblGrid>
        <w:gridCol w:w="1055"/>
        <w:gridCol w:w="1371"/>
        <w:gridCol w:w="1372"/>
        <w:gridCol w:w="1371"/>
        <w:gridCol w:w="1372"/>
      </w:tblGrid>
      <w:tr w:rsidR="00DB6EFD" w:rsidRPr="00DB6EFD" w:rsidTr="001368D3">
        <w:trPr>
          <w:cantSplit/>
          <w:trHeight w:val="330"/>
        </w:trPr>
        <w:tc>
          <w:tcPr>
            <w:tcW w:w="1055" w:type="dxa"/>
            <w:vMerge w:val="restart"/>
            <w:tcBorders>
              <w:top w:val="single" w:sz="4" w:space="0" w:color="auto"/>
              <w:left w:val="single" w:sz="4" w:space="0" w:color="auto"/>
              <w:bottom w:val="single" w:sz="4" w:space="0" w:color="000000"/>
              <w:right w:val="single" w:sz="4" w:space="0" w:color="auto"/>
            </w:tcBorders>
            <w:noWrap/>
            <w:vAlign w:val="center"/>
          </w:tcPr>
          <w:p w:rsidR="00011515" w:rsidRPr="00DB6EFD" w:rsidRDefault="00011515" w:rsidP="001368D3">
            <w:pPr>
              <w:widowControl/>
              <w:jc w:val="center"/>
              <w:rPr>
                <w:rFonts w:ascii="ＭＳ 明朝" w:hAnsi="ＭＳ 明朝" w:cs="ＭＳ Ｐゴシック"/>
                <w:kern w:val="0"/>
                <w:sz w:val="20"/>
                <w:szCs w:val="20"/>
              </w:rPr>
            </w:pPr>
            <w:r w:rsidRPr="00DB6EFD">
              <w:rPr>
                <w:rFonts w:ascii="ＭＳ 明朝" w:hAnsi="ＭＳ 明朝" w:hint="eastAsia"/>
                <w:sz w:val="20"/>
                <w:szCs w:val="20"/>
              </w:rPr>
              <w:t xml:space="preserve">　　　　　　　　</w:t>
            </w:r>
            <w:r w:rsidRPr="00DB6EFD">
              <w:rPr>
                <w:rFonts w:ascii="ＭＳ 明朝" w:hAnsi="ＭＳ 明朝" w:cs="ＭＳ Ｐゴシック" w:hint="eastAsia"/>
                <w:kern w:val="0"/>
                <w:sz w:val="20"/>
                <w:szCs w:val="20"/>
              </w:rPr>
              <w:t>区　分</w:t>
            </w:r>
          </w:p>
        </w:tc>
        <w:tc>
          <w:tcPr>
            <w:tcW w:w="2743" w:type="dxa"/>
            <w:gridSpan w:val="2"/>
            <w:tcBorders>
              <w:top w:val="single" w:sz="4" w:space="0" w:color="auto"/>
              <w:left w:val="nil"/>
              <w:bottom w:val="single" w:sz="4" w:space="0" w:color="auto"/>
              <w:right w:val="single" w:sz="4" w:space="0" w:color="000000"/>
            </w:tcBorders>
            <w:noWrap/>
            <w:vAlign w:val="center"/>
          </w:tcPr>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1歳6か月児健康診査</w:t>
            </w:r>
          </w:p>
        </w:tc>
        <w:tc>
          <w:tcPr>
            <w:tcW w:w="2743" w:type="dxa"/>
            <w:gridSpan w:val="2"/>
            <w:tcBorders>
              <w:top w:val="single" w:sz="4" w:space="0" w:color="auto"/>
              <w:left w:val="nil"/>
              <w:bottom w:val="single" w:sz="4" w:space="0" w:color="auto"/>
              <w:right w:val="single" w:sz="4" w:space="0" w:color="000000"/>
            </w:tcBorders>
            <w:noWrap/>
            <w:vAlign w:val="center"/>
          </w:tcPr>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3歳児健康診査</w:t>
            </w:r>
          </w:p>
        </w:tc>
      </w:tr>
      <w:tr w:rsidR="00DB6EFD" w:rsidRPr="00DB6EFD" w:rsidTr="001368D3">
        <w:trPr>
          <w:cantSplit/>
          <w:trHeight w:val="225"/>
        </w:trPr>
        <w:tc>
          <w:tcPr>
            <w:tcW w:w="1055" w:type="dxa"/>
            <w:vMerge/>
            <w:tcBorders>
              <w:top w:val="single" w:sz="4" w:space="0" w:color="auto"/>
              <w:left w:val="single" w:sz="4" w:space="0" w:color="auto"/>
              <w:bottom w:val="single" w:sz="4" w:space="0" w:color="000000"/>
              <w:right w:val="single" w:sz="4" w:space="0" w:color="auto"/>
            </w:tcBorders>
            <w:vAlign w:val="center"/>
          </w:tcPr>
          <w:p w:rsidR="00011515" w:rsidRPr="00DB6EFD" w:rsidRDefault="00011515" w:rsidP="001368D3">
            <w:pPr>
              <w:widowControl/>
              <w:jc w:val="left"/>
              <w:rPr>
                <w:rFonts w:ascii="ＭＳ 明朝" w:hAnsi="ＭＳ 明朝" w:cs="ＭＳ Ｐゴシック"/>
                <w:kern w:val="0"/>
                <w:sz w:val="20"/>
                <w:szCs w:val="20"/>
              </w:rPr>
            </w:pPr>
          </w:p>
        </w:tc>
        <w:tc>
          <w:tcPr>
            <w:tcW w:w="1371" w:type="dxa"/>
            <w:tcBorders>
              <w:top w:val="nil"/>
              <w:left w:val="nil"/>
              <w:bottom w:val="single" w:sz="4" w:space="0" w:color="auto"/>
              <w:right w:val="dashSmallGap" w:sz="4" w:space="0" w:color="auto"/>
            </w:tcBorders>
            <w:noWrap/>
            <w:vAlign w:val="center"/>
          </w:tcPr>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受診者</w:t>
            </w:r>
          </w:p>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(人)</w:t>
            </w:r>
          </w:p>
        </w:tc>
        <w:tc>
          <w:tcPr>
            <w:tcW w:w="1372" w:type="dxa"/>
            <w:tcBorders>
              <w:top w:val="nil"/>
              <w:left w:val="dashSmallGap" w:sz="4" w:space="0" w:color="auto"/>
              <w:bottom w:val="single" w:sz="4" w:space="0" w:color="auto"/>
              <w:right w:val="single" w:sz="4" w:space="0" w:color="auto"/>
            </w:tcBorders>
            <w:noWrap/>
            <w:vAlign w:val="center"/>
          </w:tcPr>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むし歯有病</w:t>
            </w:r>
          </w:p>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者率(％）</w:t>
            </w:r>
          </w:p>
        </w:tc>
        <w:tc>
          <w:tcPr>
            <w:tcW w:w="1371" w:type="dxa"/>
            <w:tcBorders>
              <w:top w:val="nil"/>
              <w:left w:val="nil"/>
              <w:bottom w:val="single" w:sz="4" w:space="0" w:color="auto"/>
              <w:right w:val="dashSmallGap" w:sz="4" w:space="0" w:color="auto"/>
            </w:tcBorders>
            <w:noWrap/>
            <w:vAlign w:val="center"/>
          </w:tcPr>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受診者</w:t>
            </w:r>
          </w:p>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(人)</w:t>
            </w:r>
          </w:p>
        </w:tc>
        <w:tc>
          <w:tcPr>
            <w:tcW w:w="1372" w:type="dxa"/>
            <w:tcBorders>
              <w:top w:val="nil"/>
              <w:left w:val="dashSmallGap" w:sz="4" w:space="0" w:color="auto"/>
              <w:bottom w:val="single" w:sz="4" w:space="0" w:color="auto"/>
              <w:right w:val="single" w:sz="4" w:space="0" w:color="auto"/>
            </w:tcBorders>
            <w:noWrap/>
            <w:vAlign w:val="center"/>
          </w:tcPr>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むし歯有病</w:t>
            </w:r>
          </w:p>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者率(％）</w:t>
            </w:r>
          </w:p>
        </w:tc>
      </w:tr>
      <w:tr w:rsidR="00DB6EFD" w:rsidRPr="00DB6EFD" w:rsidTr="001368D3">
        <w:trPr>
          <w:trHeight w:val="297"/>
        </w:trPr>
        <w:tc>
          <w:tcPr>
            <w:tcW w:w="1055" w:type="dxa"/>
            <w:tcBorders>
              <w:top w:val="nil"/>
              <w:left w:val="single" w:sz="4" w:space="0" w:color="auto"/>
              <w:bottom w:val="single" w:sz="4" w:space="0" w:color="auto"/>
              <w:right w:val="single" w:sz="4" w:space="0" w:color="auto"/>
            </w:tcBorders>
            <w:noWrap/>
            <w:vAlign w:val="center"/>
          </w:tcPr>
          <w:p w:rsidR="00011515" w:rsidRPr="00DB6EFD" w:rsidRDefault="00011515" w:rsidP="001368D3">
            <w:pPr>
              <w:widowControl/>
              <w:jc w:val="center"/>
              <w:rPr>
                <w:rFonts w:ascii="ＭＳ 明朝" w:hAnsi="ＭＳ 明朝" w:cs="ＭＳ Ｐゴシック"/>
                <w:kern w:val="0"/>
                <w:sz w:val="20"/>
                <w:szCs w:val="20"/>
              </w:rPr>
            </w:pPr>
            <w:r w:rsidRPr="00DB6EFD">
              <w:rPr>
                <w:rFonts w:ascii="ＭＳ 明朝" w:hAnsi="ＭＳ 明朝" w:cs="ＭＳ Ｐゴシック" w:hint="eastAsia"/>
                <w:kern w:val="0"/>
                <w:sz w:val="20"/>
                <w:szCs w:val="20"/>
              </w:rPr>
              <w:t>岡崎市</w:t>
            </w:r>
          </w:p>
        </w:tc>
        <w:tc>
          <w:tcPr>
            <w:tcW w:w="1371" w:type="dxa"/>
            <w:tcBorders>
              <w:top w:val="nil"/>
              <w:left w:val="nil"/>
              <w:bottom w:val="single" w:sz="4" w:space="0" w:color="auto"/>
              <w:right w:val="dashSmallGap" w:sz="4" w:space="0" w:color="auto"/>
            </w:tcBorders>
            <w:noWrap/>
            <w:vAlign w:val="center"/>
          </w:tcPr>
          <w:p w:rsidR="00011515" w:rsidRPr="00DB6EFD" w:rsidRDefault="00011515" w:rsidP="001368D3">
            <w:pPr>
              <w:widowControl/>
              <w:wordWrap w:val="0"/>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3,</w:t>
            </w:r>
            <w:r w:rsidR="009D7195" w:rsidRPr="00DB6EFD">
              <w:rPr>
                <w:rFonts w:ascii="ＭＳ 明朝" w:hAnsi="ＭＳ 明朝" w:cs="ＭＳ Ｐゴシック" w:hint="eastAsia"/>
                <w:kern w:val="0"/>
                <w:szCs w:val="21"/>
              </w:rPr>
              <w:t>595</w:t>
            </w:r>
          </w:p>
        </w:tc>
        <w:tc>
          <w:tcPr>
            <w:tcW w:w="1372" w:type="dxa"/>
            <w:tcBorders>
              <w:top w:val="nil"/>
              <w:left w:val="dashSmallGap" w:sz="4" w:space="0" w:color="auto"/>
              <w:bottom w:val="single" w:sz="4" w:space="0" w:color="auto"/>
              <w:right w:val="single"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1.75</w:t>
            </w:r>
          </w:p>
        </w:tc>
        <w:tc>
          <w:tcPr>
            <w:tcW w:w="1371" w:type="dxa"/>
            <w:tcBorders>
              <w:top w:val="nil"/>
              <w:left w:val="nil"/>
              <w:bottom w:val="single" w:sz="4" w:space="0" w:color="auto"/>
              <w:right w:val="dashSmallGap"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3,841</w:t>
            </w:r>
          </w:p>
        </w:tc>
        <w:tc>
          <w:tcPr>
            <w:tcW w:w="1372" w:type="dxa"/>
            <w:tcBorders>
              <w:top w:val="nil"/>
              <w:left w:val="dashSmallGap" w:sz="4" w:space="0" w:color="auto"/>
              <w:bottom w:val="single" w:sz="4" w:space="0" w:color="auto"/>
              <w:right w:val="single"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16.9</w:t>
            </w:r>
          </w:p>
        </w:tc>
      </w:tr>
      <w:tr w:rsidR="00DB6EFD" w:rsidRPr="00DB6EFD" w:rsidTr="00DB63CE">
        <w:trPr>
          <w:trHeight w:val="279"/>
        </w:trPr>
        <w:tc>
          <w:tcPr>
            <w:tcW w:w="1055" w:type="dxa"/>
            <w:tcBorders>
              <w:top w:val="nil"/>
              <w:left w:val="single" w:sz="4" w:space="0" w:color="auto"/>
              <w:bottom w:val="double" w:sz="4" w:space="0" w:color="auto"/>
              <w:right w:val="single" w:sz="4" w:space="0" w:color="auto"/>
            </w:tcBorders>
            <w:noWrap/>
            <w:vAlign w:val="center"/>
          </w:tcPr>
          <w:p w:rsidR="00011515" w:rsidRPr="00DB6EFD" w:rsidRDefault="00011515" w:rsidP="001368D3">
            <w:pPr>
              <w:widowControl/>
              <w:jc w:val="center"/>
              <w:rPr>
                <w:rFonts w:ascii="ＭＳ 明朝" w:hAnsi="ＭＳ 明朝" w:cs="ＭＳ Ｐゴシック"/>
                <w:kern w:val="0"/>
                <w:sz w:val="20"/>
                <w:szCs w:val="20"/>
              </w:rPr>
            </w:pPr>
            <w:r w:rsidRPr="00DB6EFD">
              <w:rPr>
                <w:rFonts w:ascii="ＭＳ 明朝" w:hAnsi="ＭＳ 明朝" w:cs="ＭＳ Ｐゴシック" w:hint="eastAsia"/>
                <w:kern w:val="0"/>
                <w:sz w:val="20"/>
                <w:szCs w:val="20"/>
              </w:rPr>
              <w:t>幸田町</w:t>
            </w:r>
          </w:p>
        </w:tc>
        <w:tc>
          <w:tcPr>
            <w:tcW w:w="1371" w:type="dxa"/>
            <w:tcBorders>
              <w:top w:val="nil"/>
              <w:left w:val="nil"/>
              <w:bottom w:val="double" w:sz="4" w:space="0" w:color="auto"/>
              <w:right w:val="dashSmallGap"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446</w:t>
            </w:r>
          </w:p>
        </w:tc>
        <w:tc>
          <w:tcPr>
            <w:tcW w:w="1372" w:type="dxa"/>
            <w:tcBorders>
              <w:top w:val="nil"/>
              <w:left w:val="dashSmallGap" w:sz="4" w:space="0" w:color="auto"/>
              <w:bottom w:val="double" w:sz="4" w:space="0" w:color="auto"/>
              <w:right w:val="single"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1.12</w:t>
            </w:r>
          </w:p>
        </w:tc>
        <w:tc>
          <w:tcPr>
            <w:tcW w:w="1371" w:type="dxa"/>
            <w:tcBorders>
              <w:top w:val="nil"/>
              <w:left w:val="nil"/>
              <w:bottom w:val="double" w:sz="4" w:space="0" w:color="auto"/>
              <w:right w:val="dashSmallGap"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471</w:t>
            </w:r>
          </w:p>
        </w:tc>
        <w:tc>
          <w:tcPr>
            <w:tcW w:w="1372" w:type="dxa"/>
            <w:tcBorders>
              <w:top w:val="nil"/>
              <w:left w:val="dashSmallGap" w:sz="4" w:space="0" w:color="auto"/>
              <w:bottom w:val="double" w:sz="4" w:space="0" w:color="auto"/>
              <w:right w:val="single"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14.2</w:t>
            </w:r>
          </w:p>
        </w:tc>
      </w:tr>
      <w:tr w:rsidR="00DB6EFD" w:rsidRPr="00DB6EFD" w:rsidTr="00DB63CE">
        <w:trPr>
          <w:trHeight w:val="330"/>
        </w:trPr>
        <w:tc>
          <w:tcPr>
            <w:tcW w:w="1055" w:type="dxa"/>
            <w:tcBorders>
              <w:top w:val="double" w:sz="4" w:space="0" w:color="auto"/>
              <w:left w:val="single" w:sz="4" w:space="0" w:color="auto"/>
              <w:bottom w:val="single" w:sz="4" w:space="0" w:color="auto"/>
              <w:right w:val="single" w:sz="4" w:space="0" w:color="auto"/>
            </w:tcBorders>
            <w:noWrap/>
            <w:vAlign w:val="center"/>
          </w:tcPr>
          <w:p w:rsidR="00011515" w:rsidRPr="009D1F1C" w:rsidRDefault="00B37A9C" w:rsidP="001368D3">
            <w:pPr>
              <w:widowControl/>
              <w:jc w:val="center"/>
              <w:rPr>
                <w:rFonts w:ascii="ＭＳ 明朝" w:hAnsi="ＭＳ 明朝" w:cs="ＭＳ Ｐゴシック"/>
                <w:kern w:val="0"/>
                <w:sz w:val="16"/>
                <w:szCs w:val="16"/>
              </w:rPr>
            </w:pPr>
            <w:r w:rsidRPr="00B37A9C">
              <w:rPr>
                <w:rFonts w:ascii="ＭＳ 明朝" w:hAnsi="ＭＳ 明朝" w:cs="ＭＳ Ｐゴシック" w:hint="eastAsia"/>
                <w:kern w:val="0"/>
                <w:sz w:val="20"/>
                <w:szCs w:val="20"/>
              </w:rPr>
              <w:t>医療圏</w:t>
            </w:r>
          </w:p>
        </w:tc>
        <w:tc>
          <w:tcPr>
            <w:tcW w:w="1371" w:type="dxa"/>
            <w:tcBorders>
              <w:top w:val="double" w:sz="4" w:space="0" w:color="auto"/>
              <w:left w:val="nil"/>
              <w:bottom w:val="single" w:sz="4" w:space="0" w:color="auto"/>
              <w:right w:val="dashSmallGap"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4,041</w:t>
            </w:r>
          </w:p>
        </w:tc>
        <w:tc>
          <w:tcPr>
            <w:tcW w:w="1372" w:type="dxa"/>
            <w:tcBorders>
              <w:top w:val="double" w:sz="4" w:space="0" w:color="auto"/>
              <w:left w:val="dashSmallGap" w:sz="4" w:space="0" w:color="auto"/>
              <w:bottom w:val="single" w:sz="4" w:space="0" w:color="auto"/>
              <w:right w:val="single"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1.68</w:t>
            </w:r>
          </w:p>
        </w:tc>
        <w:tc>
          <w:tcPr>
            <w:tcW w:w="1371" w:type="dxa"/>
            <w:tcBorders>
              <w:top w:val="double" w:sz="4" w:space="0" w:color="auto"/>
              <w:left w:val="nil"/>
              <w:bottom w:val="single" w:sz="4" w:space="0" w:color="auto"/>
              <w:right w:val="dashSmallGap"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4,312</w:t>
            </w:r>
          </w:p>
        </w:tc>
        <w:tc>
          <w:tcPr>
            <w:tcW w:w="1372" w:type="dxa"/>
            <w:tcBorders>
              <w:top w:val="double" w:sz="4" w:space="0" w:color="auto"/>
              <w:left w:val="dashSmallGap" w:sz="4" w:space="0" w:color="auto"/>
              <w:bottom w:val="single" w:sz="4" w:space="0" w:color="auto"/>
              <w:right w:val="single"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16.6</w:t>
            </w:r>
          </w:p>
        </w:tc>
      </w:tr>
      <w:tr w:rsidR="00DB6EFD" w:rsidRPr="00DB6EFD" w:rsidTr="00DB63CE">
        <w:trPr>
          <w:trHeight w:val="277"/>
        </w:trPr>
        <w:tc>
          <w:tcPr>
            <w:tcW w:w="1055" w:type="dxa"/>
            <w:tcBorders>
              <w:top w:val="single" w:sz="4" w:space="0" w:color="auto"/>
              <w:left w:val="single" w:sz="4" w:space="0" w:color="auto"/>
              <w:bottom w:val="single" w:sz="4" w:space="0" w:color="auto"/>
              <w:right w:val="single" w:sz="4" w:space="0" w:color="auto"/>
            </w:tcBorders>
            <w:noWrap/>
            <w:vAlign w:val="center"/>
          </w:tcPr>
          <w:p w:rsidR="00011515" w:rsidRPr="00DB6EFD" w:rsidRDefault="00011515" w:rsidP="001368D3">
            <w:pPr>
              <w:widowControl/>
              <w:jc w:val="center"/>
              <w:rPr>
                <w:rFonts w:ascii="ＭＳ 明朝" w:hAnsi="ＭＳ 明朝" w:cs="ＭＳ Ｐゴシック"/>
                <w:kern w:val="0"/>
                <w:sz w:val="20"/>
                <w:szCs w:val="20"/>
              </w:rPr>
            </w:pPr>
            <w:r w:rsidRPr="00DB6EFD">
              <w:rPr>
                <w:rFonts w:ascii="ＭＳ 明朝" w:hAnsi="ＭＳ 明朝" w:cs="ＭＳ Ｐゴシック" w:hint="eastAsia"/>
                <w:kern w:val="0"/>
                <w:sz w:val="20"/>
                <w:szCs w:val="20"/>
              </w:rPr>
              <w:t>県</w:t>
            </w:r>
          </w:p>
        </w:tc>
        <w:tc>
          <w:tcPr>
            <w:tcW w:w="1371" w:type="dxa"/>
            <w:tcBorders>
              <w:top w:val="single" w:sz="4" w:space="0" w:color="auto"/>
              <w:left w:val="nil"/>
              <w:bottom w:val="single" w:sz="4" w:space="0" w:color="auto"/>
              <w:right w:val="dashSmallGap"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46,458</w:t>
            </w:r>
          </w:p>
        </w:tc>
        <w:tc>
          <w:tcPr>
            <w:tcW w:w="1372" w:type="dxa"/>
            <w:tcBorders>
              <w:top w:val="single" w:sz="4" w:space="0" w:color="auto"/>
              <w:left w:val="dashSmallGap" w:sz="4" w:space="0" w:color="auto"/>
              <w:bottom w:val="single" w:sz="4" w:space="0" w:color="auto"/>
              <w:right w:val="single"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1.23</w:t>
            </w:r>
          </w:p>
        </w:tc>
        <w:tc>
          <w:tcPr>
            <w:tcW w:w="1371" w:type="dxa"/>
            <w:tcBorders>
              <w:top w:val="single" w:sz="4" w:space="0" w:color="auto"/>
              <w:left w:val="nil"/>
              <w:bottom w:val="single" w:sz="4" w:space="0" w:color="auto"/>
              <w:right w:val="dashSmallGap" w:sz="4" w:space="0" w:color="auto"/>
            </w:tcBorders>
            <w:noWrap/>
            <w:vAlign w:val="center"/>
          </w:tcPr>
          <w:p w:rsidR="00011515" w:rsidRPr="00DB6EFD" w:rsidRDefault="0001151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48,</w:t>
            </w:r>
            <w:r w:rsidR="009D7195" w:rsidRPr="00DB6EFD">
              <w:rPr>
                <w:rFonts w:ascii="ＭＳ 明朝" w:hAnsi="ＭＳ 明朝" w:cs="ＭＳ Ｐゴシック" w:hint="eastAsia"/>
                <w:kern w:val="0"/>
                <w:szCs w:val="21"/>
              </w:rPr>
              <w:t>239</w:t>
            </w:r>
          </w:p>
        </w:tc>
        <w:tc>
          <w:tcPr>
            <w:tcW w:w="1372" w:type="dxa"/>
            <w:tcBorders>
              <w:top w:val="single" w:sz="4" w:space="0" w:color="auto"/>
              <w:left w:val="dashSmallGap" w:sz="4" w:space="0" w:color="auto"/>
              <w:bottom w:val="single" w:sz="4" w:space="0" w:color="auto"/>
              <w:right w:val="single"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11.9</w:t>
            </w:r>
          </w:p>
        </w:tc>
      </w:tr>
    </w:tbl>
    <w:p w:rsidR="00011515" w:rsidRPr="00DB6EFD" w:rsidRDefault="00011515" w:rsidP="00011515">
      <w:pPr>
        <w:rPr>
          <w:rFonts w:ascii="ＭＳ 明朝" w:hAnsi="ＭＳ 明朝"/>
          <w:sz w:val="20"/>
          <w:szCs w:val="20"/>
        </w:rPr>
      </w:pPr>
      <w:r w:rsidRPr="00DB6EFD">
        <w:rPr>
          <w:rFonts w:ascii="ＭＳ 明朝" w:hAnsi="ＭＳ 明朝" w:hint="eastAsia"/>
          <w:sz w:val="20"/>
          <w:szCs w:val="20"/>
        </w:rPr>
        <w:t>資料：平成2</w:t>
      </w:r>
      <w:r w:rsidR="009D7195" w:rsidRPr="00DB6EFD">
        <w:rPr>
          <w:rFonts w:ascii="ＭＳ 明朝" w:hAnsi="ＭＳ 明朝" w:hint="eastAsia"/>
          <w:sz w:val="20"/>
          <w:szCs w:val="20"/>
        </w:rPr>
        <w:t>7</w:t>
      </w:r>
      <w:r w:rsidRPr="00DB6EFD">
        <w:rPr>
          <w:rFonts w:ascii="ＭＳ 明朝" w:hAnsi="ＭＳ 明朝" w:hint="eastAsia"/>
          <w:sz w:val="20"/>
          <w:szCs w:val="20"/>
        </w:rPr>
        <w:t>年度愛知県乳幼児健康診査状況（愛知県健康福祉部）</w:t>
      </w:r>
    </w:p>
    <w:p w:rsidR="00011515" w:rsidRPr="00DB6EFD" w:rsidRDefault="00011515" w:rsidP="00011515">
      <w:pPr>
        <w:rPr>
          <w:rFonts w:ascii="ＭＳ 明朝" w:hAnsi="ＭＳ 明朝" w:cs="ＭＳ Ｐゴシック"/>
          <w:kern w:val="0"/>
          <w:sz w:val="20"/>
          <w:szCs w:val="20"/>
        </w:rPr>
      </w:pPr>
      <w:r w:rsidRPr="00DB6EFD">
        <w:rPr>
          <w:rFonts w:ascii="ＭＳ 明朝" w:hAnsi="ＭＳ 明朝" w:cs="ＭＳ Ｐゴシック" w:hint="eastAsia"/>
          <w:kern w:val="0"/>
          <w:sz w:val="20"/>
          <w:szCs w:val="20"/>
        </w:rPr>
        <w:t>注：県計は名古屋市を除いたデータ</w:t>
      </w:r>
    </w:p>
    <w:p w:rsidR="00011515" w:rsidRDefault="00011515" w:rsidP="00011515">
      <w:pPr>
        <w:ind w:firstLineChars="400" w:firstLine="844"/>
        <w:rPr>
          <w:rFonts w:ascii="ＭＳ 明朝" w:hAnsi="ＭＳ 明朝"/>
        </w:rPr>
      </w:pPr>
    </w:p>
    <w:p w:rsidR="00735EB6" w:rsidRPr="00DB6EFD" w:rsidRDefault="00735EB6" w:rsidP="00011515">
      <w:pPr>
        <w:ind w:firstLineChars="400" w:firstLine="844"/>
        <w:rPr>
          <w:rFonts w:ascii="ＭＳ 明朝" w:hAnsi="ＭＳ 明朝"/>
        </w:rPr>
      </w:pPr>
    </w:p>
    <w:p w:rsidR="00011515" w:rsidRPr="00DB6EFD" w:rsidRDefault="00011515" w:rsidP="00011515">
      <w:pPr>
        <w:tabs>
          <w:tab w:val="left" w:pos="211"/>
          <w:tab w:val="left" w:pos="7807"/>
        </w:tabs>
        <w:ind w:rightChars="-1" w:right="-2"/>
        <w:rPr>
          <w:rFonts w:ascii="ＭＳ 明朝" w:hAnsi="ＭＳ 明朝"/>
          <w:szCs w:val="21"/>
        </w:rPr>
      </w:pPr>
      <w:r w:rsidRPr="00DB6EFD">
        <w:rPr>
          <w:rFonts w:ascii="ＭＳ 明朝" w:hAnsi="ＭＳ 明朝" w:hint="eastAsia"/>
          <w:szCs w:val="21"/>
        </w:rPr>
        <w:t>表2-6-3　園児のむし歯状況</w:t>
      </w:r>
    </w:p>
    <w:tbl>
      <w:tblPr>
        <w:tblW w:w="9172" w:type="dxa"/>
        <w:tblLayout w:type="fixed"/>
        <w:tblCellMar>
          <w:left w:w="99" w:type="dxa"/>
          <w:right w:w="99" w:type="dxa"/>
        </w:tblCellMar>
        <w:tblLook w:val="0000" w:firstRow="0" w:lastRow="0" w:firstColumn="0" w:lastColumn="0" w:noHBand="0" w:noVBand="0"/>
      </w:tblPr>
      <w:tblGrid>
        <w:gridCol w:w="1055"/>
        <w:gridCol w:w="1352"/>
        <w:gridCol w:w="1353"/>
        <w:gridCol w:w="1353"/>
        <w:gridCol w:w="1353"/>
        <w:gridCol w:w="1353"/>
        <w:gridCol w:w="1353"/>
      </w:tblGrid>
      <w:tr w:rsidR="00DB6EFD" w:rsidRPr="00DB6EFD" w:rsidTr="001368D3">
        <w:trPr>
          <w:cantSplit/>
          <w:trHeight w:val="330"/>
        </w:trPr>
        <w:tc>
          <w:tcPr>
            <w:tcW w:w="1055" w:type="dxa"/>
            <w:vMerge w:val="restart"/>
            <w:tcBorders>
              <w:top w:val="single" w:sz="4" w:space="0" w:color="auto"/>
              <w:left w:val="single" w:sz="4" w:space="0" w:color="auto"/>
              <w:bottom w:val="single" w:sz="4" w:space="0" w:color="000000"/>
              <w:right w:val="single" w:sz="4" w:space="0" w:color="auto"/>
            </w:tcBorders>
            <w:noWrap/>
            <w:vAlign w:val="center"/>
          </w:tcPr>
          <w:p w:rsidR="00011515" w:rsidRPr="00DB6EFD" w:rsidRDefault="00011515" w:rsidP="001368D3">
            <w:pPr>
              <w:widowControl/>
              <w:jc w:val="center"/>
              <w:rPr>
                <w:rFonts w:ascii="ＭＳ 明朝" w:hAnsi="ＭＳ 明朝" w:cs="ＭＳ Ｐゴシック"/>
                <w:kern w:val="0"/>
                <w:sz w:val="20"/>
                <w:szCs w:val="20"/>
              </w:rPr>
            </w:pPr>
            <w:r w:rsidRPr="00DB6EFD">
              <w:rPr>
                <w:rFonts w:ascii="ＭＳ 明朝" w:hAnsi="ＭＳ 明朝" w:hint="eastAsia"/>
                <w:sz w:val="20"/>
                <w:szCs w:val="20"/>
              </w:rPr>
              <w:t xml:space="preserve">　　　　　　　　</w:t>
            </w:r>
            <w:r w:rsidRPr="00DB6EFD">
              <w:rPr>
                <w:rFonts w:ascii="ＭＳ 明朝" w:hAnsi="ＭＳ 明朝" w:cs="ＭＳ Ｐゴシック" w:hint="eastAsia"/>
                <w:kern w:val="0"/>
                <w:sz w:val="20"/>
                <w:szCs w:val="20"/>
              </w:rPr>
              <w:t>区　分</w:t>
            </w:r>
          </w:p>
        </w:tc>
        <w:tc>
          <w:tcPr>
            <w:tcW w:w="2705" w:type="dxa"/>
            <w:gridSpan w:val="2"/>
            <w:tcBorders>
              <w:top w:val="single" w:sz="4" w:space="0" w:color="auto"/>
              <w:left w:val="nil"/>
              <w:bottom w:val="single" w:sz="4" w:space="0" w:color="auto"/>
              <w:right w:val="single" w:sz="4" w:space="0" w:color="000000"/>
            </w:tcBorders>
            <w:noWrap/>
            <w:vAlign w:val="center"/>
          </w:tcPr>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3歳児</w:t>
            </w:r>
          </w:p>
        </w:tc>
        <w:tc>
          <w:tcPr>
            <w:tcW w:w="2706" w:type="dxa"/>
            <w:gridSpan w:val="2"/>
            <w:tcBorders>
              <w:top w:val="single" w:sz="4" w:space="0" w:color="auto"/>
              <w:left w:val="nil"/>
              <w:bottom w:val="single" w:sz="4" w:space="0" w:color="auto"/>
              <w:right w:val="single" w:sz="4" w:space="0" w:color="auto"/>
            </w:tcBorders>
            <w:noWrap/>
            <w:vAlign w:val="center"/>
          </w:tcPr>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4歳児</w:t>
            </w:r>
          </w:p>
        </w:tc>
        <w:tc>
          <w:tcPr>
            <w:tcW w:w="2706" w:type="dxa"/>
            <w:gridSpan w:val="2"/>
            <w:tcBorders>
              <w:top w:val="single" w:sz="4" w:space="0" w:color="auto"/>
              <w:left w:val="single" w:sz="4" w:space="0" w:color="auto"/>
              <w:bottom w:val="single" w:sz="4" w:space="0" w:color="auto"/>
              <w:right w:val="single" w:sz="4" w:space="0" w:color="000000"/>
            </w:tcBorders>
            <w:vAlign w:val="center"/>
          </w:tcPr>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5歳児</w:t>
            </w:r>
          </w:p>
        </w:tc>
      </w:tr>
      <w:tr w:rsidR="00DB6EFD" w:rsidRPr="00DB6EFD" w:rsidTr="001368D3">
        <w:trPr>
          <w:cantSplit/>
          <w:trHeight w:val="225"/>
        </w:trPr>
        <w:tc>
          <w:tcPr>
            <w:tcW w:w="1055" w:type="dxa"/>
            <w:vMerge/>
            <w:tcBorders>
              <w:top w:val="single" w:sz="4" w:space="0" w:color="auto"/>
              <w:left w:val="single" w:sz="4" w:space="0" w:color="auto"/>
              <w:bottom w:val="single" w:sz="4" w:space="0" w:color="000000"/>
              <w:right w:val="single" w:sz="4" w:space="0" w:color="auto"/>
            </w:tcBorders>
            <w:vAlign w:val="center"/>
          </w:tcPr>
          <w:p w:rsidR="00011515" w:rsidRPr="00DB6EFD" w:rsidRDefault="00011515" w:rsidP="001368D3">
            <w:pPr>
              <w:widowControl/>
              <w:jc w:val="left"/>
              <w:rPr>
                <w:rFonts w:ascii="ＭＳ 明朝" w:hAnsi="ＭＳ 明朝" w:cs="ＭＳ Ｐゴシック"/>
                <w:kern w:val="0"/>
                <w:sz w:val="20"/>
                <w:szCs w:val="20"/>
              </w:rPr>
            </w:pPr>
          </w:p>
        </w:tc>
        <w:tc>
          <w:tcPr>
            <w:tcW w:w="1352" w:type="dxa"/>
            <w:tcBorders>
              <w:top w:val="nil"/>
              <w:left w:val="nil"/>
              <w:bottom w:val="single" w:sz="4" w:space="0" w:color="auto"/>
              <w:right w:val="dashSmallGap" w:sz="4" w:space="0" w:color="auto"/>
            </w:tcBorders>
            <w:noWrap/>
            <w:vAlign w:val="center"/>
          </w:tcPr>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受診者</w:t>
            </w:r>
          </w:p>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(人)</w:t>
            </w:r>
          </w:p>
        </w:tc>
        <w:tc>
          <w:tcPr>
            <w:tcW w:w="1353" w:type="dxa"/>
            <w:tcBorders>
              <w:top w:val="nil"/>
              <w:left w:val="dashSmallGap" w:sz="4" w:space="0" w:color="auto"/>
              <w:bottom w:val="single" w:sz="4" w:space="0" w:color="auto"/>
              <w:right w:val="single" w:sz="4" w:space="0" w:color="auto"/>
            </w:tcBorders>
            <w:noWrap/>
            <w:vAlign w:val="center"/>
          </w:tcPr>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むし歯有病</w:t>
            </w:r>
          </w:p>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者率(％）</w:t>
            </w:r>
          </w:p>
        </w:tc>
        <w:tc>
          <w:tcPr>
            <w:tcW w:w="1353" w:type="dxa"/>
            <w:tcBorders>
              <w:top w:val="nil"/>
              <w:left w:val="nil"/>
              <w:bottom w:val="single" w:sz="4" w:space="0" w:color="auto"/>
              <w:right w:val="dashSmallGap" w:sz="4" w:space="0" w:color="auto"/>
            </w:tcBorders>
            <w:noWrap/>
            <w:vAlign w:val="center"/>
          </w:tcPr>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受診者</w:t>
            </w:r>
          </w:p>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(人)</w:t>
            </w:r>
          </w:p>
        </w:tc>
        <w:tc>
          <w:tcPr>
            <w:tcW w:w="1353" w:type="dxa"/>
            <w:tcBorders>
              <w:top w:val="nil"/>
              <w:left w:val="dashSmallGap" w:sz="4" w:space="0" w:color="auto"/>
              <w:bottom w:val="single" w:sz="4" w:space="0" w:color="auto"/>
              <w:right w:val="single" w:sz="4" w:space="0" w:color="auto"/>
            </w:tcBorders>
            <w:noWrap/>
            <w:vAlign w:val="center"/>
          </w:tcPr>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むし歯有病</w:t>
            </w:r>
          </w:p>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者率(％）</w:t>
            </w:r>
          </w:p>
        </w:tc>
        <w:tc>
          <w:tcPr>
            <w:tcW w:w="1353" w:type="dxa"/>
            <w:tcBorders>
              <w:top w:val="nil"/>
              <w:left w:val="single" w:sz="4" w:space="0" w:color="auto"/>
              <w:bottom w:val="single" w:sz="4" w:space="0" w:color="auto"/>
              <w:right w:val="dashSmallGap" w:sz="4" w:space="0" w:color="auto"/>
            </w:tcBorders>
            <w:vAlign w:val="center"/>
          </w:tcPr>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受診者</w:t>
            </w:r>
          </w:p>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(人)</w:t>
            </w:r>
          </w:p>
        </w:tc>
        <w:tc>
          <w:tcPr>
            <w:tcW w:w="1353" w:type="dxa"/>
            <w:tcBorders>
              <w:top w:val="nil"/>
              <w:left w:val="dashSmallGap" w:sz="4" w:space="0" w:color="auto"/>
              <w:bottom w:val="single" w:sz="4" w:space="0" w:color="auto"/>
              <w:right w:val="single" w:sz="4" w:space="0" w:color="auto"/>
            </w:tcBorders>
            <w:vAlign w:val="center"/>
          </w:tcPr>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むし歯有病</w:t>
            </w:r>
          </w:p>
          <w:p w:rsidR="00011515" w:rsidRPr="00DB6EFD" w:rsidRDefault="00011515" w:rsidP="001368D3">
            <w:pPr>
              <w:widowControl/>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者率(％）</w:t>
            </w:r>
          </w:p>
        </w:tc>
      </w:tr>
      <w:tr w:rsidR="00DB6EFD" w:rsidRPr="00DB6EFD" w:rsidTr="001368D3">
        <w:trPr>
          <w:trHeight w:val="297"/>
        </w:trPr>
        <w:tc>
          <w:tcPr>
            <w:tcW w:w="1055" w:type="dxa"/>
            <w:tcBorders>
              <w:top w:val="nil"/>
              <w:left w:val="single" w:sz="4" w:space="0" w:color="auto"/>
              <w:bottom w:val="single" w:sz="4" w:space="0" w:color="auto"/>
              <w:right w:val="single" w:sz="4" w:space="0" w:color="auto"/>
            </w:tcBorders>
            <w:noWrap/>
            <w:vAlign w:val="center"/>
          </w:tcPr>
          <w:p w:rsidR="00011515" w:rsidRPr="00DB6EFD" w:rsidRDefault="00011515" w:rsidP="001368D3">
            <w:pPr>
              <w:widowControl/>
              <w:jc w:val="center"/>
              <w:rPr>
                <w:rFonts w:ascii="ＭＳ 明朝" w:hAnsi="ＭＳ 明朝" w:cs="ＭＳ Ｐゴシック"/>
                <w:kern w:val="0"/>
                <w:sz w:val="20"/>
                <w:szCs w:val="20"/>
              </w:rPr>
            </w:pPr>
            <w:r w:rsidRPr="00DB6EFD">
              <w:rPr>
                <w:rFonts w:ascii="ＭＳ 明朝" w:hAnsi="ＭＳ 明朝" w:cs="ＭＳ Ｐゴシック" w:hint="eastAsia"/>
                <w:kern w:val="0"/>
                <w:sz w:val="20"/>
                <w:szCs w:val="20"/>
              </w:rPr>
              <w:t>岡崎市</w:t>
            </w:r>
          </w:p>
        </w:tc>
        <w:tc>
          <w:tcPr>
            <w:tcW w:w="1352" w:type="dxa"/>
            <w:tcBorders>
              <w:top w:val="nil"/>
              <w:left w:val="nil"/>
              <w:bottom w:val="single" w:sz="4" w:space="0" w:color="auto"/>
              <w:right w:val="dashSmallGap" w:sz="4" w:space="0" w:color="auto"/>
            </w:tcBorders>
            <w:noWrap/>
            <w:vAlign w:val="center"/>
          </w:tcPr>
          <w:p w:rsidR="00011515" w:rsidRPr="00DB6EFD" w:rsidRDefault="009D7195" w:rsidP="001368D3">
            <w:pPr>
              <w:widowControl/>
              <w:wordWrap w:val="0"/>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3,526</w:t>
            </w:r>
          </w:p>
        </w:tc>
        <w:tc>
          <w:tcPr>
            <w:tcW w:w="1353" w:type="dxa"/>
            <w:tcBorders>
              <w:top w:val="nil"/>
              <w:left w:val="dashSmallGap" w:sz="4" w:space="0" w:color="auto"/>
              <w:bottom w:val="single" w:sz="4" w:space="0" w:color="auto"/>
              <w:right w:val="single"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17.9</w:t>
            </w:r>
          </w:p>
        </w:tc>
        <w:tc>
          <w:tcPr>
            <w:tcW w:w="1353" w:type="dxa"/>
            <w:tcBorders>
              <w:top w:val="nil"/>
              <w:left w:val="nil"/>
              <w:bottom w:val="single" w:sz="4" w:space="0" w:color="auto"/>
              <w:right w:val="dashSmallGap"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3,632</w:t>
            </w:r>
          </w:p>
        </w:tc>
        <w:tc>
          <w:tcPr>
            <w:tcW w:w="1353" w:type="dxa"/>
            <w:tcBorders>
              <w:top w:val="nil"/>
              <w:left w:val="dashSmallGap" w:sz="4" w:space="0" w:color="auto"/>
              <w:bottom w:val="single" w:sz="4" w:space="0" w:color="auto"/>
              <w:right w:val="single" w:sz="4" w:space="0" w:color="auto"/>
            </w:tcBorders>
            <w:noWrap/>
            <w:vAlign w:val="center"/>
          </w:tcPr>
          <w:p w:rsidR="00011515" w:rsidRPr="00DB6EFD" w:rsidRDefault="009D7195" w:rsidP="001368D3">
            <w:pPr>
              <w:widowControl/>
              <w:tabs>
                <w:tab w:val="left" w:pos="841"/>
              </w:tabs>
              <w:ind w:right="104"/>
              <w:jc w:val="right"/>
              <w:rPr>
                <w:rFonts w:ascii="ＭＳ 明朝" w:hAnsi="ＭＳ 明朝" w:cs="ＭＳ Ｐゴシック"/>
                <w:kern w:val="0"/>
                <w:szCs w:val="21"/>
              </w:rPr>
            </w:pPr>
            <w:r w:rsidRPr="00DB6EFD">
              <w:rPr>
                <w:rFonts w:ascii="ＭＳ 明朝" w:hAnsi="ＭＳ 明朝" w:cs="ＭＳ Ｐゴシック" w:hint="eastAsia"/>
                <w:kern w:val="0"/>
                <w:szCs w:val="21"/>
              </w:rPr>
              <w:t>27.9</w:t>
            </w:r>
          </w:p>
        </w:tc>
        <w:tc>
          <w:tcPr>
            <w:tcW w:w="1353" w:type="dxa"/>
            <w:tcBorders>
              <w:top w:val="nil"/>
              <w:left w:val="single" w:sz="4" w:space="0" w:color="auto"/>
              <w:bottom w:val="single" w:sz="4" w:space="0" w:color="auto"/>
              <w:right w:val="dashSmallGap" w:sz="4" w:space="0" w:color="auto"/>
            </w:tcBorders>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3,621</w:t>
            </w:r>
          </w:p>
        </w:tc>
        <w:tc>
          <w:tcPr>
            <w:tcW w:w="1353" w:type="dxa"/>
            <w:tcBorders>
              <w:top w:val="nil"/>
              <w:left w:val="dashSmallGap" w:sz="4" w:space="0" w:color="auto"/>
              <w:bottom w:val="single" w:sz="4" w:space="0" w:color="auto"/>
              <w:right w:val="single" w:sz="4" w:space="0" w:color="auto"/>
            </w:tcBorders>
            <w:vAlign w:val="center"/>
          </w:tcPr>
          <w:p w:rsidR="00011515" w:rsidRPr="00DB6EFD" w:rsidRDefault="00E43E2E"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38.6</w:t>
            </w:r>
          </w:p>
        </w:tc>
      </w:tr>
      <w:tr w:rsidR="00DB6EFD" w:rsidRPr="00DB6EFD" w:rsidTr="00DB63CE">
        <w:trPr>
          <w:trHeight w:val="279"/>
        </w:trPr>
        <w:tc>
          <w:tcPr>
            <w:tcW w:w="1055" w:type="dxa"/>
            <w:tcBorders>
              <w:top w:val="nil"/>
              <w:left w:val="single" w:sz="4" w:space="0" w:color="auto"/>
              <w:bottom w:val="double" w:sz="4" w:space="0" w:color="auto"/>
              <w:right w:val="single" w:sz="4" w:space="0" w:color="auto"/>
            </w:tcBorders>
            <w:noWrap/>
            <w:vAlign w:val="center"/>
          </w:tcPr>
          <w:p w:rsidR="00011515" w:rsidRPr="00DB6EFD" w:rsidRDefault="00011515" w:rsidP="001368D3">
            <w:pPr>
              <w:widowControl/>
              <w:jc w:val="center"/>
              <w:rPr>
                <w:rFonts w:ascii="ＭＳ 明朝" w:hAnsi="ＭＳ 明朝" w:cs="ＭＳ Ｐゴシック"/>
                <w:kern w:val="0"/>
                <w:sz w:val="20"/>
                <w:szCs w:val="20"/>
              </w:rPr>
            </w:pPr>
            <w:r w:rsidRPr="00DB6EFD">
              <w:rPr>
                <w:rFonts w:ascii="ＭＳ 明朝" w:hAnsi="ＭＳ 明朝" w:cs="ＭＳ Ｐゴシック" w:hint="eastAsia"/>
                <w:kern w:val="0"/>
                <w:sz w:val="20"/>
                <w:szCs w:val="20"/>
              </w:rPr>
              <w:t>幸田町</w:t>
            </w:r>
          </w:p>
        </w:tc>
        <w:tc>
          <w:tcPr>
            <w:tcW w:w="1352" w:type="dxa"/>
            <w:tcBorders>
              <w:top w:val="nil"/>
              <w:left w:val="nil"/>
              <w:bottom w:val="double" w:sz="4" w:space="0" w:color="auto"/>
              <w:right w:val="dashSmallGap"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539</w:t>
            </w:r>
          </w:p>
        </w:tc>
        <w:tc>
          <w:tcPr>
            <w:tcW w:w="1353" w:type="dxa"/>
            <w:tcBorders>
              <w:top w:val="nil"/>
              <w:left w:val="dashSmallGap" w:sz="4" w:space="0" w:color="auto"/>
              <w:bottom w:val="double" w:sz="4" w:space="0" w:color="auto"/>
              <w:right w:val="single"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17.3</w:t>
            </w:r>
          </w:p>
        </w:tc>
        <w:tc>
          <w:tcPr>
            <w:tcW w:w="1353" w:type="dxa"/>
            <w:tcBorders>
              <w:top w:val="nil"/>
              <w:left w:val="nil"/>
              <w:bottom w:val="double" w:sz="4" w:space="0" w:color="auto"/>
              <w:right w:val="dashSmallGap" w:sz="4" w:space="0" w:color="auto"/>
            </w:tcBorders>
            <w:noWrap/>
            <w:vAlign w:val="center"/>
          </w:tcPr>
          <w:p w:rsidR="00011515" w:rsidRPr="00DB6EFD" w:rsidRDefault="009D7195" w:rsidP="001368D3">
            <w:pPr>
              <w:widowControl/>
              <w:ind w:rightChars="52"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585</w:t>
            </w:r>
          </w:p>
        </w:tc>
        <w:tc>
          <w:tcPr>
            <w:tcW w:w="1353" w:type="dxa"/>
            <w:tcBorders>
              <w:top w:val="nil"/>
              <w:left w:val="dashSmallGap" w:sz="4" w:space="0" w:color="auto"/>
              <w:bottom w:val="double" w:sz="4" w:space="0" w:color="auto"/>
              <w:right w:val="single"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24.3</w:t>
            </w:r>
          </w:p>
        </w:tc>
        <w:tc>
          <w:tcPr>
            <w:tcW w:w="1353" w:type="dxa"/>
            <w:tcBorders>
              <w:top w:val="nil"/>
              <w:left w:val="single" w:sz="4" w:space="0" w:color="auto"/>
              <w:bottom w:val="double" w:sz="4" w:space="0" w:color="auto"/>
              <w:right w:val="dashSmallGap" w:sz="4" w:space="0" w:color="auto"/>
            </w:tcBorders>
            <w:vAlign w:val="center"/>
          </w:tcPr>
          <w:p w:rsidR="00011515" w:rsidRPr="00DB6EFD" w:rsidRDefault="00E43E2E"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518</w:t>
            </w:r>
          </w:p>
        </w:tc>
        <w:tc>
          <w:tcPr>
            <w:tcW w:w="1353" w:type="dxa"/>
            <w:tcBorders>
              <w:top w:val="nil"/>
              <w:left w:val="dashSmallGap" w:sz="4" w:space="0" w:color="auto"/>
              <w:bottom w:val="double" w:sz="4" w:space="0" w:color="auto"/>
              <w:right w:val="single" w:sz="4" w:space="0" w:color="auto"/>
            </w:tcBorders>
            <w:vAlign w:val="center"/>
          </w:tcPr>
          <w:p w:rsidR="00011515" w:rsidRPr="00DB6EFD" w:rsidRDefault="00E43E2E"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31.3</w:t>
            </w:r>
          </w:p>
        </w:tc>
      </w:tr>
      <w:tr w:rsidR="00DB6EFD" w:rsidRPr="00DB6EFD" w:rsidTr="00DB63CE">
        <w:trPr>
          <w:trHeight w:val="330"/>
        </w:trPr>
        <w:tc>
          <w:tcPr>
            <w:tcW w:w="1055" w:type="dxa"/>
            <w:tcBorders>
              <w:top w:val="double" w:sz="4" w:space="0" w:color="auto"/>
              <w:left w:val="single" w:sz="4" w:space="0" w:color="auto"/>
              <w:bottom w:val="single" w:sz="4" w:space="0" w:color="auto"/>
              <w:right w:val="single" w:sz="4" w:space="0" w:color="auto"/>
            </w:tcBorders>
            <w:noWrap/>
            <w:vAlign w:val="center"/>
          </w:tcPr>
          <w:p w:rsidR="00011515" w:rsidRPr="00DB6EFD" w:rsidRDefault="00B37A9C" w:rsidP="001368D3">
            <w:pPr>
              <w:widowControl/>
              <w:jc w:val="center"/>
              <w:rPr>
                <w:rFonts w:ascii="ＭＳ 明朝" w:hAnsi="ＭＳ 明朝" w:cs="ＭＳ Ｐゴシック"/>
                <w:kern w:val="0"/>
                <w:sz w:val="20"/>
                <w:szCs w:val="20"/>
              </w:rPr>
            </w:pPr>
            <w:r w:rsidRPr="00B37A9C">
              <w:rPr>
                <w:rFonts w:ascii="ＭＳ 明朝" w:hAnsi="ＭＳ 明朝" w:cs="ＭＳ Ｐゴシック" w:hint="eastAsia"/>
                <w:kern w:val="0"/>
                <w:sz w:val="20"/>
                <w:szCs w:val="20"/>
              </w:rPr>
              <w:t>医療圏</w:t>
            </w:r>
          </w:p>
        </w:tc>
        <w:tc>
          <w:tcPr>
            <w:tcW w:w="1352" w:type="dxa"/>
            <w:tcBorders>
              <w:top w:val="double" w:sz="4" w:space="0" w:color="auto"/>
              <w:left w:val="nil"/>
              <w:bottom w:val="single" w:sz="4" w:space="0" w:color="auto"/>
              <w:right w:val="dashSmallGap"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4,065</w:t>
            </w:r>
          </w:p>
        </w:tc>
        <w:tc>
          <w:tcPr>
            <w:tcW w:w="1353" w:type="dxa"/>
            <w:tcBorders>
              <w:top w:val="double" w:sz="4" w:space="0" w:color="auto"/>
              <w:left w:val="dashSmallGap" w:sz="4" w:space="0" w:color="auto"/>
              <w:bottom w:val="single" w:sz="4" w:space="0" w:color="auto"/>
              <w:right w:val="single"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17.8</w:t>
            </w:r>
          </w:p>
        </w:tc>
        <w:tc>
          <w:tcPr>
            <w:tcW w:w="1353" w:type="dxa"/>
            <w:tcBorders>
              <w:top w:val="double" w:sz="4" w:space="0" w:color="auto"/>
              <w:left w:val="nil"/>
              <w:bottom w:val="single" w:sz="4" w:space="0" w:color="auto"/>
              <w:right w:val="dashSmallGap"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4,217</w:t>
            </w:r>
          </w:p>
        </w:tc>
        <w:tc>
          <w:tcPr>
            <w:tcW w:w="1353" w:type="dxa"/>
            <w:tcBorders>
              <w:top w:val="double" w:sz="4" w:space="0" w:color="auto"/>
              <w:left w:val="dashSmallGap" w:sz="4" w:space="0" w:color="auto"/>
              <w:bottom w:val="single" w:sz="4" w:space="0" w:color="auto"/>
              <w:right w:val="single"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27.4</w:t>
            </w:r>
          </w:p>
        </w:tc>
        <w:tc>
          <w:tcPr>
            <w:tcW w:w="1353" w:type="dxa"/>
            <w:tcBorders>
              <w:top w:val="double" w:sz="4" w:space="0" w:color="auto"/>
              <w:left w:val="single" w:sz="4" w:space="0" w:color="auto"/>
              <w:bottom w:val="single" w:sz="4" w:space="0" w:color="auto"/>
              <w:right w:val="dashSmallGap" w:sz="4" w:space="0" w:color="auto"/>
            </w:tcBorders>
            <w:vAlign w:val="center"/>
          </w:tcPr>
          <w:p w:rsidR="00011515" w:rsidRPr="00DB6EFD" w:rsidRDefault="00E43E2E"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4,139</w:t>
            </w:r>
          </w:p>
        </w:tc>
        <w:tc>
          <w:tcPr>
            <w:tcW w:w="1353" w:type="dxa"/>
            <w:tcBorders>
              <w:top w:val="double" w:sz="4" w:space="0" w:color="auto"/>
              <w:left w:val="dashSmallGap" w:sz="4" w:space="0" w:color="auto"/>
              <w:bottom w:val="single" w:sz="4" w:space="0" w:color="auto"/>
              <w:right w:val="single" w:sz="4" w:space="0" w:color="auto"/>
            </w:tcBorders>
            <w:vAlign w:val="center"/>
          </w:tcPr>
          <w:p w:rsidR="00011515" w:rsidRPr="00DB6EFD" w:rsidRDefault="00E43E2E"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37.7</w:t>
            </w:r>
          </w:p>
        </w:tc>
      </w:tr>
      <w:tr w:rsidR="00DB6EFD" w:rsidRPr="00DB6EFD" w:rsidTr="00DB63CE">
        <w:trPr>
          <w:trHeight w:val="277"/>
        </w:trPr>
        <w:tc>
          <w:tcPr>
            <w:tcW w:w="1055" w:type="dxa"/>
            <w:tcBorders>
              <w:top w:val="single" w:sz="4" w:space="0" w:color="auto"/>
              <w:left w:val="single" w:sz="4" w:space="0" w:color="auto"/>
              <w:bottom w:val="single" w:sz="4" w:space="0" w:color="auto"/>
              <w:right w:val="single" w:sz="4" w:space="0" w:color="auto"/>
            </w:tcBorders>
            <w:noWrap/>
            <w:vAlign w:val="center"/>
          </w:tcPr>
          <w:p w:rsidR="00011515" w:rsidRPr="00DB6EFD" w:rsidRDefault="00011515" w:rsidP="001368D3">
            <w:pPr>
              <w:widowControl/>
              <w:jc w:val="center"/>
              <w:rPr>
                <w:rFonts w:ascii="ＭＳ 明朝" w:hAnsi="ＭＳ 明朝" w:cs="ＭＳ Ｐゴシック"/>
                <w:kern w:val="0"/>
                <w:sz w:val="20"/>
                <w:szCs w:val="20"/>
              </w:rPr>
            </w:pPr>
            <w:r w:rsidRPr="00DB6EFD">
              <w:rPr>
                <w:rFonts w:ascii="ＭＳ 明朝" w:hAnsi="ＭＳ 明朝" w:cs="ＭＳ Ｐゴシック" w:hint="eastAsia"/>
                <w:kern w:val="0"/>
                <w:sz w:val="20"/>
                <w:szCs w:val="20"/>
              </w:rPr>
              <w:t>県</w:t>
            </w:r>
          </w:p>
        </w:tc>
        <w:tc>
          <w:tcPr>
            <w:tcW w:w="1352" w:type="dxa"/>
            <w:tcBorders>
              <w:top w:val="single" w:sz="4" w:space="0" w:color="auto"/>
              <w:left w:val="nil"/>
              <w:bottom w:val="single" w:sz="4" w:space="0" w:color="auto"/>
              <w:right w:val="dashSmallGap" w:sz="4" w:space="0" w:color="auto"/>
            </w:tcBorders>
            <w:noWrap/>
            <w:vAlign w:val="center"/>
          </w:tcPr>
          <w:p w:rsidR="00011515" w:rsidRPr="00DB6EFD" w:rsidRDefault="00081524"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44,745</w:t>
            </w:r>
          </w:p>
        </w:tc>
        <w:tc>
          <w:tcPr>
            <w:tcW w:w="1353" w:type="dxa"/>
            <w:tcBorders>
              <w:top w:val="single" w:sz="4" w:space="0" w:color="auto"/>
              <w:left w:val="dashSmallGap" w:sz="4" w:space="0" w:color="auto"/>
              <w:bottom w:val="single" w:sz="4" w:space="0" w:color="auto"/>
              <w:right w:val="single"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15.0</w:t>
            </w:r>
          </w:p>
        </w:tc>
        <w:tc>
          <w:tcPr>
            <w:tcW w:w="1353" w:type="dxa"/>
            <w:tcBorders>
              <w:top w:val="single" w:sz="4" w:space="0" w:color="auto"/>
              <w:left w:val="nil"/>
              <w:bottom w:val="single" w:sz="4" w:space="0" w:color="auto"/>
              <w:right w:val="dashSmallGap"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47,447</w:t>
            </w:r>
          </w:p>
        </w:tc>
        <w:tc>
          <w:tcPr>
            <w:tcW w:w="1353" w:type="dxa"/>
            <w:tcBorders>
              <w:top w:val="single" w:sz="4" w:space="0" w:color="auto"/>
              <w:left w:val="dashSmallGap" w:sz="4" w:space="0" w:color="auto"/>
              <w:bottom w:val="single" w:sz="4" w:space="0" w:color="auto"/>
              <w:right w:val="single" w:sz="4" w:space="0" w:color="auto"/>
            </w:tcBorders>
            <w:noWrap/>
            <w:vAlign w:val="center"/>
          </w:tcPr>
          <w:p w:rsidR="00011515" w:rsidRPr="00DB6EFD" w:rsidRDefault="009D7195"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24.3</w:t>
            </w:r>
          </w:p>
        </w:tc>
        <w:tc>
          <w:tcPr>
            <w:tcW w:w="1353" w:type="dxa"/>
            <w:tcBorders>
              <w:top w:val="single" w:sz="4" w:space="0" w:color="auto"/>
              <w:left w:val="single" w:sz="4" w:space="0" w:color="auto"/>
              <w:bottom w:val="single" w:sz="4" w:space="0" w:color="auto"/>
              <w:right w:val="dashSmallGap" w:sz="4" w:space="0" w:color="auto"/>
            </w:tcBorders>
            <w:vAlign w:val="center"/>
          </w:tcPr>
          <w:p w:rsidR="00011515" w:rsidRPr="00DB6EFD" w:rsidRDefault="00E43E2E"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48,390</w:t>
            </w:r>
          </w:p>
        </w:tc>
        <w:tc>
          <w:tcPr>
            <w:tcW w:w="1353" w:type="dxa"/>
            <w:tcBorders>
              <w:top w:val="single" w:sz="4" w:space="0" w:color="auto"/>
              <w:left w:val="dashSmallGap" w:sz="4" w:space="0" w:color="auto"/>
              <w:bottom w:val="single" w:sz="4" w:space="0" w:color="auto"/>
              <w:right w:val="single" w:sz="4" w:space="0" w:color="auto"/>
            </w:tcBorders>
            <w:vAlign w:val="center"/>
          </w:tcPr>
          <w:p w:rsidR="00011515" w:rsidRPr="00DB6EFD" w:rsidRDefault="00E43E2E" w:rsidP="001368D3">
            <w:pPr>
              <w:widowControl/>
              <w:ind w:right="110"/>
              <w:jc w:val="right"/>
              <w:rPr>
                <w:rFonts w:ascii="ＭＳ 明朝" w:hAnsi="ＭＳ 明朝" w:cs="ＭＳ Ｐゴシック"/>
                <w:kern w:val="0"/>
                <w:szCs w:val="21"/>
              </w:rPr>
            </w:pPr>
            <w:r w:rsidRPr="00DB6EFD">
              <w:rPr>
                <w:rFonts w:ascii="ＭＳ 明朝" w:hAnsi="ＭＳ 明朝" w:cs="ＭＳ Ｐゴシック" w:hint="eastAsia"/>
                <w:kern w:val="0"/>
                <w:szCs w:val="21"/>
              </w:rPr>
              <w:t>32.9</w:t>
            </w:r>
          </w:p>
        </w:tc>
      </w:tr>
    </w:tbl>
    <w:p w:rsidR="00011515" w:rsidRPr="00DB6EFD" w:rsidRDefault="00011515" w:rsidP="00011515">
      <w:pPr>
        <w:rPr>
          <w:rFonts w:ascii="ＭＳ 明朝" w:hAnsi="ＭＳ 明朝"/>
          <w:sz w:val="20"/>
          <w:szCs w:val="20"/>
        </w:rPr>
      </w:pPr>
      <w:r w:rsidRPr="00DB6EFD">
        <w:rPr>
          <w:rFonts w:ascii="ＭＳ 明朝" w:hAnsi="ＭＳ 明朝" w:hint="eastAsia"/>
          <w:sz w:val="20"/>
          <w:szCs w:val="20"/>
        </w:rPr>
        <w:t>資料：平成</w:t>
      </w:r>
      <w:r w:rsidR="009D7195" w:rsidRPr="00DB6EFD">
        <w:rPr>
          <w:rFonts w:ascii="ＭＳ 明朝" w:hAnsi="ＭＳ 明朝" w:hint="eastAsia"/>
          <w:sz w:val="20"/>
          <w:szCs w:val="20"/>
        </w:rPr>
        <w:t>27</w:t>
      </w:r>
      <w:r w:rsidRPr="00DB6EFD">
        <w:rPr>
          <w:rFonts w:ascii="ＭＳ 明朝" w:hAnsi="ＭＳ 明朝" w:hint="eastAsia"/>
          <w:sz w:val="20"/>
          <w:szCs w:val="20"/>
        </w:rPr>
        <w:t>年度愛知県地域歯科保健業務状況報告（愛知県健康福祉部）</w:t>
      </w:r>
    </w:p>
    <w:p w:rsidR="00011515" w:rsidRPr="00DB6EFD" w:rsidRDefault="00011515" w:rsidP="00011515">
      <w:pPr>
        <w:rPr>
          <w:rFonts w:ascii="ＭＳ 明朝" w:hAnsi="ＭＳ 明朝" w:cs="ＭＳ Ｐゴシック"/>
          <w:kern w:val="0"/>
          <w:sz w:val="20"/>
          <w:szCs w:val="20"/>
        </w:rPr>
      </w:pPr>
      <w:r w:rsidRPr="00DB6EFD">
        <w:rPr>
          <w:rFonts w:ascii="ＭＳ 明朝" w:hAnsi="ＭＳ 明朝" w:cs="ＭＳ Ｐゴシック" w:hint="eastAsia"/>
          <w:kern w:val="0"/>
          <w:sz w:val="20"/>
          <w:szCs w:val="20"/>
        </w:rPr>
        <w:t>注：県計は名古屋市を除いたデータ</w:t>
      </w:r>
    </w:p>
    <w:p w:rsidR="00011515" w:rsidRDefault="00011515" w:rsidP="00011515">
      <w:pPr>
        <w:rPr>
          <w:rFonts w:ascii="ＭＳ 明朝" w:hAnsi="ＭＳ 明朝"/>
        </w:rPr>
      </w:pPr>
    </w:p>
    <w:p w:rsidR="00735EB6" w:rsidRPr="00DB6EFD" w:rsidRDefault="00735EB6" w:rsidP="00011515">
      <w:pPr>
        <w:rPr>
          <w:rFonts w:ascii="ＭＳ 明朝" w:hAnsi="ＭＳ 明朝"/>
        </w:rPr>
      </w:pPr>
    </w:p>
    <w:p w:rsidR="00011515" w:rsidRPr="00DB6EFD" w:rsidRDefault="00011515" w:rsidP="00011515">
      <w:pPr>
        <w:tabs>
          <w:tab w:val="left" w:pos="211"/>
          <w:tab w:val="left" w:pos="7807"/>
        </w:tabs>
        <w:ind w:rightChars="-1" w:right="-2"/>
        <w:rPr>
          <w:rFonts w:ascii="ＭＳ 明朝" w:hAnsi="ＭＳ 明朝"/>
          <w:szCs w:val="21"/>
        </w:rPr>
      </w:pPr>
      <w:r w:rsidRPr="00DB6EFD">
        <w:rPr>
          <w:rFonts w:ascii="ＭＳ 明朝" w:hAnsi="ＭＳ 明朝" w:hint="eastAsia"/>
          <w:szCs w:val="21"/>
        </w:rPr>
        <w:t>表2-6</w:t>
      </w:r>
      <w:r w:rsidRPr="00DB6EFD">
        <w:rPr>
          <w:rFonts w:ascii="ＭＳ 明朝" w:hAnsi="ＭＳ 明朝"/>
          <w:szCs w:val="21"/>
        </w:rPr>
        <w:t>-</w:t>
      </w:r>
      <w:r w:rsidRPr="00DB6EFD">
        <w:rPr>
          <w:rFonts w:ascii="ＭＳ 明朝" w:hAnsi="ＭＳ 明朝" w:hint="eastAsia"/>
          <w:szCs w:val="21"/>
        </w:rPr>
        <w:t xml:space="preserve">4　</w:t>
      </w:r>
      <w:r w:rsidRPr="00DB6EFD">
        <w:rPr>
          <w:rFonts w:ascii="ＭＳ 明朝" w:hAnsi="ＭＳ 明朝"/>
          <w:szCs w:val="21"/>
        </w:rPr>
        <w:t>12歳</w:t>
      </w:r>
      <w:r w:rsidRPr="00DB6EFD">
        <w:rPr>
          <w:rFonts w:ascii="ＭＳ 明朝" w:hAnsi="ＭＳ 明朝" w:hint="eastAsia"/>
          <w:szCs w:val="21"/>
        </w:rPr>
        <w:t>児のむし歯状況</w:t>
      </w:r>
    </w:p>
    <w:tbl>
      <w:tblPr>
        <w:tblW w:w="8200" w:type="dxa"/>
        <w:tblLayout w:type="fixed"/>
        <w:tblCellMar>
          <w:left w:w="99" w:type="dxa"/>
          <w:right w:w="99" w:type="dxa"/>
        </w:tblCellMar>
        <w:tblLook w:val="0000" w:firstRow="0" w:lastRow="0" w:firstColumn="0" w:lastColumn="0" w:noHBand="0" w:noVBand="0"/>
      </w:tblPr>
      <w:tblGrid>
        <w:gridCol w:w="1055"/>
        <w:gridCol w:w="1786"/>
        <w:gridCol w:w="1786"/>
        <w:gridCol w:w="1786"/>
        <w:gridCol w:w="1787"/>
      </w:tblGrid>
      <w:tr w:rsidR="00DB6EFD" w:rsidRPr="00DB6EFD" w:rsidTr="000A2A27">
        <w:trPr>
          <w:trHeight w:val="315"/>
        </w:trPr>
        <w:tc>
          <w:tcPr>
            <w:tcW w:w="1055" w:type="dxa"/>
            <w:tcBorders>
              <w:top w:val="single" w:sz="4" w:space="0" w:color="auto"/>
              <w:left w:val="single" w:sz="4" w:space="0" w:color="auto"/>
              <w:bottom w:val="single" w:sz="4" w:space="0" w:color="auto"/>
              <w:right w:val="single" w:sz="4" w:space="0" w:color="auto"/>
            </w:tcBorders>
            <w:noWrap/>
            <w:vAlign w:val="center"/>
          </w:tcPr>
          <w:p w:rsidR="00011515" w:rsidRPr="00DB6EFD" w:rsidRDefault="00011515" w:rsidP="001368D3">
            <w:pPr>
              <w:jc w:val="center"/>
              <w:rPr>
                <w:rFonts w:ascii="ＭＳ 明朝" w:hAnsi="ＭＳ 明朝"/>
                <w:kern w:val="0"/>
                <w:sz w:val="20"/>
                <w:szCs w:val="20"/>
              </w:rPr>
            </w:pPr>
            <w:r w:rsidRPr="00DB6EFD">
              <w:rPr>
                <w:rFonts w:ascii="ＭＳ 明朝" w:hAnsi="ＭＳ 明朝" w:hint="eastAsia"/>
                <w:kern w:val="0"/>
                <w:sz w:val="20"/>
                <w:szCs w:val="20"/>
              </w:rPr>
              <w:t>区　分</w:t>
            </w:r>
          </w:p>
        </w:tc>
        <w:tc>
          <w:tcPr>
            <w:tcW w:w="1786" w:type="dxa"/>
            <w:tcBorders>
              <w:top w:val="single" w:sz="4" w:space="0" w:color="auto"/>
              <w:left w:val="nil"/>
              <w:bottom w:val="single" w:sz="4" w:space="0" w:color="auto"/>
              <w:right w:val="dotted" w:sz="4" w:space="0" w:color="auto"/>
            </w:tcBorders>
            <w:noWrap/>
            <w:vAlign w:val="center"/>
          </w:tcPr>
          <w:p w:rsidR="00011515" w:rsidRPr="00DB6EFD" w:rsidRDefault="00011515" w:rsidP="001368D3">
            <w:pPr>
              <w:widowControl/>
              <w:ind w:leftChars="-46" w:left="-95" w:hanging="2"/>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受診者数</w:t>
            </w:r>
          </w:p>
          <w:p w:rsidR="00011515" w:rsidRPr="00DB6EFD" w:rsidRDefault="00011515" w:rsidP="001368D3">
            <w:pPr>
              <w:widowControl/>
              <w:ind w:leftChars="-46" w:left="-95" w:hanging="2"/>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（人）</w:t>
            </w:r>
          </w:p>
        </w:tc>
        <w:tc>
          <w:tcPr>
            <w:tcW w:w="1786" w:type="dxa"/>
            <w:tcBorders>
              <w:top w:val="single" w:sz="4" w:space="0" w:color="auto"/>
              <w:left w:val="dotted" w:sz="4" w:space="0" w:color="auto"/>
              <w:bottom w:val="single" w:sz="4" w:space="0" w:color="auto"/>
              <w:right w:val="dotted" w:sz="4" w:space="0" w:color="auto"/>
            </w:tcBorders>
          </w:tcPr>
          <w:p w:rsidR="00011515" w:rsidRPr="00DB6EFD" w:rsidRDefault="00011515" w:rsidP="001368D3">
            <w:pPr>
              <w:widowControl/>
              <w:ind w:rightChars="-7" w:right="-15"/>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むし歯のない者</w:t>
            </w:r>
          </w:p>
          <w:p w:rsidR="00011515" w:rsidRPr="00DB6EFD" w:rsidRDefault="00011515" w:rsidP="001368D3">
            <w:pPr>
              <w:widowControl/>
              <w:ind w:rightChars="-7" w:right="-15"/>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w:t>
            </w:r>
          </w:p>
        </w:tc>
        <w:tc>
          <w:tcPr>
            <w:tcW w:w="1786" w:type="dxa"/>
            <w:tcBorders>
              <w:top w:val="single" w:sz="4" w:space="0" w:color="auto"/>
              <w:left w:val="dotted" w:sz="4" w:space="0" w:color="auto"/>
              <w:bottom w:val="single" w:sz="4" w:space="0" w:color="auto"/>
              <w:right w:val="dotted" w:sz="4" w:space="0" w:color="auto"/>
            </w:tcBorders>
            <w:noWrap/>
            <w:vAlign w:val="center"/>
          </w:tcPr>
          <w:p w:rsidR="00011515" w:rsidRPr="00DB6EFD" w:rsidRDefault="00011515" w:rsidP="001368D3">
            <w:pPr>
              <w:widowControl/>
              <w:ind w:rightChars="-7" w:right="-15"/>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むし歯有病者率</w:t>
            </w:r>
          </w:p>
          <w:p w:rsidR="00011515" w:rsidRPr="00DB6EFD" w:rsidRDefault="00011515" w:rsidP="001368D3">
            <w:pPr>
              <w:widowControl/>
              <w:ind w:rightChars="-7" w:right="-15"/>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w:t>
            </w:r>
          </w:p>
        </w:tc>
        <w:tc>
          <w:tcPr>
            <w:tcW w:w="1787" w:type="dxa"/>
            <w:tcBorders>
              <w:top w:val="single" w:sz="4" w:space="0" w:color="auto"/>
              <w:left w:val="dotted" w:sz="4" w:space="0" w:color="auto"/>
              <w:bottom w:val="single" w:sz="4" w:space="0" w:color="auto"/>
              <w:right w:val="single" w:sz="4" w:space="0" w:color="auto"/>
            </w:tcBorders>
            <w:vAlign w:val="center"/>
          </w:tcPr>
          <w:p w:rsidR="00011515" w:rsidRPr="00DB6EFD" w:rsidRDefault="00011515" w:rsidP="001368D3">
            <w:pPr>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一人平均むし歯数</w:t>
            </w:r>
          </w:p>
          <w:p w:rsidR="00011515" w:rsidRPr="00DB6EFD" w:rsidRDefault="00011515" w:rsidP="001368D3">
            <w:pPr>
              <w:jc w:val="center"/>
              <w:rPr>
                <w:rFonts w:ascii="ＭＳ 明朝" w:hAnsi="ＭＳ 明朝" w:cs="ＭＳ Ｐゴシック"/>
                <w:kern w:val="0"/>
                <w:sz w:val="18"/>
                <w:szCs w:val="18"/>
              </w:rPr>
            </w:pPr>
            <w:r w:rsidRPr="00DB6EFD">
              <w:rPr>
                <w:rFonts w:ascii="ＭＳ 明朝" w:hAnsi="ＭＳ 明朝" w:cs="ＭＳ Ｐゴシック" w:hint="eastAsia"/>
                <w:kern w:val="0"/>
                <w:sz w:val="18"/>
                <w:szCs w:val="18"/>
              </w:rPr>
              <w:t>(本）</w:t>
            </w:r>
          </w:p>
        </w:tc>
      </w:tr>
      <w:tr w:rsidR="00DB6EFD" w:rsidRPr="00DB6EFD" w:rsidTr="000A2A27">
        <w:trPr>
          <w:trHeight w:val="321"/>
        </w:trPr>
        <w:tc>
          <w:tcPr>
            <w:tcW w:w="1055" w:type="dxa"/>
            <w:tcBorders>
              <w:top w:val="single" w:sz="4" w:space="0" w:color="auto"/>
              <w:left w:val="single" w:sz="4" w:space="0" w:color="auto"/>
              <w:bottom w:val="single" w:sz="4" w:space="0" w:color="auto"/>
              <w:right w:val="single" w:sz="4" w:space="0" w:color="auto"/>
            </w:tcBorders>
            <w:noWrap/>
            <w:vAlign w:val="center"/>
          </w:tcPr>
          <w:p w:rsidR="00011515" w:rsidRPr="00DB6EFD" w:rsidRDefault="00011515" w:rsidP="001368D3">
            <w:pPr>
              <w:widowControl/>
              <w:jc w:val="center"/>
              <w:rPr>
                <w:rFonts w:ascii="ＭＳ 明朝" w:hAnsi="ＭＳ 明朝" w:cs="ＭＳ Ｐゴシック"/>
                <w:kern w:val="0"/>
                <w:sz w:val="20"/>
                <w:szCs w:val="20"/>
              </w:rPr>
            </w:pPr>
            <w:r w:rsidRPr="00DB6EFD">
              <w:rPr>
                <w:rFonts w:ascii="ＭＳ 明朝" w:hAnsi="ＭＳ 明朝" w:cs="ＭＳ Ｐゴシック" w:hint="eastAsia"/>
                <w:kern w:val="0"/>
                <w:sz w:val="20"/>
                <w:szCs w:val="20"/>
              </w:rPr>
              <w:t>岡崎市</w:t>
            </w:r>
          </w:p>
        </w:tc>
        <w:tc>
          <w:tcPr>
            <w:tcW w:w="1786" w:type="dxa"/>
            <w:tcBorders>
              <w:top w:val="single" w:sz="4" w:space="0" w:color="auto"/>
              <w:left w:val="nil"/>
              <w:bottom w:val="single" w:sz="4" w:space="0" w:color="auto"/>
              <w:right w:val="dotted" w:sz="4" w:space="0" w:color="auto"/>
            </w:tcBorders>
            <w:noWrap/>
            <w:vAlign w:val="center"/>
          </w:tcPr>
          <w:p w:rsidR="00011515" w:rsidRPr="00DB6EFD" w:rsidRDefault="00E43E2E" w:rsidP="001368D3">
            <w:pPr>
              <w:widowControl/>
              <w:ind w:rightChars="53" w:right="112"/>
              <w:jc w:val="right"/>
              <w:rPr>
                <w:rFonts w:ascii="ＭＳ 明朝" w:hAnsi="ＭＳ 明朝" w:cs="ＭＳ Ｐゴシック"/>
                <w:kern w:val="0"/>
                <w:szCs w:val="21"/>
              </w:rPr>
            </w:pPr>
            <w:r w:rsidRPr="00DB6EFD">
              <w:rPr>
                <w:rFonts w:ascii="ＭＳ 明朝" w:hAnsi="ＭＳ 明朝" w:cs="ＭＳ Ｐゴシック" w:hint="eastAsia"/>
                <w:kern w:val="0"/>
                <w:szCs w:val="21"/>
              </w:rPr>
              <w:t>3,804</w:t>
            </w:r>
          </w:p>
        </w:tc>
        <w:tc>
          <w:tcPr>
            <w:tcW w:w="1786" w:type="dxa"/>
            <w:tcBorders>
              <w:top w:val="single" w:sz="4" w:space="0" w:color="auto"/>
              <w:left w:val="dotted" w:sz="4" w:space="0" w:color="auto"/>
              <w:bottom w:val="single" w:sz="4" w:space="0" w:color="auto"/>
              <w:right w:val="dotted" w:sz="4" w:space="0" w:color="auto"/>
            </w:tcBorders>
          </w:tcPr>
          <w:p w:rsidR="00011515" w:rsidRPr="00DB6EFD" w:rsidRDefault="00E43E2E" w:rsidP="001368D3">
            <w:pPr>
              <w:widowControl/>
              <w:ind w:rightChars="6" w:right="13"/>
              <w:jc w:val="right"/>
              <w:rPr>
                <w:rFonts w:ascii="ＭＳ 明朝" w:hAnsi="ＭＳ 明朝" w:cs="ＭＳ Ｐゴシック"/>
                <w:kern w:val="0"/>
                <w:szCs w:val="21"/>
              </w:rPr>
            </w:pPr>
            <w:r w:rsidRPr="00DB6EFD">
              <w:rPr>
                <w:rFonts w:ascii="ＭＳ 明朝" w:hAnsi="ＭＳ 明朝" w:cs="ＭＳ Ｐゴシック" w:hint="eastAsia"/>
                <w:kern w:val="0"/>
                <w:szCs w:val="21"/>
              </w:rPr>
              <w:t>71.5</w:t>
            </w:r>
          </w:p>
        </w:tc>
        <w:tc>
          <w:tcPr>
            <w:tcW w:w="1786" w:type="dxa"/>
            <w:tcBorders>
              <w:top w:val="single" w:sz="4" w:space="0" w:color="auto"/>
              <w:left w:val="dotted" w:sz="4" w:space="0" w:color="auto"/>
              <w:bottom w:val="single" w:sz="4" w:space="0" w:color="auto"/>
              <w:right w:val="dotted" w:sz="4" w:space="0" w:color="auto"/>
            </w:tcBorders>
            <w:noWrap/>
            <w:vAlign w:val="center"/>
          </w:tcPr>
          <w:p w:rsidR="00011515" w:rsidRPr="00DB6EFD" w:rsidRDefault="00E43E2E" w:rsidP="001368D3">
            <w:pPr>
              <w:widowControl/>
              <w:ind w:rightChars="6" w:right="13"/>
              <w:jc w:val="right"/>
              <w:rPr>
                <w:rFonts w:ascii="ＭＳ 明朝" w:hAnsi="ＭＳ 明朝" w:cs="ＭＳ Ｐゴシック"/>
                <w:kern w:val="0"/>
                <w:szCs w:val="21"/>
              </w:rPr>
            </w:pPr>
            <w:r w:rsidRPr="00DB6EFD">
              <w:rPr>
                <w:rFonts w:ascii="ＭＳ 明朝" w:hAnsi="ＭＳ 明朝" w:cs="ＭＳ Ｐゴシック" w:hint="eastAsia"/>
                <w:kern w:val="0"/>
                <w:szCs w:val="21"/>
              </w:rPr>
              <w:t>28.5</w:t>
            </w:r>
          </w:p>
        </w:tc>
        <w:tc>
          <w:tcPr>
            <w:tcW w:w="1787" w:type="dxa"/>
            <w:tcBorders>
              <w:top w:val="single" w:sz="4" w:space="0" w:color="auto"/>
              <w:left w:val="dotted" w:sz="4" w:space="0" w:color="auto"/>
              <w:bottom w:val="single" w:sz="4" w:space="0" w:color="auto"/>
              <w:right w:val="single" w:sz="4" w:space="0" w:color="auto"/>
            </w:tcBorders>
            <w:vAlign w:val="center"/>
          </w:tcPr>
          <w:p w:rsidR="00011515" w:rsidRPr="00DB6EFD" w:rsidRDefault="00E43E2E" w:rsidP="001368D3">
            <w:pPr>
              <w:ind w:rightChars="6" w:right="13"/>
              <w:jc w:val="right"/>
              <w:rPr>
                <w:rFonts w:ascii="ＭＳ 明朝" w:hAnsi="ＭＳ 明朝" w:cs="ＭＳ Ｐゴシック"/>
                <w:kern w:val="0"/>
                <w:szCs w:val="21"/>
              </w:rPr>
            </w:pPr>
            <w:r w:rsidRPr="00DB6EFD">
              <w:rPr>
                <w:rFonts w:ascii="ＭＳ 明朝" w:hAnsi="ＭＳ 明朝" w:cs="ＭＳ Ｐゴシック" w:hint="eastAsia"/>
                <w:kern w:val="0"/>
                <w:szCs w:val="21"/>
              </w:rPr>
              <w:t>0.69</w:t>
            </w:r>
          </w:p>
        </w:tc>
      </w:tr>
      <w:tr w:rsidR="00DB6EFD" w:rsidRPr="00DB6EFD" w:rsidTr="000A2A27">
        <w:trPr>
          <w:trHeight w:val="282"/>
        </w:trPr>
        <w:tc>
          <w:tcPr>
            <w:tcW w:w="1055" w:type="dxa"/>
            <w:tcBorders>
              <w:top w:val="nil"/>
              <w:left w:val="single" w:sz="4" w:space="0" w:color="auto"/>
              <w:bottom w:val="double" w:sz="4" w:space="0" w:color="auto"/>
              <w:right w:val="single" w:sz="4" w:space="0" w:color="auto"/>
            </w:tcBorders>
            <w:noWrap/>
            <w:vAlign w:val="center"/>
          </w:tcPr>
          <w:p w:rsidR="00011515" w:rsidRPr="00DB6EFD" w:rsidRDefault="00011515" w:rsidP="001368D3">
            <w:pPr>
              <w:widowControl/>
              <w:jc w:val="center"/>
              <w:rPr>
                <w:rFonts w:ascii="ＭＳ 明朝" w:hAnsi="ＭＳ 明朝" w:cs="ＭＳ Ｐゴシック"/>
                <w:kern w:val="0"/>
                <w:sz w:val="20"/>
                <w:szCs w:val="20"/>
              </w:rPr>
            </w:pPr>
            <w:r w:rsidRPr="00DB6EFD">
              <w:rPr>
                <w:rFonts w:ascii="ＭＳ 明朝" w:hAnsi="ＭＳ 明朝" w:cs="ＭＳ Ｐゴシック" w:hint="eastAsia"/>
                <w:kern w:val="0"/>
                <w:sz w:val="20"/>
                <w:szCs w:val="20"/>
              </w:rPr>
              <w:t>幸田町</w:t>
            </w:r>
          </w:p>
        </w:tc>
        <w:tc>
          <w:tcPr>
            <w:tcW w:w="1786" w:type="dxa"/>
            <w:tcBorders>
              <w:top w:val="nil"/>
              <w:left w:val="nil"/>
              <w:bottom w:val="double" w:sz="4" w:space="0" w:color="auto"/>
              <w:right w:val="dotted" w:sz="4" w:space="0" w:color="auto"/>
            </w:tcBorders>
            <w:noWrap/>
            <w:vAlign w:val="center"/>
          </w:tcPr>
          <w:p w:rsidR="00011515" w:rsidRPr="00DB6EFD" w:rsidRDefault="00E43E2E" w:rsidP="001368D3">
            <w:pPr>
              <w:widowControl/>
              <w:ind w:right="112"/>
              <w:jc w:val="right"/>
              <w:rPr>
                <w:rFonts w:ascii="ＭＳ 明朝" w:hAnsi="ＭＳ 明朝" w:cs="ＭＳ Ｐゴシック"/>
                <w:kern w:val="0"/>
                <w:szCs w:val="21"/>
              </w:rPr>
            </w:pPr>
            <w:r w:rsidRPr="00DB6EFD">
              <w:rPr>
                <w:rFonts w:ascii="ＭＳ 明朝" w:hAnsi="ＭＳ 明朝" w:cs="ＭＳ Ｐゴシック" w:hint="eastAsia"/>
                <w:kern w:val="0"/>
                <w:szCs w:val="21"/>
              </w:rPr>
              <w:t>435</w:t>
            </w:r>
          </w:p>
        </w:tc>
        <w:tc>
          <w:tcPr>
            <w:tcW w:w="1786" w:type="dxa"/>
            <w:tcBorders>
              <w:top w:val="nil"/>
              <w:left w:val="dotted" w:sz="4" w:space="0" w:color="auto"/>
              <w:bottom w:val="double" w:sz="4" w:space="0" w:color="auto"/>
              <w:right w:val="dotted" w:sz="4" w:space="0" w:color="auto"/>
            </w:tcBorders>
          </w:tcPr>
          <w:p w:rsidR="00011515" w:rsidRPr="00DB6EFD" w:rsidRDefault="00E43E2E" w:rsidP="001368D3">
            <w:pPr>
              <w:widowControl/>
              <w:ind w:rightChars="6" w:right="13"/>
              <w:jc w:val="right"/>
              <w:rPr>
                <w:rFonts w:ascii="ＭＳ 明朝" w:hAnsi="ＭＳ 明朝" w:cs="ＭＳ Ｐゴシック"/>
                <w:kern w:val="0"/>
                <w:szCs w:val="21"/>
              </w:rPr>
            </w:pPr>
            <w:r w:rsidRPr="00DB6EFD">
              <w:rPr>
                <w:rFonts w:ascii="ＭＳ 明朝" w:hAnsi="ＭＳ 明朝" w:cs="ＭＳ Ｐゴシック" w:hint="eastAsia"/>
                <w:kern w:val="0"/>
                <w:szCs w:val="21"/>
              </w:rPr>
              <w:t>74.0</w:t>
            </w:r>
          </w:p>
        </w:tc>
        <w:tc>
          <w:tcPr>
            <w:tcW w:w="1786" w:type="dxa"/>
            <w:tcBorders>
              <w:top w:val="nil"/>
              <w:left w:val="dotted" w:sz="4" w:space="0" w:color="auto"/>
              <w:bottom w:val="double" w:sz="4" w:space="0" w:color="auto"/>
              <w:right w:val="dotted" w:sz="4" w:space="0" w:color="auto"/>
            </w:tcBorders>
            <w:noWrap/>
            <w:vAlign w:val="center"/>
          </w:tcPr>
          <w:p w:rsidR="00011515" w:rsidRPr="00DB6EFD" w:rsidRDefault="00E43E2E" w:rsidP="001368D3">
            <w:pPr>
              <w:widowControl/>
              <w:ind w:rightChars="6" w:right="13"/>
              <w:jc w:val="right"/>
              <w:rPr>
                <w:rFonts w:ascii="ＭＳ 明朝" w:hAnsi="ＭＳ 明朝" w:cs="ＭＳ Ｐゴシック"/>
                <w:kern w:val="0"/>
                <w:szCs w:val="21"/>
              </w:rPr>
            </w:pPr>
            <w:r w:rsidRPr="00DB6EFD">
              <w:rPr>
                <w:rFonts w:ascii="ＭＳ 明朝" w:hAnsi="ＭＳ 明朝" w:cs="ＭＳ Ｐゴシック" w:hint="eastAsia"/>
                <w:kern w:val="0"/>
                <w:szCs w:val="21"/>
              </w:rPr>
              <w:t>26.0</w:t>
            </w:r>
          </w:p>
        </w:tc>
        <w:tc>
          <w:tcPr>
            <w:tcW w:w="1787" w:type="dxa"/>
            <w:tcBorders>
              <w:top w:val="nil"/>
              <w:left w:val="dotted" w:sz="4" w:space="0" w:color="auto"/>
              <w:bottom w:val="double" w:sz="4" w:space="0" w:color="auto"/>
              <w:right w:val="single" w:sz="4" w:space="0" w:color="auto"/>
            </w:tcBorders>
            <w:vAlign w:val="center"/>
          </w:tcPr>
          <w:p w:rsidR="00011515" w:rsidRPr="00DB6EFD" w:rsidRDefault="00E43E2E" w:rsidP="001368D3">
            <w:pPr>
              <w:ind w:rightChars="6" w:right="13"/>
              <w:jc w:val="right"/>
              <w:rPr>
                <w:rFonts w:ascii="ＭＳ 明朝" w:hAnsi="ＭＳ 明朝" w:cs="ＭＳ Ｐゴシック"/>
                <w:kern w:val="0"/>
                <w:szCs w:val="21"/>
              </w:rPr>
            </w:pPr>
            <w:r w:rsidRPr="00DB6EFD">
              <w:rPr>
                <w:rFonts w:ascii="ＭＳ 明朝" w:hAnsi="ＭＳ 明朝" w:cs="ＭＳ Ｐゴシック" w:hint="eastAsia"/>
                <w:kern w:val="0"/>
                <w:szCs w:val="21"/>
              </w:rPr>
              <w:t>0.56</w:t>
            </w:r>
          </w:p>
        </w:tc>
      </w:tr>
      <w:tr w:rsidR="00DB6EFD" w:rsidRPr="00DB6EFD" w:rsidTr="000A2A27">
        <w:trPr>
          <w:trHeight w:val="259"/>
        </w:trPr>
        <w:tc>
          <w:tcPr>
            <w:tcW w:w="1055" w:type="dxa"/>
            <w:tcBorders>
              <w:top w:val="double" w:sz="4" w:space="0" w:color="auto"/>
              <w:left w:val="single" w:sz="4" w:space="0" w:color="auto"/>
              <w:bottom w:val="single" w:sz="4" w:space="0" w:color="auto"/>
              <w:right w:val="single" w:sz="4" w:space="0" w:color="auto"/>
            </w:tcBorders>
            <w:noWrap/>
            <w:vAlign w:val="center"/>
          </w:tcPr>
          <w:p w:rsidR="00011515" w:rsidRPr="00DB6EFD" w:rsidRDefault="00B37A9C" w:rsidP="001368D3">
            <w:pPr>
              <w:widowControl/>
              <w:jc w:val="center"/>
              <w:rPr>
                <w:rFonts w:ascii="ＭＳ 明朝" w:hAnsi="ＭＳ 明朝" w:cs="ＭＳ Ｐゴシック"/>
                <w:kern w:val="0"/>
                <w:sz w:val="20"/>
                <w:szCs w:val="20"/>
              </w:rPr>
            </w:pPr>
            <w:r w:rsidRPr="00B37A9C">
              <w:rPr>
                <w:rFonts w:ascii="ＭＳ 明朝" w:hAnsi="ＭＳ 明朝" w:cs="ＭＳ Ｐゴシック" w:hint="eastAsia"/>
                <w:kern w:val="0"/>
                <w:sz w:val="20"/>
                <w:szCs w:val="20"/>
              </w:rPr>
              <w:t>医療圏</w:t>
            </w:r>
          </w:p>
        </w:tc>
        <w:tc>
          <w:tcPr>
            <w:tcW w:w="1786" w:type="dxa"/>
            <w:tcBorders>
              <w:top w:val="double" w:sz="4" w:space="0" w:color="auto"/>
              <w:left w:val="nil"/>
              <w:bottom w:val="single" w:sz="4" w:space="0" w:color="auto"/>
              <w:right w:val="dotted" w:sz="4" w:space="0" w:color="auto"/>
            </w:tcBorders>
            <w:noWrap/>
            <w:vAlign w:val="center"/>
          </w:tcPr>
          <w:p w:rsidR="00011515" w:rsidRPr="00DB6EFD" w:rsidRDefault="00E43E2E" w:rsidP="001368D3">
            <w:pPr>
              <w:widowControl/>
              <w:ind w:right="112"/>
              <w:jc w:val="right"/>
              <w:rPr>
                <w:rFonts w:ascii="ＭＳ 明朝" w:hAnsi="ＭＳ 明朝" w:cs="ＭＳ Ｐゴシック"/>
                <w:kern w:val="0"/>
                <w:szCs w:val="21"/>
              </w:rPr>
            </w:pPr>
            <w:r w:rsidRPr="00DB6EFD">
              <w:rPr>
                <w:rFonts w:ascii="ＭＳ 明朝" w:hAnsi="ＭＳ 明朝" w:cs="ＭＳ Ｐゴシック" w:hint="eastAsia"/>
                <w:kern w:val="0"/>
                <w:szCs w:val="21"/>
              </w:rPr>
              <w:t>4,239</w:t>
            </w:r>
          </w:p>
        </w:tc>
        <w:tc>
          <w:tcPr>
            <w:tcW w:w="1786" w:type="dxa"/>
            <w:tcBorders>
              <w:top w:val="double" w:sz="4" w:space="0" w:color="auto"/>
              <w:left w:val="dotted" w:sz="4" w:space="0" w:color="auto"/>
              <w:bottom w:val="single" w:sz="4" w:space="0" w:color="auto"/>
              <w:right w:val="dotted" w:sz="4" w:space="0" w:color="auto"/>
            </w:tcBorders>
          </w:tcPr>
          <w:p w:rsidR="00011515" w:rsidRPr="00DB6EFD" w:rsidRDefault="0063379C" w:rsidP="00E43E2E">
            <w:pPr>
              <w:widowControl/>
              <w:ind w:rightChars="6" w:right="13"/>
              <w:jc w:val="right"/>
              <w:rPr>
                <w:rFonts w:ascii="ＭＳ 明朝" w:hAnsi="ＭＳ 明朝" w:cs="ＭＳ Ｐゴシック"/>
                <w:kern w:val="0"/>
                <w:szCs w:val="21"/>
              </w:rPr>
            </w:pPr>
            <w:r w:rsidRPr="00DB6EFD">
              <w:rPr>
                <w:rFonts w:ascii="ＭＳ 明朝" w:hAnsi="ＭＳ 明朝" w:cs="ＭＳ Ｐゴシック" w:hint="eastAsia"/>
                <w:kern w:val="0"/>
                <w:szCs w:val="21"/>
              </w:rPr>
              <w:t>71</w:t>
            </w:r>
            <w:r w:rsidR="00CA4C55" w:rsidRPr="00DB6EFD">
              <w:rPr>
                <w:rFonts w:ascii="ＭＳ 明朝" w:hAnsi="ＭＳ 明朝" w:cs="ＭＳ Ｐゴシック" w:hint="eastAsia"/>
                <w:kern w:val="0"/>
                <w:szCs w:val="21"/>
              </w:rPr>
              <w:t>.8</w:t>
            </w:r>
          </w:p>
        </w:tc>
        <w:tc>
          <w:tcPr>
            <w:tcW w:w="1786" w:type="dxa"/>
            <w:tcBorders>
              <w:top w:val="double" w:sz="4" w:space="0" w:color="auto"/>
              <w:left w:val="dotted" w:sz="4" w:space="0" w:color="auto"/>
              <w:bottom w:val="single" w:sz="4" w:space="0" w:color="auto"/>
              <w:right w:val="dotted" w:sz="4" w:space="0" w:color="auto"/>
            </w:tcBorders>
            <w:noWrap/>
            <w:vAlign w:val="center"/>
          </w:tcPr>
          <w:p w:rsidR="00011515" w:rsidRPr="00DB6EFD" w:rsidRDefault="0063379C" w:rsidP="001368D3">
            <w:pPr>
              <w:widowControl/>
              <w:ind w:rightChars="6" w:right="13"/>
              <w:jc w:val="right"/>
              <w:rPr>
                <w:rFonts w:ascii="ＭＳ 明朝" w:hAnsi="ＭＳ 明朝" w:cs="ＭＳ Ｐゴシック"/>
                <w:kern w:val="0"/>
                <w:szCs w:val="21"/>
              </w:rPr>
            </w:pPr>
            <w:r w:rsidRPr="00DB6EFD">
              <w:rPr>
                <w:rFonts w:ascii="ＭＳ 明朝" w:hAnsi="ＭＳ 明朝" w:cs="ＭＳ Ｐゴシック" w:hint="eastAsia"/>
                <w:kern w:val="0"/>
                <w:szCs w:val="21"/>
              </w:rPr>
              <w:t>28.2</w:t>
            </w:r>
          </w:p>
        </w:tc>
        <w:tc>
          <w:tcPr>
            <w:tcW w:w="1787" w:type="dxa"/>
            <w:tcBorders>
              <w:top w:val="double" w:sz="4" w:space="0" w:color="auto"/>
              <w:left w:val="dotted" w:sz="4" w:space="0" w:color="auto"/>
              <w:bottom w:val="single" w:sz="4" w:space="0" w:color="auto"/>
              <w:right w:val="single" w:sz="4" w:space="0" w:color="auto"/>
            </w:tcBorders>
            <w:vAlign w:val="center"/>
          </w:tcPr>
          <w:p w:rsidR="00011515" w:rsidRPr="00DB6EFD" w:rsidRDefault="0063379C" w:rsidP="001368D3">
            <w:pPr>
              <w:ind w:rightChars="6" w:right="13"/>
              <w:jc w:val="right"/>
              <w:rPr>
                <w:rFonts w:ascii="ＭＳ 明朝" w:hAnsi="ＭＳ 明朝" w:cs="ＭＳ Ｐゴシック"/>
                <w:kern w:val="0"/>
                <w:szCs w:val="21"/>
              </w:rPr>
            </w:pPr>
            <w:r w:rsidRPr="00DB6EFD">
              <w:rPr>
                <w:rFonts w:ascii="ＭＳ 明朝" w:hAnsi="ＭＳ 明朝" w:cs="ＭＳ Ｐゴシック" w:hint="eastAsia"/>
                <w:kern w:val="0"/>
                <w:szCs w:val="21"/>
              </w:rPr>
              <w:t>0.67</w:t>
            </w:r>
          </w:p>
        </w:tc>
      </w:tr>
      <w:tr w:rsidR="00DB6EFD" w:rsidRPr="00DB6EFD" w:rsidTr="000A2A27">
        <w:trPr>
          <w:trHeight w:val="233"/>
        </w:trPr>
        <w:tc>
          <w:tcPr>
            <w:tcW w:w="1055" w:type="dxa"/>
            <w:tcBorders>
              <w:top w:val="single" w:sz="4" w:space="0" w:color="auto"/>
              <w:left w:val="single" w:sz="4" w:space="0" w:color="auto"/>
              <w:bottom w:val="single" w:sz="4" w:space="0" w:color="auto"/>
              <w:right w:val="single" w:sz="4" w:space="0" w:color="auto"/>
            </w:tcBorders>
            <w:noWrap/>
            <w:vAlign w:val="center"/>
          </w:tcPr>
          <w:p w:rsidR="00011515" w:rsidRPr="00DB6EFD" w:rsidRDefault="00011515" w:rsidP="001368D3">
            <w:pPr>
              <w:widowControl/>
              <w:jc w:val="center"/>
              <w:rPr>
                <w:rFonts w:ascii="ＭＳ 明朝" w:hAnsi="ＭＳ 明朝" w:cs="ＭＳ Ｐゴシック"/>
                <w:kern w:val="0"/>
                <w:sz w:val="20"/>
                <w:szCs w:val="20"/>
              </w:rPr>
            </w:pPr>
            <w:r w:rsidRPr="00DB6EFD">
              <w:rPr>
                <w:rFonts w:ascii="ＭＳ 明朝" w:hAnsi="ＭＳ 明朝" w:cs="ＭＳ Ｐゴシック" w:hint="eastAsia"/>
                <w:kern w:val="0"/>
                <w:sz w:val="20"/>
                <w:szCs w:val="20"/>
              </w:rPr>
              <w:t>県</w:t>
            </w:r>
          </w:p>
        </w:tc>
        <w:tc>
          <w:tcPr>
            <w:tcW w:w="1786" w:type="dxa"/>
            <w:tcBorders>
              <w:top w:val="single" w:sz="4" w:space="0" w:color="auto"/>
              <w:left w:val="nil"/>
              <w:bottom w:val="single" w:sz="4" w:space="0" w:color="auto"/>
              <w:right w:val="dotted" w:sz="4" w:space="0" w:color="auto"/>
            </w:tcBorders>
            <w:noWrap/>
            <w:vAlign w:val="center"/>
          </w:tcPr>
          <w:p w:rsidR="00011515" w:rsidRPr="00DB6EFD" w:rsidRDefault="00E43E2E" w:rsidP="001368D3">
            <w:pPr>
              <w:widowControl/>
              <w:ind w:right="112"/>
              <w:jc w:val="right"/>
              <w:rPr>
                <w:rFonts w:ascii="ＭＳ 明朝" w:hAnsi="ＭＳ 明朝" w:cs="ＭＳ Ｐゴシック"/>
                <w:kern w:val="0"/>
                <w:szCs w:val="21"/>
              </w:rPr>
            </w:pPr>
            <w:r w:rsidRPr="00DB6EFD">
              <w:rPr>
                <w:rFonts w:ascii="ＭＳ 明朝" w:hAnsi="ＭＳ 明朝" w:cs="ＭＳ Ｐゴシック" w:hint="eastAsia"/>
                <w:kern w:val="0"/>
                <w:szCs w:val="21"/>
              </w:rPr>
              <w:t>51,206</w:t>
            </w:r>
          </w:p>
        </w:tc>
        <w:tc>
          <w:tcPr>
            <w:tcW w:w="1786" w:type="dxa"/>
            <w:tcBorders>
              <w:top w:val="single" w:sz="4" w:space="0" w:color="auto"/>
              <w:left w:val="dotted" w:sz="4" w:space="0" w:color="auto"/>
              <w:bottom w:val="single" w:sz="4" w:space="0" w:color="auto"/>
              <w:right w:val="dotted" w:sz="4" w:space="0" w:color="auto"/>
            </w:tcBorders>
          </w:tcPr>
          <w:p w:rsidR="00011515" w:rsidRPr="00DB6EFD" w:rsidRDefault="00E43E2E" w:rsidP="001368D3">
            <w:pPr>
              <w:widowControl/>
              <w:ind w:rightChars="6" w:right="13"/>
              <w:jc w:val="right"/>
              <w:rPr>
                <w:rFonts w:ascii="ＭＳ 明朝" w:hAnsi="ＭＳ 明朝" w:cs="ＭＳ Ｐゴシック"/>
                <w:kern w:val="0"/>
                <w:szCs w:val="21"/>
              </w:rPr>
            </w:pPr>
            <w:r w:rsidRPr="00DB6EFD">
              <w:rPr>
                <w:rFonts w:ascii="ＭＳ 明朝" w:hAnsi="ＭＳ 明朝" w:cs="ＭＳ Ｐゴシック" w:hint="eastAsia"/>
                <w:kern w:val="0"/>
                <w:szCs w:val="21"/>
              </w:rPr>
              <w:t>75.2</w:t>
            </w:r>
          </w:p>
        </w:tc>
        <w:tc>
          <w:tcPr>
            <w:tcW w:w="1786" w:type="dxa"/>
            <w:tcBorders>
              <w:top w:val="single" w:sz="4" w:space="0" w:color="auto"/>
              <w:left w:val="dotted" w:sz="4" w:space="0" w:color="auto"/>
              <w:bottom w:val="single" w:sz="4" w:space="0" w:color="auto"/>
              <w:right w:val="dotted" w:sz="4" w:space="0" w:color="auto"/>
            </w:tcBorders>
            <w:noWrap/>
            <w:vAlign w:val="center"/>
          </w:tcPr>
          <w:p w:rsidR="00011515" w:rsidRPr="00DB6EFD" w:rsidRDefault="00E43E2E" w:rsidP="001368D3">
            <w:pPr>
              <w:widowControl/>
              <w:ind w:rightChars="6" w:right="13"/>
              <w:jc w:val="right"/>
              <w:rPr>
                <w:rFonts w:ascii="ＭＳ 明朝" w:hAnsi="ＭＳ 明朝" w:cs="ＭＳ Ｐゴシック"/>
                <w:kern w:val="0"/>
                <w:szCs w:val="21"/>
              </w:rPr>
            </w:pPr>
            <w:r w:rsidRPr="00DB6EFD">
              <w:rPr>
                <w:rFonts w:ascii="ＭＳ 明朝" w:hAnsi="ＭＳ 明朝" w:cs="ＭＳ Ｐゴシック" w:hint="eastAsia"/>
                <w:kern w:val="0"/>
                <w:szCs w:val="21"/>
              </w:rPr>
              <w:t>24.8</w:t>
            </w:r>
          </w:p>
        </w:tc>
        <w:tc>
          <w:tcPr>
            <w:tcW w:w="1787" w:type="dxa"/>
            <w:tcBorders>
              <w:top w:val="single" w:sz="4" w:space="0" w:color="auto"/>
              <w:left w:val="dotted" w:sz="4" w:space="0" w:color="auto"/>
              <w:bottom w:val="single" w:sz="4" w:space="0" w:color="auto"/>
              <w:right w:val="single" w:sz="4" w:space="0" w:color="auto"/>
            </w:tcBorders>
            <w:vAlign w:val="center"/>
          </w:tcPr>
          <w:p w:rsidR="00011515" w:rsidRPr="00DB6EFD" w:rsidRDefault="00E43E2E" w:rsidP="001368D3">
            <w:pPr>
              <w:ind w:rightChars="6" w:right="13"/>
              <w:jc w:val="right"/>
              <w:rPr>
                <w:rFonts w:ascii="ＭＳ 明朝" w:hAnsi="ＭＳ 明朝" w:cs="ＭＳ Ｐゴシック"/>
                <w:kern w:val="0"/>
                <w:szCs w:val="21"/>
              </w:rPr>
            </w:pPr>
            <w:r w:rsidRPr="00DB6EFD">
              <w:rPr>
                <w:rFonts w:ascii="ＭＳ 明朝" w:hAnsi="ＭＳ 明朝" w:cs="ＭＳ Ｐゴシック" w:hint="eastAsia"/>
                <w:kern w:val="0"/>
                <w:szCs w:val="21"/>
              </w:rPr>
              <w:t>0.57</w:t>
            </w:r>
          </w:p>
        </w:tc>
      </w:tr>
    </w:tbl>
    <w:p w:rsidR="00011515" w:rsidRPr="00DB6EFD" w:rsidRDefault="00011515" w:rsidP="00011515">
      <w:pPr>
        <w:rPr>
          <w:sz w:val="20"/>
          <w:szCs w:val="20"/>
        </w:rPr>
      </w:pPr>
      <w:r w:rsidRPr="00DB6EFD">
        <w:rPr>
          <w:rFonts w:hint="eastAsia"/>
          <w:sz w:val="20"/>
          <w:szCs w:val="20"/>
        </w:rPr>
        <w:t>資料：平成</w:t>
      </w:r>
      <w:r w:rsidR="00E43E2E" w:rsidRPr="00DB6EFD">
        <w:rPr>
          <w:rFonts w:ascii="ＭＳ 明朝" w:hAnsi="ＭＳ 明朝" w:hint="eastAsia"/>
          <w:sz w:val="20"/>
          <w:szCs w:val="20"/>
        </w:rPr>
        <w:t>27</w:t>
      </w:r>
      <w:r w:rsidRPr="00DB6EFD">
        <w:rPr>
          <w:rFonts w:ascii="ＭＳ 明朝" w:hAnsi="ＭＳ 明朝" w:hint="eastAsia"/>
          <w:sz w:val="20"/>
          <w:szCs w:val="20"/>
        </w:rPr>
        <w:t xml:space="preserve"> </w:t>
      </w:r>
      <w:r w:rsidRPr="00DB6EFD">
        <w:rPr>
          <w:rFonts w:hint="eastAsia"/>
          <w:sz w:val="20"/>
          <w:szCs w:val="20"/>
        </w:rPr>
        <w:t>年度愛知県地域歯科保健業務状況報告（愛知県健康福祉部）</w:t>
      </w:r>
    </w:p>
    <w:p w:rsidR="00011515" w:rsidRPr="00DB6EFD" w:rsidRDefault="00011515" w:rsidP="00011515">
      <w:pPr>
        <w:widowControl/>
        <w:rPr>
          <w:rFonts w:ascii="ＭＳ 明朝" w:hAnsi="ＭＳ 明朝" w:cs="ＭＳ Ｐゴシック"/>
          <w:kern w:val="0"/>
          <w:sz w:val="20"/>
          <w:szCs w:val="20"/>
        </w:rPr>
      </w:pPr>
      <w:r w:rsidRPr="00DB6EFD">
        <w:rPr>
          <w:rFonts w:ascii="ＭＳ 明朝" w:hAnsi="ＭＳ 明朝" w:cs="ＭＳ Ｐゴシック" w:hint="eastAsia"/>
          <w:kern w:val="0"/>
          <w:sz w:val="20"/>
          <w:szCs w:val="20"/>
        </w:rPr>
        <w:t>注1：一人平均むし歯数は、永久歯のむし歯総本数（未処置歯と処置歯の合計）を受診者数で除した値</w:t>
      </w:r>
    </w:p>
    <w:p w:rsidR="00011515" w:rsidRPr="00DB6EFD" w:rsidRDefault="00011515" w:rsidP="00011515">
      <w:pPr>
        <w:rPr>
          <w:rFonts w:ascii="ＭＳ 明朝" w:hAnsi="ＭＳ 明朝"/>
          <w:sz w:val="20"/>
          <w:szCs w:val="20"/>
        </w:rPr>
      </w:pPr>
      <w:r w:rsidRPr="00DB6EFD">
        <w:rPr>
          <w:rFonts w:ascii="ＭＳ 明朝" w:hAnsi="ＭＳ 明朝" w:hint="eastAsia"/>
          <w:sz w:val="20"/>
          <w:szCs w:val="20"/>
        </w:rPr>
        <w:t>注2：県計は名古屋市を除いたデータ</w:t>
      </w:r>
    </w:p>
    <w:p w:rsidR="00011515" w:rsidRDefault="00011515" w:rsidP="00011515">
      <w:pPr>
        <w:rPr>
          <w:rFonts w:ascii="ＭＳ 明朝" w:hAnsi="ＭＳ 明朝"/>
          <w:sz w:val="20"/>
          <w:szCs w:val="20"/>
        </w:rPr>
      </w:pPr>
    </w:p>
    <w:p w:rsidR="00735EB6" w:rsidRPr="00DB6EFD" w:rsidRDefault="00735EB6" w:rsidP="00011515">
      <w:pPr>
        <w:rPr>
          <w:rFonts w:ascii="ＭＳ 明朝" w:hAnsi="ＭＳ 明朝"/>
          <w:sz w:val="20"/>
          <w:szCs w:val="20"/>
        </w:rPr>
      </w:pPr>
    </w:p>
    <w:p w:rsidR="00011515" w:rsidRPr="00DB6EFD" w:rsidRDefault="00011515" w:rsidP="00011515">
      <w:pPr>
        <w:rPr>
          <w:rFonts w:ascii="ＭＳ 明朝" w:hAnsi="ＭＳ 明朝"/>
          <w:szCs w:val="21"/>
        </w:rPr>
      </w:pPr>
      <w:r w:rsidRPr="00DB6EFD">
        <w:rPr>
          <w:rFonts w:ascii="ＭＳ 明朝" w:hAnsi="ＭＳ 明朝" w:hint="eastAsia"/>
          <w:szCs w:val="21"/>
        </w:rPr>
        <w:t>表2-6</w:t>
      </w:r>
      <w:r w:rsidRPr="00DB6EFD">
        <w:rPr>
          <w:rFonts w:ascii="ＭＳ 明朝" w:hAnsi="ＭＳ 明朝"/>
          <w:szCs w:val="21"/>
        </w:rPr>
        <w:t>-</w:t>
      </w:r>
      <w:r w:rsidRPr="00DB6EFD">
        <w:rPr>
          <w:rFonts w:ascii="ＭＳ 明朝" w:hAnsi="ＭＳ 明朝" w:hint="eastAsia"/>
          <w:szCs w:val="21"/>
        </w:rPr>
        <w:t>5　市町別フッ化物洗口実施施設数　　　(平成</w:t>
      </w:r>
      <w:r w:rsidR="00E43E2E" w:rsidRPr="00DB6EFD">
        <w:rPr>
          <w:rFonts w:ascii="ＭＳ 明朝" w:hAnsi="ＭＳ 明朝" w:hint="eastAsia"/>
          <w:szCs w:val="21"/>
        </w:rPr>
        <w:t>28</w:t>
      </w:r>
      <w:r w:rsidRPr="00DB6EFD">
        <w:rPr>
          <w:rFonts w:ascii="ＭＳ 明朝" w:hAnsi="ＭＳ 明朝" w:hint="eastAsia"/>
          <w:szCs w:val="21"/>
        </w:rPr>
        <w:t>年3月末)</w:t>
      </w:r>
    </w:p>
    <w:tbl>
      <w:tblPr>
        <w:tblpPr w:leftFromText="142" w:rightFromText="142"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183"/>
        <w:gridCol w:w="1559"/>
        <w:gridCol w:w="1134"/>
        <w:gridCol w:w="1418"/>
        <w:gridCol w:w="992"/>
        <w:gridCol w:w="1417"/>
      </w:tblGrid>
      <w:tr w:rsidR="00DB6EFD" w:rsidRPr="00DB6EFD" w:rsidTr="001478A0">
        <w:trPr>
          <w:cantSplit/>
          <w:trHeight w:val="303"/>
        </w:trPr>
        <w:tc>
          <w:tcPr>
            <w:tcW w:w="1477" w:type="dxa"/>
            <w:vMerge w:val="restart"/>
            <w:vAlign w:val="center"/>
          </w:tcPr>
          <w:p w:rsidR="00011515" w:rsidRPr="00DB6EFD" w:rsidRDefault="00011515" w:rsidP="001368D3">
            <w:pPr>
              <w:jc w:val="center"/>
              <w:rPr>
                <w:rFonts w:ascii="ＭＳ 明朝" w:hAnsi="ＭＳ 明朝"/>
                <w:szCs w:val="21"/>
              </w:rPr>
            </w:pPr>
          </w:p>
        </w:tc>
        <w:tc>
          <w:tcPr>
            <w:tcW w:w="2742" w:type="dxa"/>
            <w:gridSpan w:val="2"/>
            <w:vAlign w:val="center"/>
          </w:tcPr>
          <w:p w:rsidR="00011515" w:rsidRPr="00DB6EFD" w:rsidRDefault="00011515" w:rsidP="001368D3">
            <w:pPr>
              <w:jc w:val="center"/>
              <w:rPr>
                <w:rFonts w:ascii="ＭＳ 明朝" w:hAnsi="ＭＳ 明朝"/>
                <w:sz w:val="18"/>
                <w:szCs w:val="18"/>
              </w:rPr>
            </w:pPr>
            <w:r w:rsidRPr="00DB6EFD">
              <w:rPr>
                <w:rFonts w:ascii="ＭＳ 明朝" w:hAnsi="ＭＳ 明朝" w:hint="eastAsia"/>
                <w:sz w:val="18"/>
                <w:szCs w:val="18"/>
              </w:rPr>
              <w:t>幼稚園・保育園</w:t>
            </w:r>
          </w:p>
        </w:tc>
        <w:tc>
          <w:tcPr>
            <w:tcW w:w="2552" w:type="dxa"/>
            <w:gridSpan w:val="2"/>
            <w:vAlign w:val="center"/>
          </w:tcPr>
          <w:p w:rsidR="00011515" w:rsidRPr="00DB6EFD" w:rsidRDefault="00011515" w:rsidP="001368D3">
            <w:pPr>
              <w:jc w:val="center"/>
              <w:rPr>
                <w:rFonts w:ascii="ＭＳ 明朝" w:hAnsi="ＭＳ 明朝"/>
                <w:sz w:val="18"/>
                <w:szCs w:val="18"/>
              </w:rPr>
            </w:pPr>
            <w:r w:rsidRPr="00DB6EFD">
              <w:rPr>
                <w:rFonts w:ascii="ＭＳ 明朝" w:hAnsi="ＭＳ 明朝" w:hint="eastAsia"/>
                <w:sz w:val="18"/>
                <w:szCs w:val="18"/>
              </w:rPr>
              <w:t>小学校</w:t>
            </w:r>
          </w:p>
        </w:tc>
        <w:tc>
          <w:tcPr>
            <w:tcW w:w="2409" w:type="dxa"/>
            <w:gridSpan w:val="2"/>
            <w:vAlign w:val="center"/>
          </w:tcPr>
          <w:p w:rsidR="00011515" w:rsidRPr="00DB6EFD" w:rsidRDefault="00011515" w:rsidP="001368D3">
            <w:pPr>
              <w:jc w:val="center"/>
              <w:rPr>
                <w:rFonts w:ascii="ＭＳ 明朝" w:hAnsi="ＭＳ 明朝"/>
                <w:sz w:val="18"/>
                <w:szCs w:val="18"/>
              </w:rPr>
            </w:pPr>
            <w:r w:rsidRPr="00DB6EFD">
              <w:rPr>
                <w:rFonts w:ascii="ＭＳ 明朝" w:hAnsi="ＭＳ 明朝" w:hint="eastAsia"/>
                <w:sz w:val="18"/>
                <w:szCs w:val="18"/>
              </w:rPr>
              <w:t>中学校</w:t>
            </w:r>
          </w:p>
        </w:tc>
      </w:tr>
      <w:tr w:rsidR="00DB6EFD" w:rsidRPr="00DB6EFD" w:rsidTr="001478A0">
        <w:trPr>
          <w:cantSplit/>
          <w:trHeight w:val="813"/>
        </w:trPr>
        <w:tc>
          <w:tcPr>
            <w:tcW w:w="1477" w:type="dxa"/>
            <w:vMerge/>
            <w:vAlign w:val="center"/>
          </w:tcPr>
          <w:p w:rsidR="00011515" w:rsidRPr="00DB6EFD" w:rsidRDefault="00011515" w:rsidP="001368D3">
            <w:pPr>
              <w:jc w:val="center"/>
              <w:rPr>
                <w:rFonts w:ascii="ＭＳ 明朝" w:hAnsi="ＭＳ 明朝"/>
                <w:szCs w:val="21"/>
              </w:rPr>
            </w:pPr>
          </w:p>
        </w:tc>
        <w:tc>
          <w:tcPr>
            <w:tcW w:w="1183" w:type="dxa"/>
            <w:tcBorders>
              <w:right w:val="dashSmallGap" w:sz="4" w:space="0" w:color="auto"/>
            </w:tcBorders>
            <w:vAlign w:val="center"/>
          </w:tcPr>
          <w:p w:rsidR="00011515" w:rsidRPr="00DB6EFD" w:rsidRDefault="00011515" w:rsidP="001368D3">
            <w:pPr>
              <w:jc w:val="center"/>
              <w:rPr>
                <w:rFonts w:ascii="ＭＳ 明朝" w:hAnsi="ＭＳ 明朝"/>
                <w:sz w:val="18"/>
                <w:szCs w:val="18"/>
              </w:rPr>
            </w:pPr>
            <w:r w:rsidRPr="00DB6EFD">
              <w:rPr>
                <w:rFonts w:ascii="ＭＳ 明朝" w:hAnsi="ＭＳ 明朝" w:hint="eastAsia"/>
                <w:sz w:val="18"/>
                <w:szCs w:val="18"/>
              </w:rPr>
              <w:t>管内</w:t>
            </w:r>
          </w:p>
          <w:p w:rsidR="00011515" w:rsidRPr="00DB6EFD" w:rsidRDefault="00011515" w:rsidP="001368D3">
            <w:pPr>
              <w:ind w:rightChars="-3" w:right="-6"/>
              <w:jc w:val="center"/>
              <w:rPr>
                <w:rFonts w:ascii="ＭＳ 明朝" w:hAnsi="ＭＳ 明朝"/>
                <w:sz w:val="18"/>
                <w:szCs w:val="18"/>
              </w:rPr>
            </w:pPr>
            <w:r w:rsidRPr="00DB6EFD">
              <w:rPr>
                <w:rFonts w:ascii="ＭＳ 明朝" w:hAnsi="ＭＳ 明朝" w:hint="eastAsia"/>
                <w:sz w:val="18"/>
                <w:szCs w:val="18"/>
              </w:rPr>
              <w:t>施設数</w:t>
            </w:r>
          </w:p>
        </w:tc>
        <w:tc>
          <w:tcPr>
            <w:tcW w:w="1559" w:type="dxa"/>
            <w:tcBorders>
              <w:left w:val="dashSmallGap" w:sz="4" w:space="0" w:color="auto"/>
            </w:tcBorders>
            <w:vAlign w:val="center"/>
          </w:tcPr>
          <w:p w:rsidR="00011515" w:rsidRPr="00DB6EFD" w:rsidRDefault="00011515" w:rsidP="001368D3">
            <w:pPr>
              <w:jc w:val="center"/>
              <w:rPr>
                <w:rFonts w:ascii="ＭＳ 明朝" w:hAnsi="ＭＳ 明朝"/>
                <w:sz w:val="18"/>
                <w:szCs w:val="18"/>
              </w:rPr>
            </w:pPr>
            <w:r w:rsidRPr="00DB6EFD">
              <w:rPr>
                <w:rFonts w:ascii="ＭＳ 明朝" w:hAnsi="ＭＳ 明朝" w:hint="eastAsia"/>
                <w:sz w:val="18"/>
                <w:szCs w:val="18"/>
              </w:rPr>
              <w:t>実施</w:t>
            </w:r>
          </w:p>
          <w:p w:rsidR="00011515" w:rsidRPr="00DB6EFD" w:rsidRDefault="00011515" w:rsidP="001368D3">
            <w:pPr>
              <w:ind w:rightChars="-51" w:right="-108"/>
              <w:jc w:val="center"/>
              <w:rPr>
                <w:rFonts w:ascii="ＭＳ 明朝" w:hAnsi="ＭＳ 明朝"/>
                <w:sz w:val="18"/>
                <w:szCs w:val="18"/>
              </w:rPr>
            </w:pPr>
            <w:r w:rsidRPr="00DB6EFD">
              <w:rPr>
                <w:rFonts w:ascii="ＭＳ 明朝" w:hAnsi="ＭＳ 明朝" w:hint="eastAsia"/>
                <w:sz w:val="18"/>
                <w:szCs w:val="18"/>
              </w:rPr>
              <w:t>施設数</w:t>
            </w:r>
          </w:p>
          <w:p w:rsidR="00DB63CE" w:rsidRPr="00DB6EFD" w:rsidRDefault="00DB63CE" w:rsidP="001368D3">
            <w:pPr>
              <w:ind w:rightChars="-51" w:right="-108"/>
              <w:jc w:val="center"/>
              <w:rPr>
                <w:rFonts w:ascii="ＭＳ 明朝" w:hAnsi="ＭＳ 明朝"/>
                <w:sz w:val="18"/>
                <w:szCs w:val="18"/>
              </w:rPr>
            </w:pPr>
            <w:r w:rsidRPr="00DB6EFD">
              <w:rPr>
                <w:rFonts w:ascii="ＭＳ 明朝" w:hAnsi="ＭＳ 明朝" w:hint="eastAsia"/>
                <w:sz w:val="18"/>
                <w:szCs w:val="18"/>
              </w:rPr>
              <w:t>（％）</w:t>
            </w:r>
          </w:p>
        </w:tc>
        <w:tc>
          <w:tcPr>
            <w:tcW w:w="1134" w:type="dxa"/>
            <w:tcBorders>
              <w:right w:val="dashSmallGap" w:sz="4" w:space="0" w:color="auto"/>
            </w:tcBorders>
            <w:vAlign w:val="center"/>
          </w:tcPr>
          <w:p w:rsidR="00011515" w:rsidRPr="00DB6EFD" w:rsidRDefault="00011515" w:rsidP="001368D3">
            <w:pPr>
              <w:jc w:val="center"/>
              <w:rPr>
                <w:rFonts w:ascii="ＭＳ 明朝" w:hAnsi="ＭＳ 明朝"/>
                <w:sz w:val="18"/>
                <w:szCs w:val="18"/>
              </w:rPr>
            </w:pPr>
            <w:r w:rsidRPr="00DB6EFD">
              <w:rPr>
                <w:rFonts w:ascii="ＭＳ 明朝" w:hAnsi="ＭＳ 明朝" w:hint="eastAsia"/>
                <w:sz w:val="18"/>
                <w:szCs w:val="18"/>
              </w:rPr>
              <w:t>管内</w:t>
            </w:r>
          </w:p>
          <w:p w:rsidR="00DB63CE" w:rsidRPr="00DB6EFD" w:rsidRDefault="00011515" w:rsidP="00DB63CE">
            <w:pPr>
              <w:ind w:rightChars="-51" w:right="-108"/>
              <w:jc w:val="center"/>
              <w:rPr>
                <w:rFonts w:ascii="ＭＳ 明朝" w:hAnsi="ＭＳ 明朝"/>
                <w:sz w:val="18"/>
                <w:szCs w:val="18"/>
              </w:rPr>
            </w:pPr>
            <w:r w:rsidRPr="00DB6EFD">
              <w:rPr>
                <w:rFonts w:ascii="ＭＳ 明朝" w:hAnsi="ＭＳ 明朝" w:hint="eastAsia"/>
                <w:sz w:val="18"/>
                <w:szCs w:val="18"/>
              </w:rPr>
              <w:t>施設数</w:t>
            </w:r>
          </w:p>
        </w:tc>
        <w:tc>
          <w:tcPr>
            <w:tcW w:w="1418" w:type="dxa"/>
            <w:tcBorders>
              <w:left w:val="dashSmallGap" w:sz="4" w:space="0" w:color="auto"/>
            </w:tcBorders>
            <w:vAlign w:val="center"/>
          </w:tcPr>
          <w:p w:rsidR="00011515" w:rsidRPr="00DB6EFD" w:rsidRDefault="00011515" w:rsidP="001368D3">
            <w:pPr>
              <w:jc w:val="center"/>
              <w:rPr>
                <w:rFonts w:ascii="ＭＳ 明朝" w:hAnsi="ＭＳ 明朝"/>
                <w:sz w:val="18"/>
                <w:szCs w:val="18"/>
              </w:rPr>
            </w:pPr>
            <w:r w:rsidRPr="00DB6EFD">
              <w:rPr>
                <w:rFonts w:ascii="ＭＳ 明朝" w:hAnsi="ＭＳ 明朝" w:hint="eastAsia"/>
                <w:sz w:val="18"/>
                <w:szCs w:val="18"/>
              </w:rPr>
              <w:t>実施</w:t>
            </w:r>
          </w:p>
          <w:p w:rsidR="00011515" w:rsidRPr="00DB6EFD" w:rsidRDefault="00011515" w:rsidP="001368D3">
            <w:pPr>
              <w:ind w:rightChars="-23" w:right="-49"/>
              <w:jc w:val="center"/>
              <w:rPr>
                <w:rFonts w:ascii="ＭＳ 明朝" w:hAnsi="ＭＳ 明朝"/>
                <w:sz w:val="18"/>
                <w:szCs w:val="18"/>
              </w:rPr>
            </w:pPr>
            <w:r w:rsidRPr="00DB6EFD">
              <w:rPr>
                <w:rFonts w:ascii="ＭＳ 明朝" w:hAnsi="ＭＳ 明朝" w:hint="eastAsia"/>
                <w:sz w:val="18"/>
                <w:szCs w:val="18"/>
              </w:rPr>
              <w:t>施設数</w:t>
            </w:r>
          </w:p>
          <w:p w:rsidR="00DB63CE" w:rsidRPr="00DB6EFD" w:rsidRDefault="00DB63CE" w:rsidP="001368D3">
            <w:pPr>
              <w:ind w:rightChars="-23" w:right="-49"/>
              <w:jc w:val="center"/>
              <w:rPr>
                <w:rFonts w:ascii="ＭＳ 明朝" w:hAnsi="ＭＳ 明朝"/>
                <w:sz w:val="18"/>
                <w:szCs w:val="18"/>
              </w:rPr>
            </w:pPr>
            <w:r w:rsidRPr="00DB6EFD">
              <w:rPr>
                <w:rFonts w:ascii="ＭＳ 明朝" w:hAnsi="ＭＳ 明朝" w:hint="eastAsia"/>
                <w:sz w:val="18"/>
                <w:szCs w:val="18"/>
              </w:rPr>
              <w:t>（％）</w:t>
            </w:r>
          </w:p>
        </w:tc>
        <w:tc>
          <w:tcPr>
            <w:tcW w:w="992" w:type="dxa"/>
            <w:tcBorders>
              <w:right w:val="dashSmallGap" w:sz="4" w:space="0" w:color="auto"/>
            </w:tcBorders>
            <w:vAlign w:val="center"/>
          </w:tcPr>
          <w:p w:rsidR="00011515" w:rsidRPr="00DB6EFD" w:rsidRDefault="00011515" w:rsidP="001368D3">
            <w:pPr>
              <w:jc w:val="center"/>
              <w:rPr>
                <w:rFonts w:ascii="ＭＳ 明朝" w:hAnsi="ＭＳ 明朝"/>
                <w:sz w:val="18"/>
                <w:szCs w:val="18"/>
              </w:rPr>
            </w:pPr>
            <w:r w:rsidRPr="00DB6EFD">
              <w:rPr>
                <w:rFonts w:ascii="ＭＳ 明朝" w:hAnsi="ＭＳ 明朝" w:hint="eastAsia"/>
                <w:sz w:val="18"/>
                <w:szCs w:val="18"/>
              </w:rPr>
              <w:t>管内</w:t>
            </w:r>
          </w:p>
          <w:p w:rsidR="00DB63CE" w:rsidRPr="00DB6EFD" w:rsidRDefault="00011515" w:rsidP="00DB63CE">
            <w:pPr>
              <w:ind w:rightChars="-51" w:right="-108"/>
              <w:jc w:val="center"/>
              <w:rPr>
                <w:rFonts w:ascii="ＭＳ 明朝" w:hAnsi="ＭＳ 明朝"/>
                <w:sz w:val="18"/>
                <w:szCs w:val="18"/>
              </w:rPr>
            </w:pPr>
            <w:r w:rsidRPr="00DB6EFD">
              <w:rPr>
                <w:rFonts w:ascii="ＭＳ 明朝" w:hAnsi="ＭＳ 明朝" w:hint="eastAsia"/>
                <w:sz w:val="18"/>
                <w:szCs w:val="18"/>
              </w:rPr>
              <w:t>施設数</w:t>
            </w:r>
          </w:p>
        </w:tc>
        <w:tc>
          <w:tcPr>
            <w:tcW w:w="1417" w:type="dxa"/>
            <w:tcBorders>
              <w:left w:val="dashSmallGap" w:sz="4" w:space="0" w:color="auto"/>
            </w:tcBorders>
            <w:vAlign w:val="center"/>
          </w:tcPr>
          <w:p w:rsidR="00011515" w:rsidRPr="00DB6EFD" w:rsidRDefault="00011515" w:rsidP="001368D3">
            <w:pPr>
              <w:jc w:val="center"/>
              <w:rPr>
                <w:rFonts w:ascii="ＭＳ 明朝" w:hAnsi="ＭＳ 明朝"/>
                <w:sz w:val="18"/>
                <w:szCs w:val="18"/>
              </w:rPr>
            </w:pPr>
            <w:r w:rsidRPr="00DB6EFD">
              <w:rPr>
                <w:rFonts w:ascii="ＭＳ 明朝" w:hAnsi="ＭＳ 明朝" w:hint="eastAsia"/>
                <w:sz w:val="18"/>
                <w:szCs w:val="18"/>
              </w:rPr>
              <w:t>実施</w:t>
            </w:r>
          </w:p>
          <w:p w:rsidR="00011515" w:rsidRPr="00DB6EFD" w:rsidRDefault="00011515" w:rsidP="001368D3">
            <w:pPr>
              <w:ind w:rightChars="-51" w:right="-108"/>
              <w:jc w:val="center"/>
              <w:rPr>
                <w:rFonts w:ascii="ＭＳ 明朝" w:hAnsi="ＭＳ 明朝"/>
                <w:sz w:val="18"/>
                <w:szCs w:val="18"/>
              </w:rPr>
            </w:pPr>
            <w:r w:rsidRPr="00DB6EFD">
              <w:rPr>
                <w:rFonts w:ascii="ＭＳ 明朝" w:hAnsi="ＭＳ 明朝" w:hint="eastAsia"/>
                <w:sz w:val="18"/>
                <w:szCs w:val="18"/>
              </w:rPr>
              <w:t>施設数</w:t>
            </w:r>
          </w:p>
          <w:p w:rsidR="00DB63CE" w:rsidRPr="00DB6EFD" w:rsidRDefault="00DB63CE" w:rsidP="001368D3">
            <w:pPr>
              <w:ind w:rightChars="-51" w:right="-108"/>
              <w:jc w:val="center"/>
              <w:rPr>
                <w:rFonts w:ascii="ＭＳ 明朝" w:hAnsi="ＭＳ 明朝"/>
                <w:sz w:val="18"/>
                <w:szCs w:val="18"/>
              </w:rPr>
            </w:pPr>
            <w:r w:rsidRPr="00DB6EFD">
              <w:rPr>
                <w:rFonts w:ascii="ＭＳ 明朝" w:hAnsi="ＭＳ 明朝" w:hint="eastAsia"/>
                <w:sz w:val="18"/>
                <w:szCs w:val="18"/>
              </w:rPr>
              <w:t>（％）</w:t>
            </w:r>
          </w:p>
        </w:tc>
      </w:tr>
      <w:tr w:rsidR="00DB6EFD" w:rsidRPr="00DB6EFD" w:rsidTr="001478A0">
        <w:trPr>
          <w:trHeight w:val="357"/>
        </w:trPr>
        <w:tc>
          <w:tcPr>
            <w:tcW w:w="1477" w:type="dxa"/>
            <w:vAlign w:val="center"/>
          </w:tcPr>
          <w:p w:rsidR="00011515" w:rsidRPr="00DB6EFD" w:rsidRDefault="00011515" w:rsidP="001368D3">
            <w:pPr>
              <w:widowControl/>
              <w:jc w:val="center"/>
              <w:rPr>
                <w:rFonts w:ascii="ＭＳ 明朝" w:hAnsi="ＭＳ 明朝" w:cs="ＭＳ Ｐゴシック"/>
                <w:kern w:val="0"/>
                <w:sz w:val="20"/>
                <w:szCs w:val="20"/>
              </w:rPr>
            </w:pPr>
            <w:r w:rsidRPr="00DB6EFD">
              <w:rPr>
                <w:rFonts w:ascii="ＭＳ 明朝" w:hAnsi="ＭＳ 明朝" w:cs="ＭＳ Ｐゴシック" w:hint="eastAsia"/>
                <w:kern w:val="0"/>
                <w:sz w:val="20"/>
                <w:szCs w:val="20"/>
              </w:rPr>
              <w:t>岡崎市</w:t>
            </w:r>
          </w:p>
        </w:tc>
        <w:tc>
          <w:tcPr>
            <w:tcW w:w="1183" w:type="dxa"/>
            <w:tcBorders>
              <w:right w:val="dashSmallGap" w:sz="4" w:space="0" w:color="auto"/>
            </w:tcBorders>
            <w:vAlign w:val="center"/>
          </w:tcPr>
          <w:p w:rsidR="00011515" w:rsidRPr="00DB6EFD" w:rsidRDefault="00E43E2E" w:rsidP="001368D3">
            <w:pPr>
              <w:jc w:val="right"/>
              <w:rPr>
                <w:rFonts w:ascii="ＭＳ 明朝" w:hAnsi="ＭＳ 明朝"/>
                <w:szCs w:val="21"/>
              </w:rPr>
            </w:pPr>
            <w:r w:rsidRPr="00DB6EFD">
              <w:rPr>
                <w:rFonts w:ascii="ＭＳ 明朝" w:hAnsi="ＭＳ 明朝" w:hint="eastAsia"/>
                <w:szCs w:val="21"/>
              </w:rPr>
              <w:t>78</w:t>
            </w:r>
          </w:p>
        </w:tc>
        <w:tc>
          <w:tcPr>
            <w:tcW w:w="1559" w:type="dxa"/>
            <w:tcBorders>
              <w:left w:val="dashSmallGap" w:sz="4" w:space="0" w:color="auto"/>
            </w:tcBorders>
            <w:vAlign w:val="center"/>
          </w:tcPr>
          <w:p w:rsidR="00011515" w:rsidRPr="00DB6EFD" w:rsidRDefault="001478A0" w:rsidP="001478A0">
            <w:pPr>
              <w:jc w:val="right"/>
              <w:rPr>
                <w:rFonts w:ascii="ＭＳ 明朝" w:hAnsi="ＭＳ 明朝"/>
                <w:szCs w:val="21"/>
              </w:rPr>
            </w:pPr>
            <w:r w:rsidRPr="00DB6EFD">
              <w:rPr>
                <w:rFonts w:ascii="ＭＳ 明朝" w:hAnsi="ＭＳ 明朝" w:hint="eastAsia"/>
                <w:szCs w:val="21"/>
              </w:rPr>
              <w:t xml:space="preserve">　　</w:t>
            </w:r>
            <w:r w:rsidR="00011515" w:rsidRPr="00DB6EFD">
              <w:rPr>
                <w:rFonts w:ascii="ＭＳ 明朝" w:hAnsi="ＭＳ 明朝" w:hint="eastAsia"/>
                <w:szCs w:val="21"/>
              </w:rPr>
              <w:t>16</w:t>
            </w:r>
            <w:r w:rsidR="00DB63CE" w:rsidRPr="00DB6EFD">
              <w:rPr>
                <w:rFonts w:ascii="ＭＳ 明朝" w:hAnsi="ＭＳ 明朝" w:hint="eastAsia"/>
                <w:szCs w:val="21"/>
              </w:rPr>
              <w:t>（20.5）</w:t>
            </w:r>
          </w:p>
        </w:tc>
        <w:tc>
          <w:tcPr>
            <w:tcW w:w="1134" w:type="dxa"/>
            <w:tcBorders>
              <w:right w:val="dashSmallGap" w:sz="4" w:space="0" w:color="auto"/>
            </w:tcBorders>
            <w:vAlign w:val="center"/>
          </w:tcPr>
          <w:p w:rsidR="00011515" w:rsidRPr="00DB6EFD" w:rsidRDefault="00011515" w:rsidP="001478A0">
            <w:pPr>
              <w:jc w:val="right"/>
              <w:rPr>
                <w:rFonts w:ascii="ＭＳ 明朝" w:hAnsi="ＭＳ 明朝"/>
                <w:szCs w:val="21"/>
              </w:rPr>
            </w:pPr>
            <w:r w:rsidRPr="00DB6EFD">
              <w:rPr>
                <w:rFonts w:ascii="ＭＳ 明朝" w:hAnsi="ＭＳ 明朝" w:hint="eastAsia"/>
                <w:szCs w:val="21"/>
              </w:rPr>
              <w:t>48</w:t>
            </w:r>
          </w:p>
        </w:tc>
        <w:tc>
          <w:tcPr>
            <w:tcW w:w="1418" w:type="dxa"/>
            <w:tcBorders>
              <w:left w:val="dashSmallGap" w:sz="4" w:space="0" w:color="auto"/>
            </w:tcBorders>
            <w:vAlign w:val="center"/>
          </w:tcPr>
          <w:p w:rsidR="00D46817" w:rsidRPr="00DB6EFD" w:rsidRDefault="001478A0" w:rsidP="001478A0">
            <w:pPr>
              <w:jc w:val="right"/>
              <w:rPr>
                <w:rFonts w:ascii="ＭＳ 明朝" w:hAnsi="ＭＳ 明朝"/>
                <w:szCs w:val="21"/>
              </w:rPr>
            </w:pPr>
            <w:r w:rsidRPr="00DB6EFD">
              <w:rPr>
                <w:rFonts w:ascii="ＭＳ 明朝" w:hAnsi="ＭＳ 明朝" w:hint="eastAsia"/>
                <w:szCs w:val="21"/>
              </w:rPr>
              <w:t xml:space="preserve">　</w:t>
            </w:r>
            <w:r w:rsidR="00CB3A4B" w:rsidRPr="00DB6EFD">
              <w:rPr>
                <w:rFonts w:ascii="ＭＳ 明朝" w:hAnsi="ＭＳ 明朝" w:hint="eastAsia"/>
                <w:szCs w:val="21"/>
              </w:rPr>
              <w:t xml:space="preserve"> </w:t>
            </w:r>
            <w:r w:rsidR="00E43E2E" w:rsidRPr="00DB6EFD">
              <w:rPr>
                <w:rFonts w:ascii="ＭＳ 明朝" w:hAnsi="ＭＳ 明朝" w:hint="eastAsia"/>
                <w:szCs w:val="21"/>
              </w:rPr>
              <w:t>31</w:t>
            </w:r>
            <w:r w:rsidR="00D46817" w:rsidRPr="00DB6EFD">
              <w:rPr>
                <w:rFonts w:ascii="ＭＳ 明朝" w:hAnsi="ＭＳ 明朝" w:hint="eastAsia"/>
                <w:szCs w:val="21"/>
              </w:rPr>
              <w:t>（64.6）</w:t>
            </w:r>
          </w:p>
        </w:tc>
        <w:tc>
          <w:tcPr>
            <w:tcW w:w="992" w:type="dxa"/>
            <w:tcBorders>
              <w:right w:val="dashSmallGap" w:sz="4" w:space="0" w:color="auto"/>
            </w:tcBorders>
            <w:vAlign w:val="center"/>
          </w:tcPr>
          <w:p w:rsidR="00011515" w:rsidRPr="00DB6EFD" w:rsidRDefault="00E43E2E" w:rsidP="001478A0">
            <w:pPr>
              <w:jc w:val="right"/>
              <w:rPr>
                <w:rFonts w:ascii="ＭＳ 明朝" w:hAnsi="ＭＳ 明朝"/>
                <w:szCs w:val="21"/>
              </w:rPr>
            </w:pPr>
            <w:r w:rsidRPr="00DB6EFD">
              <w:rPr>
                <w:rFonts w:ascii="ＭＳ 明朝" w:hAnsi="ＭＳ 明朝" w:hint="eastAsia"/>
                <w:szCs w:val="21"/>
              </w:rPr>
              <w:t>21</w:t>
            </w:r>
          </w:p>
        </w:tc>
        <w:tc>
          <w:tcPr>
            <w:tcW w:w="1417" w:type="dxa"/>
            <w:tcBorders>
              <w:left w:val="dashSmallGap" w:sz="4" w:space="0" w:color="auto"/>
            </w:tcBorders>
            <w:vAlign w:val="center"/>
          </w:tcPr>
          <w:p w:rsidR="00D46817" w:rsidRPr="00DB6EFD" w:rsidRDefault="00CB3A4B" w:rsidP="00CB3A4B">
            <w:pPr>
              <w:wordWrap w:val="0"/>
              <w:jc w:val="right"/>
              <w:rPr>
                <w:rFonts w:ascii="ＭＳ 明朝" w:hAnsi="ＭＳ 明朝"/>
                <w:szCs w:val="21"/>
              </w:rPr>
            </w:pPr>
            <w:r w:rsidRPr="00DB6EFD">
              <w:rPr>
                <w:rFonts w:ascii="ＭＳ 明朝" w:hAnsi="ＭＳ 明朝" w:hint="eastAsia"/>
                <w:szCs w:val="21"/>
              </w:rPr>
              <w:t xml:space="preserve">      </w:t>
            </w:r>
            <w:r w:rsidR="00011515" w:rsidRPr="00DB6EFD">
              <w:rPr>
                <w:rFonts w:ascii="ＭＳ 明朝" w:hAnsi="ＭＳ 明朝" w:hint="eastAsia"/>
                <w:szCs w:val="21"/>
              </w:rPr>
              <w:t>0</w:t>
            </w:r>
            <w:r w:rsidR="00D46817" w:rsidRPr="00DB6EFD">
              <w:rPr>
                <w:rFonts w:ascii="ＭＳ 明朝" w:hAnsi="ＭＳ 明朝" w:hint="eastAsia"/>
                <w:szCs w:val="21"/>
              </w:rPr>
              <w:t>（0）</w:t>
            </w:r>
          </w:p>
        </w:tc>
      </w:tr>
      <w:tr w:rsidR="00DB6EFD" w:rsidRPr="00DB6EFD" w:rsidTr="001478A0">
        <w:trPr>
          <w:trHeight w:val="302"/>
        </w:trPr>
        <w:tc>
          <w:tcPr>
            <w:tcW w:w="1477" w:type="dxa"/>
            <w:tcBorders>
              <w:top w:val="single" w:sz="4" w:space="0" w:color="auto"/>
              <w:bottom w:val="double" w:sz="4" w:space="0" w:color="auto"/>
            </w:tcBorders>
            <w:vAlign w:val="center"/>
          </w:tcPr>
          <w:p w:rsidR="00011515" w:rsidRPr="00DB6EFD" w:rsidRDefault="00011515" w:rsidP="001368D3">
            <w:pPr>
              <w:widowControl/>
              <w:jc w:val="center"/>
              <w:rPr>
                <w:rFonts w:ascii="ＭＳ 明朝" w:hAnsi="ＭＳ 明朝" w:cs="ＭＳ Ｐゴシック"/>
                <w:kern w:val="0"/>
                <w:sz w:val="20"/>
                <w:szCs w:val="20"/>
              </w:rPr>
            </w:pPr>
            <w:r w:rsidRPr="00DB6EFD">
              <w:rPr>
                <w:rFonts w:ascii="ＭＳ 明朝" w:hAnsi="ＭＳ 明朝" w:cs="ＭＳ Ｐゴシック" w:hint="eastAsia"/>
                <w:kern w:val="0"/>
                <w:sz w:val="20"/>
                <w:szCs w:val="20"/>
              </w:rPr>
              <w:t>幸田町</w:t>
            </w:r>
          </w:p>
        </w:tc>
        <w:tc>
          <w:tcPr>
            <w:tcW w:w="1183" w:type="dxa"/>
            <w:tcBorders>
              <w:top w:val="single" w:sz="4" w:space="0" w:color="auto"/>
              <w:bottom w:val="double" w:sz="4" w:space="0" w:color="auto"/>
              <w:right w:val="dashSmallGap" w:sz="4" w:space="0" w:color="auto"/>
            </w:tcBorders>
            <w:vAlign w:val="center"/>
          </w:tcPr>
          <w:p w:rsidR="00011515" w:rsidRPr="00DB6EFD" w:rsidRDefault="00011515" w:rsidP="001368D3">
            <w:pPr>
              <w:jc w:val="right"/>
              <w:rPr>
                <w:rFonts w:ascii="ＭＳ 明朝" w:hAnsi="ＭＳ 明朝"/>
                <w:szCs w:val="21"/>
              </w:rPr>
            </w:pPr>
            <w:r w:rsidRPr="00DB6EFD">
              <w:rPr>
                <w:rFonts w:ascii="ＭＳ 明朝" w:hAnsi="ＭＳ 明朝" w:hint="eastAsia"/>
                <w:szCs w:val="21"/>
              </w:rPr>
              <w:t>11</w:t>
            </w:r>
          </w:p>
        </w:tc>
        <w:tc>
          <w:tcPr>
            <w:tcW w:w="1559" w:type="dxa"/>
            <w:tcBorders>
              <w:top w:val="single" w:sz="4" w:space="0" w:color="auto"/>
              <w:left w:val="dashSmallGap" w:sz="4" w:space="0" w:color="auto"/>
              <w:bottom w:val="double" w:sz="4" w:space="0" w:color="auto"/>
            </w:tcBorders>
            <w:vAlign w:val="center"/>
          </w:tcPr>
          <w:p w:rsidR="00011515" w:rsidRPr="00DB6EFD" w:rsidRDefault="001478A0" w:rsidP="001478A0">
            <w:pPr>
              <w:jc w:val="right"/>
              <w:rPr>
                <w:rFonts w:ascii="ＭＳ 明朝" w:hAnsi="ＭＳ 明朝"/>
                <w:szCs w:val="21"/>
              </w:rPr>
            </w:pPr>
            <w:r w:rsidRPr="00DB6EFD">
              <w:rPr>
                <w:rFonts w:ascii="ＭＳ 明朝" w:hAnsi="ＭＳ 明朝" w:hint="eastAsia"/>
                <w:szCs w:val="21"/>
              </w:rPr>
              <w:t xml:space="preserve">　　　　</w:t>
            </w:r>
            <w:r w:rsidR="00011515" w:rsidRPr="00DB6EFD">
              <w:rPr>
                <w:rFonts w:ascii="ＭＳ 明朝" w:hAnsi="ＭＳ 明朝" w:hint="eastAsia"/>
                <w:szCs w:val="21"/>
              </w:rPr>
              <w:t>0</w:t>
            </w:r>
            <w:r w:rsidR="00D46817" w:rsidRPr="00DB6EFD">
              <w:rPr>
                <w:rFonts w:ascii="ＭＳ 明朝" w:hAnsi="ＭＳ 明朝" w:hint="eastAsia"/>
                <w:szCs w:val="21"/>
              </w:rPr>
              <w:t>（0</w:t>
            </w:r>
            <w:r w:rsidRPr="00DB6EFD">
              <w:rPr>
                <w:rFonts w:ascii="ＭＳ 明朝" w:hAnsi="ＭＳ 明朝" w:hint="eastAsia"/>
                <w:szCs w:val="21"/>
              </w:rPr>
              <w:t>）</w:t>
            </w:r>
          </w:p>
        </w:tc>
        <w:tc>
          <w:tcPr>
            <w:tcW w:w="1134" w:type="dxa"/>
            <w:tcBorders>
              <w:top w:val="single" w:sz="4" w:space="0" w:color="auto"/>
              <w:bottom w:val="double" w:sz="4" w:space="0" w:color="auto"/>
              <w:right w:val="dashSmallGap" w:sz="4" w:space="0" w:color="auto"/>
            </w:tcBorders>
            <w:vAlign w:val="center"/>
          </w:tcPr>
          <w:p w:rsidR="00011515" w:rsidRPr="00DB6EFD" w:rsidRDefault="00011515" w:rsidP="001478A0">
            <w:pPr>
              <w:jc w:val="right"/>
              <w:rPr>
                <w:rFonts w:ascii="ＭＳ 明朝" w:hAnsi="ＭＳ 明朝"/>
                <w:szCs w:val="21"/>
              </w:rPr>
            </w:pPr>
            <w:r w:rsidRPr="00DB6EFD">
              <w:rPr>
                <w:rFonts w:ascii="ＭＳ 明朝" w:hAnsi="ＭＳ 明朝" w:hint="eastAsia"/>
                <w:szCs w:val="21"/>
              </w:rPr>
              <w:t>6</w:t>
            </w:r>
          </w:p>
        </w:tc>
        <w:tc>
          <w:tcPr>
            <w:tcW w:w="1418" w:type="dxa"/>
            <w:tcBorders>
              <w:top w:val="single" w:sz="4" w:space="0" w:color="auto"/>
              <w:left w:val="dashSmallGap" w:sz="4" w:space="0" w:color="auto"/>
              <w:bottom w:val="double" w:sz="4" w:space="0" w:color="auto"/>
            </w:tcBorders>
            <w:vAlign w:val="center"/>
          </w:tcPr>
          <w:p w:rsidR="00011515" w:rsidRPr="00DB6EFD" w:rsidRDefault="001478A0" w:rsidP="001478A0">
            <w:pPr>
              <w:jc w:val="right"/>
              <w:rPr>
                <w:rFonts w:ascii="ＭＳ 明朝" w:hAnsi="ＭＳ 明朝"/>
                <w:szCs w:val="21"/>
              </w:rPr>
            </w:pPr>
            <w:r w:rsidRPr="00DB6EFD">
              <w:rPr>
                <w:rFonts w:ascii="ＭＳ 明朝" w:hAnsi="ＭＳ 明朝" w:hint="eastAsia"/>
                <w:szCs w:val="21"/>
              </w:rPr>
              <w:t xml:space="preserve">　　</w:t>
            </w:r>
            <w:r w:rsidR="00E43E2E" w:rsidRPr="00DB6EFD">
              <w:rPr>
                <w:rFonts w:ascii="ＭＳ 明朝" w:hAnsi="ＭＳ 明朝" w:hint="eastAsia"/>
                <w:szCs w:val="21"/>
              </w:rPr>
              <w:t>2</w:t>
            </w:r>
            <w:r w:rsidRPr="00DB6EFD">
              <w:rPr>
                <w:rFonts w:ascii="ＭＳ 明朝" w:hAnsi="ＭＳ 明朝" w:hint="eastAsia"/>
                <w:szCs w:val="21"/>
              </w:rPr>
              <w:t>（33.3）</w:t>
            </w:r>
          </w:p>
        </w:tc>
        <w:tc>
          <w:tcPr>
            <w:tcW w:w="992" w:type="dxa"/>
            <w:tcBorders>
              <w:top w:val="single" w:sz="4" w:space="0" w:color="auto"/>
              <w:bottom w:val="double" w:sz="4" w:space="0" w:color="auto"/>
              <w:right w:val="dashSmallGap" w:sz="4" w:space="0" w:color="auto"/>
            </w:tcBorders>
            <w:vAlign w:val="center"/>
          </w:tcPr>
          <w:p w:rsidR="00011515" w:rsidRPr="00DB6EFD" w:rsidRDefault="00011515" w:rsidP="001478A0">
            <w:pPr>
              <w:jc w:val="right"/>
              <w:rPr>
                <w:rFonts w:ascii="ＭＳ 明朝" w:hAnsi="ＭＳ 明朝"/>
                <w:szCs w:val="21"/>
              </w:rPr>
            </w:pPr>
            <w:r w:rsidRPr="00DB6EFD">
              <w:rPr>
                <w:rFonts w:ascii="ＭＳ 明朝" w:hAnsi="ＭＳ 明朝" w:hint="eastAsia"/>
                <w:szCs w:val="21"/>
              </w:rPr>
              <w:t>3</w:t>
            </w:r>
          </w:p>
        </w:tc>
        <w:tc>
          <w:tcPr>
            <w:tcW w:w="1417" w:type="dxa"/>
            <w:tcBorders>
              <w:top w:val="single" w:sz="4" w:space="0" w:color="auto"/>
              <w:left w:val="dashSmallGap" w:sz="4" w:space="0" w:color="auto"/>
              <w:bottom w:val="double" w:sz="4" w:space="0" w:color="auto"/>
            </w:tcBorders>
            <w:vAlign w:val="center"/>
          </w:tcPr>
          <w:p w:rsidR="00011515" w:rsidRPr="00DB6EFD" w:rsidRDefault="00CB3A4B" w:rsidP="001478A0">
            <w:pPr>
              <w:wordWrap w:val="0"/>
              <w:jc w:val="right"/>
              <w:rPr>
                <w:rFonts w:ascii="ＭＳ 明朝" w:hAnsi="ＭＳ 明朝"/>
                <w:szCs w:val="21"/>
              </w:rPr>
            </w:pPr>
            <w:r w:rsidRPr="00DB6EFD">
              <w:rPr>
                <w:rFonts w:ascii="ＭＳ 明朝" w:hAnsi="ＭＳ 明朝" w:hint="eastAsia"/>
                <w:szCs w:val="21"/>
              </w:rPr>
              <w:t xml:space="preserve">      </w:t>
            </w:r>
            <w:r w:rsidR="00011515" w:rsidRPr="00DB6EFD">
              <w:rPr>
                <w:rFonts w:ascii="ＭＳ 明朝" w:hAnsi="ＭＳ 明朝" w:hint="eastAsia"/>
                <w:szCs w:val="21"/>
              </w:rPr>
              <w:t>0</w:t>
            </w:r>
            <w:r w:rsidR="001478A0" w:rsidRPr="00DB6EFD">
              <w:rPr>
                <w:rFonts w:ascii="ＭＳ 明朝" w:hAnsi="ＭＳ 明朝" w:hint="eastAsia"/>
                <w:szCs w:val="21"/>
              </w:rPr>
              <w:t>（0）</w:t>
            </w:r>
          </w:p>
        </w:tc>
      </w:tr>
      <w:tr w:rsidR="00DB6EFD" w:rsidRPr="00DB6EFD" w:rsidTr="001478A0">
        <w:trPr>
          <w:trHeight w:val="302"/>
        </w:trPr>
        <w:tc>
          <w:tcPr>
            <w:tcW w:w="1477" w:type="dxa"/>
            <w:tcBorders>
              <w:top w:val="double" w:sz="4" w:space="0" w:color="auto"/>
              <w:bottom w:val="single" w:sz="4" w:space="0" w:color="auto"/>
            </w:tcBorders>
            <w:vAlign w:val="center"/>
          </w:tcPr>
          <w:p w:rsidR="00011515" w:rsidRPr="00DB6EFD" w:rsidRDefault="00B37A9C" w:rsidP="001368D3">
            <w:pPr>
              <w:widowControl/>
              <w:jc w:val="center"/>
              <w:rPr>
                <w:rFonts w:ascii="ＭＳ 明朝" w:hAnsi="ＭＳ 明朝" w:cs="ＭＳ Ｐゴシック"/>
                <w:kern w:val="0"/>
                <w:sz w:val="20"/>
                <w:szCs w:val="20"/>
              </w:rPr>
            </w:pPr>
            <w:r w:rsidRPr="00B37A9C">
              <w:rPr>
                <w:rFonts w:ascii="ＭＳ 明朝" w:hAnsi="ＭＳ 明朝" w:cs="ＭＳ Ｐゴシック" w:hint="eastAsia"/>
                <w:kern w:val="0"/>
                <w:sz w:val="20"/>
                <w:szCs w:val="20"/>
              </w:rPr>
              <w:t>医療圏</w:t>
            </w:r>
          </w:p>
        </w:tc>
        <w:tc>
          <w:tcPr>
            <w:tcW w:w="1183" w:type="dxa"/>
            <w:tcBorders>
              <w:top w:val="double" w:sz="4" w:space="0" w:color="auto"/>
              <w:bottom w:val="single" w:sz="4" w:space="0" w:color="auto"/>
              <w:right w:val="dashSmallGap" w:sz="4" w:space="0" w:color="auto"/>
            </w:tcBorders>
            <w:vAlign w:val="center"/>
          </w:tcPr>
          <w:p w:rsidR="00011515" w:rsidRPr="00DB6EFD" w:rsidRDefault="00E43E2E" w:rsidP="001368D3">
            <w:pPr>
              <w:jc w:val="right"/>
              <w:rPr>
                <w:rFonts w:ascii="ＭＳ 明朝" w:hAnsi="ＭＳ 明朝"/>
                <w:szCs w:val="21"/>
              </w:rPr>
            </w:pPr>
            <w:r w:rsidRPr="00DB6EFD">
              <w:rPr>
                <w:rFonts w:ascii="ＭＳ 明朝" w:hAnsi="ＭＳ 明朝" w:hint="eastAsia"/>
                <w:szCs w:val="21"/>
              </w:rPr>
              <w:t>89</w:t>
            </w:r>
          </w:p>
        </w:tc>
        <w:tc>
          <w:tcPr>
            <w:tcW w:w="1559" w:type="dxa"/>
            <w:tcBorders>
              <w:top w:val="double" w:sz="4" w:space="0" w:color="auto"/>
              <w:left w:val="dashSmallGap" w:sz="4" w:space="0" w:color="auto"/>
              <w:bottom w:val="single" w:sz="4" w:space="0" w:color="auto"/>
            </w:tcBorders>
            <w:vAlign w:val="center"/>
          </w:tcPr>
          <w:p w:rsidR="00011515" w:rsidRPr="00DB6EFD" w:rsidRDefault="001478A0" w:rsidP="001478A0">
            <w:pPr>
              <w:jc w:val="right"/>
              <w:rPr>
                <w:rFonts w:ascii="ＭＳ 明朝" w:hAnsi="ＭＳ 明朝"/>
                <w:szCs w:val="21"/>
              </w:rPr>
            </w:pPr>
            <w:r w:rsidRPr="00DB6EFD">
              <w:rPr>
                <w:rFonts w:ascii="ＭＳ 明朝" w:hAnsi="ＭＳ 明朝" w:hint="eastAsia"/>
                <w:szCs w:val="21"/>
              </w:rPr>
              <w:t xml:space="preserve">　　</w:t>
            </w:r>
            <w:r w:rsidR="00011515" w:rsidRPr="00DB6EFD">
              <w:rPr>
                <w:rFonts w:ascii="ＭＳ 明朝" w:hAnsi="ＭＳ 明朝" w:hint="eastAsia"/>
                <w:szCs w:val="21"/>
              </w:rPr>
              <w:t>16</w:t>
            </w:r>
            <w:r w:rsidRPr="00DB6EFD">
              <w:rPr>
                <w:rFonts w:ascii="ＭＳ 明朝" w:hAnsi="ＭＳ 明朝" w:hint="eastAsia"/>
                <w:szCs w:val="21"/>
              </w:rPr>
              <w:t>（18.0）</w:t>
            </w:r>
          </w:p>
        </w:tc>
        <w:tc>
          <w:tcPr>
            <w:tcW w:w="1134" w:type="dxa"/>
            <w:tcBorders>
              <w:top w:val="double" w:sz="4" w:space="0" w:color="auto"/>
              <w:bottom w:val="single" w:sz="4" w:space="0" w:color="auto"/>
              <w:right w:val="dashSmallGap" w:sz="4" w:space="0" w:color="auto"/>
            </w:tcBorders>
            <w:vAlign w:val="center"/>
          </w:tcPr>
          <w:p w:rsidR="00011515" w:rsidRPr="00DB6EFD" w:rsidRDefault="00011515" w:rsidP="001478A0">
            <w:pPr>
              <w:jc w:val="right"/>
              <w:rPr>
                <w:rFonts w:ascii="ＭＳ 明朝" w:hAnsi="ＭＳ 明朝"/>
                <w:szCs w:val="21"/>
              </w:rPr>
            </w:pPr>
            <w:r w:rsidRPr="00DB6EFD">
              <w:rPr>
                <w:rFonts w:ascii="ＭＳ 明朝" w:hAnsi="ＭＳ 明朝" w:hint="eastAsia"/>
                <w:szCs w:val="21"/>
              </w:rPr>
              <w:t>54</w:t>
            </w:r>
          </w:p>
        </w:tc>
        <w:tc>
          <w:tcPr>
            <w:tcW w:w="1418" w:type="dxa"/>
            <w:tcBorders>
              <w:top w:val="double" w:sz="4" w:space="0" w:color="auto"/>
              <w:left w:val="dashSmallGap" w:sz="4" w:space="0" w:color="auto"/>
              <w:bottom w:val="single" w:sz="4" w:space="0" w:color="auto"/>
            </w:tcBorders>
            <w:vAlign w:val="center"/>
          </w:tcPr>
          <w:p w:rsidR="00011515" w:rsidRPr="00DB6EFD" w:rsidRDefault="001478A0" w:rsidP="001478A0">
            <w:pPr>
              <w:jc w:val="right"/>
              <w:rPr>
                <w:rFonts w:ascii="ＭＳ 明朝" w:hAnsi="ＭＳ 明朝"/>
                <w:szCs w:val="21"/>
              </w:rPr>
            </w:pPr>
            <w:r w:rsidRPr="00DB6EFD">
              <w:rPr>
                <w:rFonts w:ascii="ＭＳ 明朝" w:hAnsi="ＭＳ 明朝" w:hint="eastAsia"/>
                <w:szCs w:val="21"/>
              </w:rPr>
              <w:t xml:space="preserve">　</w:t>
            </w:r>
            <w:r w:rsidR="00CB3A4B" w:rsidRPr="00DB6EFD">
              <w:rPr>
                <w:rFonts w:ascii="ＭＳ 明朝" w:hAnsi="ＭＳ 明朝" w:hint="eastAsia"/>
                <w:szCs w:val="21"/>
              </w:rPr>
              <w:t xml:space="preserve"> </w:t>
            </w:r>
            <w:r w:rsidR="00E43E2E" w:rsidRPr="00DB6EFD">
              <w:rPr>
                <w:rFonts w:ascii="ＭＳ 明朝" w:hAnsi="ＭＳ 明朝" w:hint="eastAsia"/>
                <w:szCs w:val="21"/>
              </w:rPr>
              <w:t>33</w:t>
            </w:r>
            <w:r w:rsidRPr="00DB6EFD">
              <w:rPr>
                <w:rFonts w:ascii="ＭＳ 明朝" w:hAnsi="ＭＳ 明朝" w:hint="eastAsia"/>
                <w:szCs w:val="21"/>
              </w:rPr>
              <w:t>（61.1）</w:t>
            </w:r>
          </w:p>
        </w:tc>
        <w:tc>
          <w:tcPr>
            <w:tcW w:w="992" w:type="dxa"/>
            <w:tcBorders>
              <w:top w:val="double" w:sz="4" w:space="0" w:color="auto"/>
              <w:bottom w:val="single" w:sz="4" w:space="0" w:color="auto"/>
              <w:right w:val="dashSmallGap" w:sz="4" w:space="0" w:color="auto"/>
            </w:tcBorders>
            <w:vAlign w:val="center"/>
          </w:tcPr>
          <w:p w:rsidR="00011515" w:rsidRPr="00DB6EFD" w:rsidRDefault="00E43E2E" w:rsidP="001478A0">
            <w:pPr>
              <w:jc w:val="right"/>
              <w:rPr>
                <w:rFonts w:ascii="ＭＳ 明朝" w:hAnsi="ＭＳ 明朝"/>
                <w:szCs w:val="21"/>
              </w:rPr>
            </w:pPr>
            <w:r w:rsidRPr="00DB6EFD">
              <w:rPr>
                <w:rFonts w:ascii="ＭＳ 明朝" w:hAnsi="ＭＳ 明朝" w:hint="eastAsia"/>
                <w:szCs w:val="21"/>
              </w:rPr>
              <w:t>24</w:t>
            </w:r>
          </w:p>
        </w:tc>
        <w:tc>
          <w:tcPr>
            <w:tcW w:w="1417" w:type="dxa"/>
            <w:tcBorders>
              <w:top w:val="double" w:sz="4" w:space="0" w:color="auto"/>
              <w:left w:val="dashSmallGap" w:sz="4" w:space="0" w:color="auto"/>
              <w:bottom w:val="single" w:sz="4" w:space="0" w:color="auto"/>
            </w:tcBorders>
            <w:vAlign w:val="center"/>
          </w:tcPr>
          <w:p w:rsidR="00011515" w:rsidRPr="00DB6EFD" w:rsidRDefault="00CB3A4B" w:rsidP="00CB3A4B">
            <w:pPr>
              <w:wordWrap w:val="0"/>
              <w:jc w:val="right"/>
              <w:rPr>
                <w:rFonts w:ascii="ＭＳ 明朝" w:hAnsi="ＭＳ 明朝"/>
                <w:szCs w:val="21"/>
              </w:rPr>
            </w:pPr>
            <w:r w:rsidRPr="00DB6EFD">
              <w:rPr>
                <w:rFonts w:ascii="ＭＳ 明朝" w:hAnsi="ＭＳ 明朝" w:hint="eastAsia"/>
                <w:szCs w:val="21"/>
              </w:rPr>
              <w:t xml:space="preserve">      </w:t>
            </w:r>
            <w:r w:rsidR="00011515" w:rsidRPr="00DB6EFD">
              <w:rPr>
                <w:rFonts w:ascii="ＭＳ 明朝" w:hAnsi="ＭＳ 明朝" w:hint="eastAsia"/>
                <w:szCs w:val="21"/>
              </w:rPr>
              <w:t>0</w:t>
            </w:r>
            <w:r w:rsidR="001478A0" w:rsidRPr="00DB6EFD">
              <w:rPr>
                <w:rFonts w:ascii="ＭＳ 明朝" w:hAnsi="ＭＳ 明朝" w:hint="eastAsia"/>
                <w:szCs w:val="21"/>
              </w:rPr>
              <w:t>（0）</w:t>
            </w:r>
          </w:p>
        </w:tc>
      </w:tr>
      <w:tr w:rsidR="00DB6EFD" w:rsidRPr="00DB6EFD" w:rsidTr="001478A0">
        <w:trPr>
          <w:trHeight w:val="302"/>
        </w:trPr>
        <w:tc>
          <w:tcPr>
            <w:tcW w:w="1477" w:type="dxa"/>
            <w:tcBorders>
              <w:top w:val="single" w:sz="4" w:space="0" w:color="auto"/>
            </w:tcBorders>
            <w:vAlign w:val="center"/>
          </w:tcPr>
          <w:p w:rsidR="00011515" w:rsidRPr="00DB6EFD" w:rsidRDefault="00011515" w:rsidP="001368D3">
            <w:pPr>
              <w:widowControl/>
              <w:jc w:val="center"/>
              <w:rPr>
                <w:rFonts w:ascii="ＭＳ 明朝" w:hAnsi="ＭＳ 明朝" w:cs="ＭＳ Ｐゴシック"/>
                <w:kern w:val="0"/>
                <w:sz w:val="20"/>
                <w:szCs w:val="20"/>
              </w:rPr>
            </w:pPr>
            <w:r w:rsidRPr="00DB6EFD">
              <w:rPr>
                <w:rFonts w:ascii="ＭＳ 明朝" w:hAnsi="ＭＳ 明朝" w:cs="ＭＳ Ｐゴシック" w:hint="eastAsia"/>
                <w:kern w:val="0"/>
                <w:sz w:val="20"/>
                <w:szCs w:val="20"/>
              </w:rPr>
              <w:t>県</w:t>
            </w:r>
          </w:p>
        </w:tc>
        <w:tc>
          <w:tcPr>
            <w:tcW w:w="1183" w:type="dxa"/>
            <w:tcBorders>
              <w:top w:val="single" w:sz="4" w:space="0" w:color="auto"/>
              <w:right w:val="dashSmallGap" w:sz="4" w:space="0" w:color="auto"/>
            </w:tcBorders>
            <w:vAlign w:val="center"/>
          </w:tcPr>
          <w:p w:rsidR="00011515" w:rsidRPr="00DB6EFD" w:rsidRDefault="00011515" w:rsidP="001368D3">
            <w:pPr>
              <w:jc w:val="right"/>
              <w:rPr>
                <w:rFonts w:ascii="ＭＳ 明朝" w:hAnsi="ＭＳ 明朝"/>
                <w:szCs w:val="21"/>
              </w:rPr>
            </w:pPr>
            <w:r w:rsidRPr="00DB6EFD">
              <w:rPr>
                <w:rFonts w:ascii="ＭＳ 明朝" w:hAnsi="ＭＳ 明朝" w:hint="eastAsia"/>
                <w:szCs w:val="21"/>
              </w:rPr>
              <w:t>1,754</w:t>
            </w:r>
          </w:p>
        </w:tc>
        <w:tc>
          <w:tcPr>
            <w:tcW w:w="1559" w:type="dxa"/>
            <w:tcBorders>
              <w:top w:val="single" w:sz="4" w:space="0" w:color="auto"/>
              <w:left w:val="dashSmallGap" w:sz="4" w:space="0" w:color="auto"/>
            </w:tcBorders>
            <w:vAlign w:val="center"/>
          </w:tcPr>
          <w:p w:rsidR="00011515" w:rsidRPr="00DB6EFD" w:rsidRDefault="001478A0" w:rsidP="001478A0">
            <w:pPr>
              <w:jc w:val="right"/>
              <w:rPr>
                <w:rFonts w:ascii="ＭＳ 明朝" w:hAnsi="ＭＳ 明朝"/>
                <w:szCs w:val="21"/>
              </w:rPr>
            </w:pPr>
            <w:r w:rsidRPr="00DB6EFD">
              <w:rPr>
                <w:rFonts w:ascii="ＭＳ 明朝" w:hAnsi="ＭＳ 明朝" w:hint="eastAsia"/>
                <w:szCs w:val="21"/>
              </w:rPr>
              <w:t xml:space="preserve">　</w:t>
            </w:r>
            <w:r w:rsidR="00CB3A4B" w:rsidRPr="00DB6EFD">
              <w:rPr>
                <w:rFonts w:ascii="ＭＳ 明朝" w:hAnsi="ＭＳ 明朝" w:hint="eastAsia"/>
                <w:szCs w:val="21"/>
              </w:rPr>
              <w:t xml:space="preserve"> </w:t>
            </w:r>
            <w:r w:rsidR="00E43E2E" w:rsidRPr="00DB6EFD">
              <w:rPr>
                <w:rFonts w:ascii="ＭＳ 明朝" w:hAnsi="ＭＳ 明朝" w:hint="eastAsia"/>
                <w:szCs w:val="21"/>
              </w:rPr>
              <w:t>730</w:t>
            </w:r>
            <w:r w:rsidRPr="00DB6EFD">
              <w:rPr>
                <w:rFonts w:ascii="ＭＳ 明朝" w:hAnsi="ＭＳ 明朝" w:hint="eastAsia"/>
                <w:szCs w:val="21"/>
              </w:rPr>
              <w:t>（41.6</w:t>
            </w:r>
            <w:r w:rsidR="00CB3A4B" w:rsidRPr="00DB6EFD">
              <w:rPr>
                <w:rFonts w:ascii="ＭＳ 明朝" w:hAnsi="ＭＳ 明朝"/>
                <w:szCs w:val="21"/>
              </w:rPr>
              <w:t>）</w:t>
            </w:r>
          </w:p>
        </w:tc>
        <w:tc>
          <w:tcPr>
            <w:tcW w:w="1134" w:type="dxa"/>
            <w:tcBorders>
              <w:top w:val="single" w:sz="4" w:space="0" w:color="auto"/>
              <w:right w:val="dashSmallGap" w:sz="4" w:space="0" w:color="auto"/>
            </w:tcBorders>
            <w:vAlign w:val="center"/>
          </w:tcPr>
          <w:p w:rsidR="00011515" w:rsidRPr="00DB6EFD" w:rsidRDefault="00E43E2E" w:rsidP="001478A0">
            <w:pPr>
              <w:jc w:val="right"/>
              <w:rPr>
                <w:rFonts w:ascii="ＭＳ 明朝" w:hAnsi="ＭＳ 明朝"/>
                <w:szCs w:val="21"/>
              </w:rPr>
            </w:pPr>
            <w:r w:rsidRPr="00DB6EFD">
              <w:rPr>
                <w:rFonts w:ascii="ＭＳ 明朝" w:hAnsi="ＭＳ 明朝" w:hint="eastAsia"/>
                <w:szCs w:val="21"/>
              </w:rPr>
              <w:t>972</w:t>
            </w:r>
          </w:p>
        </w:tc>
        <w:tc>
          <w:tcPr>
            <w:tcW w:w="1418" w:type="dxa"/>
            <w:tcBorders>
              <w:top w:val="single" w:sz="4" w:space="0" w:color="auto"/>
              <w:left w:val="dashSmallGap" w:sz="4" w:space="0" w:color="auto"/>
            </w:tcBorders>
            <w:vAlign w:val="center"/>
          </w:tcPr>
          <w:p w:rsidR="00011515" w:rsidRPr="00DB6EFD" w:rsidRDefault="001478A0" w:rsidP="001478A0">
            <w:pPr>
              <w:jc w:val="right"/>
              <w:rPr>
                <w:rFonts w:ascii="ＭＳ 明朝" w:hAnsi="ＭＳ 明朝"/>
                <w:szCs w:val="21"/>
              </w:rPr>
            </w:pPr>
            <w:r w:rsidRPr="00DB6EFD">
              <w:rPr>
                <w:rFonts w:ascii="ＭＳ 明朝" w:hAnsi="ＭＳ 明朝" w:hint="eastAsia"/>
                <w:szCs w:val="21"/>
              </w:rPr>
              <w:t xml:space="preserve">　</w:t>
            </w:r>
            <w:r w:rsidR="00E43E2E" w:rsidRPr="00DB6EFD">
              <w:rPr>
                <w:rFonts w:ascii="ＭＳ 明朝" w:hAnsi="ＭＳ 明朝" w:hint="eastAsia"/>
                <w:szCs w:val="21"/>
              </w:rPr>
              <w:t>358</w:t>
            </w:r>
            <w:r w:rsidRPr="00DB6EFD">
              <w:rPr>
                <w:rFonts w:ascii="ＭＳ 明朝" w:hAnsi="ＭＳ 明朝" w:hint="eastAsia"/>
                <w:szCs w:val="21"/>
              </w:rPr>
              <w:t>（36.8）</w:t>
            </w:r>
          </w:p>
        </w:tc>
        <w:tc>
          <w:tcPr>
            <w:tcW w:w="992" w:type="dxa"/>
            <w:tcBorders>
              <w:top w:val="single" w:sz="4" w:space="0" w:color="auto"/>
              <w:right w:val="dashSmallGap" w:sz="4" w:space="0" w:color="auto"/>
            </w:tcBorders>
            <w:vAlign w:val="center"/>
          </w:tcPr>
          <w:p w:rsidR="00011515" w:rsidRPr="00DB6EFD" w:rsidRDefault="00E43E2E" w:rsidP="001478A0">
            <w:pPr>
              <w:jc w:val="right"/>
              <w:rPr>
                <w:rFonts w:ascii="ＭＳ 明朝" w:hAnsi="ＭＳ 明朝"/>
                <w:szCs w:val="21"/>
              </w:rPr>
            </w:pPr>
            <w:r w:rsidRPr="00DB6EFD">
              <w:rPr>
                <w:rFonts w:ascii="ＭＳ 明朝" w:hAnsi="ＭＳ 明朝" w:hint="eastAsia"/>
                <w:szCs w:val="21"/>
              </w:rPr>
              <w:t>402</w:t>
            </w:r>
          </w:p>
        </w:tc>
        <w:tc>
          <w:tcPr>
            <w:tcW w:w="1417" w:type="dxa"/>
            <w:tcBorders>
              <w:top w:val="single" w:sz="4" w:space="0" w:color="auto"/>
              <w:left w:val="dashSmallGap" w:sz="4" w:space="0" w:color="auto"/>
            </w:tcBorders>
            <w:vAlign w:val="center"/>
          </w:tcPr>
          <w:p w:rsidR="00011515" w:rsidRPr="00DB6EFD" w:rsidRDefault="001478A0" w:rsidP="001478A0">
            <w:pPr>
              <w:jc w:val="right"/>
              <w:rPr>
                <w:rFonts w:ascii="ＭＳ 明朝" w:hAnsi="ＭＳ 明朝"/>
                <w:szCs w:val="21"/>
              </w:rPr>
            </w:pPr>
            <w:r w:rsidRPr="00DB6EFD">
              <w:rPr>
                <w:rFonts w:ascii="ＭＳ 明朝" w:hAnsi="ＭＳ 明朝" w:hint="eastAsia"/>
                <w:szCs w:val="21"/>
              </w:rPr>
              <w:t xml:space="preserve">　　</w:t>
            </w:r>
            <w:r w:rsidR="00E43E2E" w:rsidRPr="00DB6EFD">
              <w:rPr>
                <w:rFonts w:ascii="ＭＳ 明朝" w:hAnsi="ＭＳ 明朝" w:hint="eastAsia"/>
                <w:szCs w:val="21"/>
              </w:rPr>
              <w:t>10</w:t>
            </w:r>
            <w:r w:rsidRPr="00DB6EFD">
              <w:rPr>
                <w:rFonts w:ascii="ＭＳ 明朝" w:hAnsi="ＭＳ 明朝" w:hint="eastAsia"/>
                <w:szCs w:val="21"/>
              </w:rPr>
              <w:t>（2.5）</w:t>
            </w:r>
          </w:p>
        </w:tc>
      </w:tr>
    </w:tbl>
    <w:p w:rsidR="00DB63CE" w:rsidRDefault="00011515" w:rsidP="00064830">
      <w:pPr>
        <w:ind w:rightChars="1427" w:right="3010"/>
        <w:rPr>
          <w:sz w:val="20"/>
          <w:szCs w:val="20"/>
        </w:rPr>
      </w:pPr>
      <w:r w:rsidRPr="00DB6EFD">
        <w:rPr>
          <w:rFonts w:hint="eastAsia"/>
          <w:sz w:val="20"/>
          <w:szCs w:val="20"/>
        </w:rPr>
        <w:t>資料：う蝕対策支援事業報告（愛知県健康福祉部）</w:t>
      </w:r>
    </w:p>
    <w:p w:rsidR="00B37A9C" w:rsidRDefault="00B37A9C" w:rsidP="00064830">
      <w:pPr>
        <w:ind w:rightChars="1427" w:right="3010"/>
        <w:rPr>
          <w:sz w:val="20"/>
          <w:szCs w:val="20"/>
        </w:rPr>
      </w:pPr>
    </w:p>
    <w:p w:rsidR="00C76F9F" w:rsidRDefault="00C76F9F" w:rsidP="00064830">
      <w:pPr>
        <w:ind w:rightChars="1427" w:right="3010"/>
        <w:rPr>
          <w:sz w:val="20"/>
          <w:szCs w:val="20"/>
        </w:rPr>
      </w:pPr>
    </w:p>
    <w:p w:rsidR="00C76F9F" w:rsidRDefault="00C76F9F" w:rsidP="00064830">
      <w:pPr>
        <w:ind w:rightChars="1427" w:right="3010"/>
        <w:rPr>
          <w:sz w:val="20"/>
          <w:szCs w:val="20"/>
        </w:rPr>
      </w:pPr>
    </w:p>
    <w:p w:rsidR="004D6A3B" w:rsidRPr="00DB6EFD" w:rsidRDefault="004D6A3B" w:rsidP="00064830">
      <w:pPr>
        <w:ind w:rightChars="1427" w:right="3010"/>
        <w:rPr>
          <w:sz w:val="20"/>
          <w:szCs w:val="20"/>
        </w:rPr>
      </w:pPr>
      <w:r w:rsidRPr="00DB6EFD">
        <w:rPr>
          <w:rFonts w:hint="eastAsia"/>
          <w:noProof/>
          <w:sz w:val="20"/>
          <w:szCs w:val="20"/>
        </w:rPr>
        <mc:AlternateContent>
          <mc:Choice Requires="wpg">
            <w:drawing>
              <wp:anchor distT="0" distB="0" distL="114300" distR="114300" simplePos="0" relativeHeight="251658240" behindDoc="0" locked="0" layoutInCell="1" allowOverlap="1" wp14:anchorId="5C63F3FF" wp14:editId="0194595A">
                <wp:simplePos x="0" y="0"/>
                <wp:positionH relativeFrom="column">
                  <wp:posOffset>-14605</wp:posOffset>
                </wp:positionH>
                <wp:positionV relativeFrom="paragraph">
                  <wp:posOffset>160020</wp:posOffset>
                </wp:positionV>
                <wp:extent cx="5981700" cy="6610350"/>
                <wp:effectExtent l="0" t="0" r="1905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6610350"/>
                          <a:chOff x="1507" y="1395"/>
                          <a:chExt cx="9000" cy="10410"/>
                        </a:xfrm>
                      </wpg:grpSpPr>
                      <wps:wsp>
                        <wps:cNvPr id="2" name="Rectangle 3"/>
                        <wps:cNvSpPr>
                          <a:spLocks noChangeArrowheads="1"/>
                        </wps:cNvSpPr>
                        <wps:spPr bwMode="auto">
                          <a:xfrm>
                            <a:off x="1507" y="1720"/>
                            <a:ext cx="9000" cy="10085"/>
                          </a:xfrm>
                          <a:prstGeom prst="rect">
                            <a:avLst/>
                          </a:prstGeom>
                          <a:solidFill>
                            <a:srgbClr val="FFFFFF"/>
                          </a:solidFill>
                          <a:ln w="19050" cap="flat" cmpd="sng"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6A3B" w:rsidRDefault="004D6A3B" w:rsidP="00237C9A">
                              <w:pPr>
                                <w:spacing w:line="276" w:lineRule="auto"/>
                              </w:pPr>
                            </w:p>
                            <w:p w:rsidR="0010363D" w:rsidRPr="0010363D" w:rsidRDefault="0010363D" w:rsidP="0010363D">
                              <w:pPr>
                                <w:autoSpaceDE w:val="0"/>
                                <w:autoSpaceDN w:val="0"/>
                                <w:adjustRightInd w:val="0"/>
                                <w:spacing w:line="276" w:lineRule="auto"/>
                                <w:jc w:val="left"/>
                                <w:rPr>
                                  <w:rFonts w:asciiTheme="majorEastAsia" w:eastAsiaTheme="majorEastAsia" w:hAnsiTheme="majorEastAsia" w:cs="ＭＳ 明朝"/>
                                  <w:kern w:val="0"/>
                                  <w:sz w:val="22"/>
                                  <w:szCs w:val="22"/>
                                </w:rPr>
                              </w:pPr>
                              <w:r w:rsidRPr="0010363D">
                                <w:rPr>
                                  <w:rFonts w:asciiTheme="majorEastAsia" w:eastAsiaTheme="majorEastAsia" w:hAnsiTheme="majorEastAsia" w:cs="ＭＳ 明朝" w:hint="eastAsia"/>
                                  <w:kern w:val="0"/>
                                  <w:sz w:val="22"/>
                                  <w:szCs w:val="22"/>
                                </w:rPr>
                                <w:t>○</w:t>
                              </w:r>
                              <w:r w:rsidRPr="0010363D">
                                <w:rPr>
                                  <w:rFonts w:asciiTheme="majorEastAsia" w:eastAsiaTheme="majorEastAsia" w:hAnsiTheme="majorEastAsia" w:cs="ＭＳ 明朝"/>
                                  <w:kern w:val="0"/>
                                  <w:sz w:val="22"/>
                                  <w:szCs w:val="22"/>
                                </w:rPr>
                                <w:t xml:space="preserve"> </w:t>
                              </w:r>
                              <w:r w:rsidRPr="009913B0">
                                <w:rPr>
                                  <w:rFonts w:asciiTheme="majorEastAsia" w:eastAsiaTheme="majorEastAsia" w:hAnsiTheme="majorEastAsia" w:cs="ＭＳ 明朝" w:hint="eastAsia"/>
                                  <w:b/>
                                  <w:kern w:val="0"/>
                                  <w:sz w:val="22"/>
                                  <w:szCs w:val="22"/>
                                </w:rPr>
                                <w:t>かかりつけ歯科医機能</w:t>
                              </w:r>
                            </w:p>
                            <w:p w:rsidR="0010363D" w:rsidRPr="00272934" w:rsidRDefault="0010363D" w:rsidP="00E9315B">
                              <w:pPr>
                                <w:autoSpaceDE w:val="0"/>
                                <w:autoSpaceDN w:val="0"/>
                                <w:adjustRightInd w:val="0"/>
                                <w:spacing w:line="276" w:lineRule="auto"/>
                                <w:ind w:leftChars="100" w:left="211" w:firstLineChars="100" w:firstLine="211"/>
                                <w:jc w:val="left"/>
                                <w:rPr>
                                  <w:rFonts w:ascii="ＭＳ 明朝" w:cs="ＭＳ 明朝"/>
                                  <w:kern w:val="0"/>
                                  <w:szCs w:val="21"/>
                                </w:rPr>
                              </w:pPr>
                              <w:r>
                                <w:rPr>
                                  <w:rFonts w:ascii="ＭＳ 明朝" w:cs="ＭＳ 明朝" w:hint="eastAsia"/>
                                  <w:kern w:val="0"/>
                                  <w:szCs w:val="21"/>
                                </w:rPr>
                                <w:t>生涯にわたって歯・口腔の健康を維持するために、定期的な歯科健</w:t>
                              </w:r>
                              <w:r w:rsidRPr="00272934">
                                <w:rPr>
                                  <w:rFonts w:ascii="ＭＳ 明朝" w:cs="ＭＳ 明朝" w:hint="eastAsia"/>
                                  <w:kern w:val="0"/>
                                  <w:szCs w:val="21"/>
                                </w:rPr>
                                <w:t>康診査、歯</w:t>
                              </w:r>
                              <w:r w:rsidR="0017658A" w:rsidRPr="00272934">
                                <w:rPr>
                                  <w:rFonts w:ascii="ＭＳ 明朝" w:cs="ＭＳ 明朝" w:hint="eastAsia"/>
                                  <w:kern w:val="0"/>
                                  <w:szCs w:val="21"/>
                                </w:rPr>
                                <w:t>科</w:t>
                              </w:r>
                              <w:r w:rsidRPr="00272934">
                                <w:rPr>
                                  <w:rFonts w:ascii="ＭＳ 明朝" w:cs="ＭＳ 明朝" w:hint="eastAsia"/>
                                  <w:kern w:val="0"/>
                                  <w:szCs w:val="21"/>
                                </w:rPr>
                                <w:t>治療、相談</w:t>
                              </w:r>
                              <w:r w:rsidR="00363C9E" w:rsidRPr="00272934">
                                <w:rPr>
                                  <w:rFonts w:ascii="ＭＳ 明朝" w:cs="ＭＳ 明朝" w:hint="eastAsia"/>
                                  <w:kern w:val="0"/>
                                  <w:szCs w:val="21"/>
                                </w:rPr>
                                <w:t>・指導</w:t>
                              </w:r>
                              <w:r w:rsidRPr="00272934">
                                <w:rPr>
                                  <w:rFonts w:ascii="ＭＳ 明朝" w:cs="ＭＳ 明朝" w:hint="eastAsia"/>
                                  <w:kern w:val="0"/>
                                  <w:szCs w:val="21"/>
                                </w:rPr>
                                <w:t>など、個人のライフ</w:t>
                              </w:r>
                              <w:r w:rsidR="00363C9E" w:rsidRPr="00272934">
                                <w:rPr>
                                  <w:rFonts w:ascii="ＭＳ 明朝" w:cs="ＭＳ 明朝" w:hint="eastAsia"/>
                                  <w:kern w:val="0"/>
                                  <w:szCs w:val="21"/>
                                </w:rPr>
                                <w:t>ステージ</w:t>
                              </w:r>
                              <w:r w:rsidRPr="00272934">
                                <w:rPr>
                                  <w:rFonts w:ascii="ＭＳ 明朝" w:cs="ＭＳ 明朝" w:hint="eastAsia"/>
                                  <w:kern w:val="0"/>
                                  <w:szCs w:val="21"/>
                                </w:rPr>
                                <w:t>に沿って</w:t>
                              </w:r>
                              <w:r w:rsidR="00363C9E" w:rsidRPr="00272934">
                                <w:rPr>
                                  <w:rFonts w:ascii="ＭＳ 明朝" w:cs="ＭＳ 明朝" w:hint="eastAsia"/>
                                  <w:kern w:val="0"/>
                                  <w:szCs w:val="21"/>
                                </w:rPr>
                                <w:t>健康管理を</w:t>
                              </w:r>
                              <w:r w:rsidRPr="00272934">
                                <w:rPr>
                                  <w:rFonts w:ascii="ＭＳ 明朝" w:cs="ＭＳ 明朝" w:hint="eastAsia"/>
                                  <w:kern w:val="0"/>
                                  <w:szCs w:val="21"/>
                                </w:rPr>
                                <w:t>総合的に</w:t>
                              </w:r>
                              <w:r w:rsidR="00363C9E" w:rsidRPr="00272934">
                                <w:rPr>
                                  <w:rFonts w:ascii="ＭＳ 明朝" w:cs="ＭＳ 明朝" w:hint="eastAsia"/>
                                  <w:kern w:val="0"/>
                                  <w:szCs w:val="21"/>
                                </w:rPr>
                                <w:t>支援</w:t>
                              </w:r>
                              <w:r w:rsidRPr="00272934">
                                <w:rPr>
                                  <w:rFonts w:ascii="ＭＳ 明朝" w:cs="ＭＳ 明朝" w:hint="eastAsia"/>
                                  <w:kern w:val="0"/>
                                  <w:szCs w:val="21"/>
                                </w:rPr>
                                <w:t>する歯科医師をかりつけ歯科医といいます。高次医療や全身疾患を有する</w:t>
                              </w:r>
                              <w:r w:rsidR="00363C9E" w:rsidRPr="00272934">
                                <w:rPr>
                                  <w:rFonts w:ascii="ＭＳ 明朝" w:cs="ＭＳ 明朝" w:hint="eastAsia"/>
                                  <w:kern w:val="0"/>
                                  <w:szCs w:val="21"/>
                                </w:rPr>
                                <w:t>、又は在宅で療養する</w:t>
                              </w:r>
                              <w:r w:rsidRPr="00272934">
                                <w:rPr>
                                  <w:rFonts w:ascii="ＭＳ 明朝" w:cs="ＭＳ 明朝" w:hint="eastAsia"/>
                                  <w:kern w:val="0"/>
                                  <w:szCs w:val="21"/>
                                </w:rPr>
                                <w:t>場合において、</w:t>
                              </w:r>
                              <w:r w:rsidR="00363C9E" w:rsidRPr="00272934">
                                <w:rPr>
                                  <w:rFonts w:ascii="ＭＳ 明朝" w:cs="ＭＳ 明朝" w:hint="eastAsia"/>
                                  <w:kern w:val="0"/>
                                  <w:szCs w:val="21"/>
                                </w:rPr>
                                <w:t>他科及び多職種との連携により、</w:t>
                              </w:r>
                              <w:r w:rsidRPr="00272934">
                                <w:rPr>
                                  <w:rFonts w:ascii="ＭＳ 明朝" w:cs="ＭＳ 明朝" w:hint="eastAsia"/>
                                  <w:kern w:val="0"/>
                                  <w:szCs w:val="21"/>
                                </w:rPr>
                                <w:t>医療の質を担保する</w:t>
                              </w:r>
                              <w:r w:rsidR="00363C9E" w:rsidRPr="00272934">
                                <w:rPr>
                                  <w:rFonts w:ascii="ＭＳ 明朝" w:cs="ＭＳ 明朝" w:hint="eastAsia"/>
                                  <w:kern w:val="0"/>
                                  <w:szCs w:val="21"/>
                                </w:rPr>
                                <w:t>とともに、ＱＯＬの向上を支援する役割を担います。</w:t>
                              </w:r>
                            </w:p>
                            <w:p w:rsidR="0010363D" w:rsidRPr="00272934" w:rsidRDefault="0010363D" w:rsidP="0010363D">
                              <w:pPr>
                                <w:autoSpaceDE w:val="0"/>
                                <w:autoSpaceDN w:val="0"/>
                                <w:adjustRightInd w:val="0"/>
                                <w:spacing w:line="276" w:lineRule="auto"/>
                                <w:jc w:val="left"/>
                                <w:rPr>
                                  <w:rFonts w:asciiTheme="majorEastAsia" w:eastAsiaTheme="majorEastAsia" w:hAnsiTheme="majorEastAsia" w:cs="ＭＳ 明朝"/>
                                  <w:kern w:val="0"/>
                                  <w:sz w:val="22"/>
                                  <w:szCs w:val="22"/>
                                </w:rPr>
                              </w:pPr>
                              <w:r w:rsidRPr="00272934">
                                <w:rPr>
                                  <w:rFonts w:asciiTheme="majorEastAsia" w:eastAsiaTheme="majorEastAsia" w:hAnsiTheme="majorEastAsia" w:cs="ＭＳ 明朝" w:hint="eastAsia"/>
                                  <w:kern w:val="0"/>
                                  <w:sz w:val="22"/>
                                  <w:szCs w:val="22"/>
                                </w:rPr>
                                <w:t>○</w:t>
                              </w:r>
                              <w:r w:rsidRPr="00272934">
                                <w:rPr>
                                  <w:rFonts w:asciiTheme="majorEastAsia" w:eastAsiaTheme="majorEastAsia" w:hAnsiTheme="majorEastAsia" w:cs="ＭＳ 明朝"/>
                                  <w:kern w:val="0"/>
                                  <w:sz w:val="22"/>
                                  <w:szCs w:val="22"/>
                                </w:rPr>
                                <w:t xml:space="preserve"> </w:t>
                              </w:r>
                              <w:r w:rsidRPr="009913B0">
                                <w:rPr>
                                  <w:rFonts w:asciiTheme="majorEastAsia" w:eastAsiaTheme="majorEastAsia" w:hAnsiTheme="majorEastAsia" w:cs="ＭＳ 明朝" w:hint="eastAsia"/>
                                  <w:b/>
                                  <w:kern w:val="0"/>
                                  <w:sz w:val="22"/>
                                  <w:szCs w:val="22"/>
                                </w:rPr>
                                <w:t>口腔ケア</w:t>
                              </w:r>
                            </w:p>
                            <w:p w:rsidR="0010363D" w:rsidRPr="00272934" w:rsidRDefault="00363C9E" w:rsidP="0010363D">
                              <w:pPr>
                                <w:autoSpaceDE w:val="0"/>
                                <w:autoSpaceDN w:val="0"/>
                                <w:adjustRightInd w:val="0"/>
                                <w:spacing w:line="276" w:lineRule="auto"/>
                                <w:ind w:firstLineChars="200" w:firstLine="422"/>
                                <w:jc w:val="left"/>
                                <w:rPr>
                                  <w:rFonts w:ascii="ＭＳ 明朝" w:cs="ＭＳ 明朝"/>
                                  <w:kern w:val="0"/>
                                  <w:szCs w:val="21"/>
                                </w:rPr>
                              </w:pPr>
                              <w:r w:rsidRPr="00272934">
                                <w:rPr>
                                  <w:rFonts w:ascii="ＭＳ 明朝" w:cs="ＭＳ 明朝" w:hint="eastAsia"/>
                                  <w:kern w:val="0"/>
                                  <w:szCs w:val="21"/>
                                </w:rPr>
                                <w:t>歯・</w:t>
                              </w:r>
                              <w:r w:rsidR="0010363D" w:rsidRPr="00272934">
                                <w:rPr>
                                  <w:rFonts w:ascii="ＭＳ 明朝" w:cs="ＭＳ 明朝" w:hint="eastAsia"/>
                                  <w:kern w:val="0"/>
                                  <w:szCs w:val="21"/>
                                </w:rPr>
                                <w:t>口腔の疾病予防、健康保持・増進、口腔機能向上および</w:t>
                              </w:r>
                              <w:r w:rsidR="0010363D" w:rsidRPr="00272934">
                                <w:rPr>
                                  <w:rFonts w:ascii="ＭＳ 明朝" w:cs="ＭＳ 明朝"/>
                                  <w:kern w:val="0"/>
                                  <w:szCs w:val="21"/>
                                </w:rPr>
                                <w:t xml:space="preserve">QOL </w:t>
                              </w:r>
                              <w:r w:rsidR="0010363D" w:rsidRPr="00272934">
                                <w:rPr>
                                  <w:rFonts w:ascii="ＭＳ 明朝" w:cs="ＭＳ 明朝" w:hint="eastAsia"/>
                                  <w:kern w:val="0"/>
                                  <w:szCs w:val="21"/>
                                </w:rPr>
                                <w:t>の向上を目指したケアをい</w:t>
                              </w:r>
                            </w:p>
                            <w:p w:rsidR="0010363D" w:rsidRPr="00272934" w:rsidRDefault="0010363D" w:rsidP="0010363D">
                              <w:pPr>
                                <w:autoSpaceDE w:val="0"/>
                                <w:autoSpaceDN w:val="0"/>
                                <w:adjustRightInd w:val="0"/>
                                <w:spacing w:line="276" w:lineRule="auto"/>
                                <w:ind w:firstLineChars="100" w:firstLine="211"/>
                                <w:jc w:val="left"/>
                                <w:rPr>
                                  <w:rFonts w:ascii="ＭＳ 明朝" w:cs="ＭＳ 明朝"/>
                                  <w:kern w:val="0"/>
                                  <w:szCs w:val="21"/>
                                </w:rPr>
                              </w:pPr>
                              <w:r w:rsidRPr="00272934">
                                <w:rPr>
                                  <w:rFonts w:ascii="ＭＳ 明朝" w:cs="ＭＳ 明朝" w:hint="eastAsia"/>
                                  <w:kern w:val="0"/>
                                  <w:szCs w:val="21"/>
                                </w:rPr>
                                <w:t>います。具体的には、口腔清掃、義歯の着脱と手入れ、口腔機能訓練、歯肉</w:t>
                              </w:r>
                              <w:r w:rsidR="00363C9E" w:rsidRPr="00272934">
                                <w:rPr>
                                  <w:rFonts w:ascii="ＭＳ 明朝" w:cs="ＭＳ 明朝" w:hint="eastAsia"/>
                                  <w:kern w:val="0"/>
                                  <w:szCs w:val="21"/>
                                </w:rPr>
                                <w:t>や口腔周囲</w:t>
                              </w:r>
                              <w:r w:rsidRPr="00272934">
                                <w:rPr>
                                  <w:rFonts w:ascii="ＭＳ 明朝" w:cs="ＭＳ 明朝" w:hint="eastAsia"/>
                                  <w:kern w:val="0"/>
                                  <w:szCs w:val="21"/>
                                </w:rPr>
                                <w:t>のマッ</w:t>
                              </w:r>
                            </w:p>
                            <w:p w:rsidR="0010363D" w:rsidRPr="00272934" w:rsidRDefault="0010363D" w:rsidP="0010363D">
                              <w:pPr>
                                <w:autoSpaceDE w:val="0"/>
                                <w:autoSpaceDN w:val="0"/>
                                <w:adjustRightInd w:val="0"/>
                                <w:spacing w:line="276" w:lineRule="auto"/>
                                <w:ind w:firstLineChars="100" w:firstLine="211"/>
                                <w:jc w:val="left"/>
                                <w:rPr>
                                  <w:rFonts w:ascii="ＭＳ 明朝" w:cs="ＭＳ 明朝"/>
                                  <w:kern w:val="0"/>
                                  <w:szCs w:val="21"/>
                                </w:rPr>
                              </w:pPr>
                              <w:r w:rsidRPr="00272934">
                                <w:rPr>
                                  <w:rFonts w:ascii="ＭＳ 明朝" w:cs="ＭＳ 明朝" w:hint="eastAsia"/>
                                  <w:kern w:val="0"/>
                                  <w:szCs w:val="21"/>
                                </w:rPr>
                                <w:t>サージ、食事の</w:t>
                              </w:r>
                              <w:r w:rsidR="00363C9E" w:rsidRPr="00272934">
                                <w:rPr>
                                  <w:rFonts w:ascii="ＭＳ 明朝" w:cs="ＭＳ 明朝" w:hint="eastAsia"/>
                                  <w:kern w:val="0"/>
                                  <w:szCs w:val="21"/>
                                </w:rPr>
                                <w:t>介助</w:t>
                              </w:r>
                              <w:r w:rsidRPr="00272934">
                                <w:rPr>
                                  <w:rFonts w:ascii="ＭＳ 明朝" w:cs="ＭＳ 明朝" w:hint="eastAsia"/>
                                  <w:kern w:val="0"/>
                                  <w:szCs w:val="21"/>
                                </w:rPr>
                                <w:t>、口臭の除去、口腔乾燥予防などがあります。</w:t>
                              </w:r>
                            </w:p>
                            <w:p w:rsidR="0010363D" w:rsidRPr="00272934" w:rsidRDefault="0010363D" w:rsidP="0010363D">
                              <w:pPr>
                                <w:autoSpaceDE w:val="0"/>
                                <w:autoSpaceDN w:val="0"/>
                                <w:adjustRightInd w:val="0"/>
                                <w:spacing w:line="276" w:lineRule="auto"/>
                                <w:jc w:val="left"/>
                                <w:rPr>
                                  <w:rFonts w:asciiTheme="majorEastAsia" w:eastAsiaTheme="majorEastAsia" w:hAnsiTheme="majorEastAsia" w:cs="ＭＳ 明朝"/>
                                  <w:kern w:val="0"/>
                                  <w:sz w:val="22"/>
                                  <w:szCs w:val="22"/>
                                </w:rPr>
                              </w:pPr>
                              <w:r w:rsidRPr="00272934">
                                <w:rPr>
                                  <w:rFonts w:asciiTheme="majorEastAsia" w:eastAsiaTheme="majorEastAsia" w:hAnsiTheme="majorEastAsia" w:cs="ＭＳ 明朝" w:hint="eastAsia"/>
                                  <w:kern w:val="0"/>
                                  <w:sz w:val="22"/>
                                  <w:szCs w:val="22"/>
                                </w:rPr>
                                <w:t>○</w:t>
                              </w:r>
                              <w:r w:rsidRPr="00272934">
                                <w:rPr>
                                  <w:rFonts w:asciiTheme="majorEastAsia" w:eastAsiaTheme="majorEastAsia" w:hAnsiTheme="majorEastAsia" w:cs="ＭＳ 明朝"/>
                                  <w:kern w:val="0"/>
                                  <w:sz w:val="22"/>
                                  <w:szCs w:val="22"/>
                                </w:rPr>
                                <w:t xml:space="preserve"> </w:t>
                              </w:r>
                              <w:r w:rsidRPr="009913B0">
                                <w:rPr>
                                  <w:rFonts w:asciiTheme="majorEastAsia" w:eastAsiaTheme="majorEastAsia" w:hAnsiTheme="majorEastAsia" w:cs="ＭＳ 明朝" w:hint="eastAsia"/>
                                  <w:b/>
                                  <w:kern w:val="0"/>
                                  <w:sz w:val="22"/>
                                  <w:szCs w:val="22"/>
                                </w:rPr>
                                <w:t>口腔管理</w:t>
                              </w:r>
                            </w:p>
                            <w:p w:rsidR="0010363D" w:rsidRPr="00272934" w:rsidRDefault="0010363D" w:rsidP="00D9412E">
                              <w:pPr>
                                <w:autoSpaceDE w:val="0"/>
                                <w:autoSpaceDN w:val="0"/>
                                <w:adjustRightInd w:val="0"/>
                                <w:spacing w:line="276" w:lineRule="auto"/>
                                <w:ind w:leftChars="100" w:left="211" w:firstLineChars="100" w:firstLine="211"/>
                                <w:jc w:val="left"/>
                                <w:rPr>
                                  <w:rFonts w:ascii="ＭＳ 明朝" w:cs="ＭＳ 明朝"/>
                                  <w:kern w:val="0"/>
                                  <w:szCs w:val="21"/>
                                </w:rPr>
                              </w:pPr>
                              <w:r w:rsidRPr="00272934">
                                <w:rPr>
                                  <w:rFonts w:ascii="ＭＳ 明朝" w:cs="ＭＳ 明朝" w:hint="eastAsia"/>
                                  <w:kern w:val="0"/>
                                  <w:szCs w:val="21"/>
                                </w:rPr>
                                <w:t>歯科疾患、口腔粘膜疾患、口腔機能障害（摂食嚥下機能障害を含む）等により器質的、機能的な変化に対する医学的管理をいいます。</w:t>
                              </w:r>
                              <w:r w:rsidR="00363C9E" w:rsidRPr="00272934">
                                <w:rPr>
                                  <w:rFonts w:ascii="ＭＳ 明朝" w:cs="ＭＳ 明朝" w:hint="eastAsia"/>
                                  <w:kern w:val="0"/>
                                  <w:szCs w:val="21"/>
                                </w:rPr>
                                <w:t>歯科医師や歯科衛生士が、口腔ケアの指導、歯や口腔粘膜の付着物の除去、</w:t>
                              </w:r>
                              <w:r w:rsidRPr="00272934">
                                <w:rPr>
                                  <w:rFonts w:ascii="ＭＳ 明朝" w:cs="ＭＳ 明朝" w:hint="eastAsia"/>
                                  <w:kern w:val="0"/>
                                  <w:szCs w:val="21"/>
                                </w:rPr>
                                <w:t>摂食嚥下リハビリテーション等を行い</w:t>
                              </w:r>
                              <w:r w:rsidR="00D9412E" w:rsidRPr="00272934">
                                <w:rPr>
                                  <w:rFonts w:ascii="ＭＳ 明朝" w:cs="ＭＳ 明朝" w:hint="eastAsia"/>
                                  <w:kern w:val="0"/>
                                  <w:szCs w:val="21"/>
                                </w:rPr>
                                <w:t>、口腔内を起因</w:t>
                              </w:r>
                              <w:r w:rsidR="002D14A9" w:rsidRPr="00272934">
                                <w:rPr>
                                  <w:rFonts w:ascii="ＭＳ 明朝" w:cs="ＭＳ 明朝" w:hint="eastAsia"/>
                                  <w:kern w:val="0"/>
                                  <w:szCs w:val="21"/>
                                </w:rPr>
                                <w:t>と</w:t>
                              </w:r>
                              <w:r w:rsidR="00D9412E" w:rsidRPr="00272934">
                                <w:rPr>
                                  <w:rFonts w:ascii="ＭＳ 明朝" w:cs="ＭＳ 明朝" w:hint="eastAsia"/>
                                  <w:kern w:val="0"/>
                                  <w:szCs w:val="21"/>
                                </w:rPr>
                                <w:t>した感染症リスクの抑制や誤嚥性肺炎の予防を図り</w:t>
                              </w:r>
                              <w:r w:rsidRPr="00272934">
                                <w:rPr>
                                  <w:rFonts w:ascii="ＭＳ 明朝" w:cs="ＭＳ 明朝" w:hint="eastAsia"/>
                                  <w:kern w:val="0"/>
                                  <w:szCs w:val="21"/>
                                </w:rPr>
                                <w:t>ます。</w:t>
                              </w:r>
                            </w:p>
                            <w:p w:rsidR="0010363D" w:rsidRPr="009913B0" w:rsidRDefault="0010363D" w:rsidP="0010363D">
                              <w:pPr>
                                <w:autoSpaceDE w:val="0"/>
                                <w:autoSpaceDN w:val="0"/>
                                <w:adjustRightInd w:val="0"/>
                                <w:spacing w:line="276" w:lineRule="auto"/>
                                <w:jc w:val="left"/>
                                <w:rPr>
                                  <w:rFonts w:asciiTheme="majorEastAsia" w:eastAsiaTheme="majorEastAsia" w:hAnsiTheme="majorEastAsia" w:cs="ＭＳ 明朝"/>
                                  <w:b/>
                                  <w:kern w:val="0"/>
                                  <w:sz w:val="22"/>
                                  <w:szCs w:val="22"/>
                                </w:rPr>
                              </w:pPr>
                              <w:r w:rsidRPr="00272934">
                                <w:rPr>
                                  <w:rFonts w:asciiTheme="majorEastAsia" w:eastAsiaTheme="majorEastAsia" w:hAnsiTheme="majorEastAsia" w:cs="ＭＳ 明朝" w:hint="eastAsia"/>
                                  <w:kern w:val="0"/>
                                  <w:sz w:val="22"/>
                                  <w:szCs w:val="22"/>
                                </w:rPr>
                                <w:t>○</w:t>
                              </w:r>
                              <w:r w:rsidRPr="00272934">
                                <w:rPr>
                                  <w:rFonts w:asciiTheme="majorEastAsia" w:eastAsiaTheme="majorEastAsia" w:hAnsiTheme="majorEastAsia" w:cs="ＭＳ 明朝"/>
                                  <w:kern w:val="0"/>
                                  <w:sz w:val="22"/>
                                  <w:szCs w:val="22"/>
                                </w:rPr>
                                <w:t xml:space="preserve"> </w:t>
                              </w:r>
                              <w:r w:rsidRPr="009913B0">
                                <w:rPr>
                                  <w:rFonts w:asciiTheme="majorEastAsia" w:eastAsiaTheme="majorEastAsia" w:hAnsiTheme="majorEastAsia" w:cs="ＭＳ 明朝" w:hint="eastAsia"/>
                                  <w:b/>
                                  <w:kern w:val="0"/>
                                  <w:sz w:val="22"/>
                                  <w:szCs w:val="22"/>
                                </w:rPr>
                                <w:t>在宅療養支援歯科診療所</w:t>
                              </w:r>
                            </w:p>
                            <w:p w:rsidR="0010363D" w:rsidRPr="00272934" w:rsidRDefault="0010363D" w:rsidP="00D9412E">
                              <w:pPr>
                                <w:autoSpaceDE w:val="0"/>
                                <w:autoSpaceDN w:val="0"/>
                                <w:adjustRightInd w:val="0"/>
                                <w:spacing w:line="276" w:lineRule="auto"/>
                                <w:ind w:leftChars="100" w:left="211" w:firstLineChars="100" w:firstLine="211"/>
                                <w:jc w:val="left"/>
                                <w:rPr>
                                  <w:rFonts w:ascii="ＭＳ 明朝" w:cs="ＭＳ 明朝"/>
                                  <w:kern w:val="0"/>
                                  <w:szCs w:val="21"/>
                                </w:rPr>
                              </w:pPr>
                              <w:r w:rsidRPr="00272934">
                                <w:rPr>
                                  <w:rFonts w:ascii="ＭＳ 明朝" w:cs="ＭＳ 明朝" w:hint="eastAsia"/>
                                  <w:kern w:val="0"/>
                                  <w:szCs w:val="21"/>
                                </w:rPr>
                                <w:t>在宅又は社会福祉施設における療養を歯科医療面から支援する歯科診療所</w:t>
                              </w:r>
                              <w:r w:rsidR="00D9412E" w:rsidRPr="00272934">
                                <w:rPr>
                                  <w:rFonts w:ascii="ＭＳ 明朝" w:cs="ＭＳ 明朝" w:hint="eastAsia"/>
                                  <w:kern w:val="0"/>
                                  <w:szCs w:val="21"/>
                                </w:rPr>
                                <w:t>です。</w:t>
                              </w:r>
                            </w:p>
                            <w:p w:rsidR="0010363D" w:rsidRPr="00272934" w:rsidRDefault="0010363D" w:rsidP="0010363D">
                              <w:pPr>
                                <w:autoSpaceDE w:val="0"/>
                                <w:autoSpaceDN w:val="0"/>
                                <w:adjustRightInd w:val="0"/>
                                <w:spacing w:line="276" w:lineRule="auto"/>
                                <w:jc w:val="left"/>
                                <w:rPr>
                                  <w:rFonts w:asciiTheme="majorEastAsia" w:eastAsiaTheme="majorEastAsia" w:hAnsiTheme="majorEastAsia" w:cs="ＭＳ 明朝"/>
                                  <w:kern w:val="0"/>
                                  <w:sz w:val="22"/>
                                  <w:szCs w:val="22"/>
                                </w:rPr>
                              </w:pPr>
                              <w:r w:rsidRPr="00272934">
                                <w:rPr>
                                  <w:rFonts w:asciiTheme="majorEastAsia" w:eastAsiaTheme="majorEastAsia" w:hAnsiTheme="majorEastAsia" w:cs="ＭＳ 明朝" w:hint="eastAsia"/>
                                  <w:kern w:val="0"/>
                                  <w:sz w:val="22"/>
                                  <w:szCs w:val="22"/>
                                </w:rPr>
                                <w:t>○</w:t>
                              </w:r>
                              <w:r w:rsidRPr="00272934">
                                <w:rPr>
                                  <w:rFonts w:asciiTheme="majorEastAsia" w:eastAsiaTheme="majorEastAsia" w:hAnsiTheme="majorEastAsia" w:cs="ＭＳ 明朝"/>
                                  <w:kern w:val="0"/>
                                  <w:sz w:val="22"/>
                                  <w:szCs w:val="22"/>
                                </w:rPr>
                                <w:t xml:space="preserve"> </w:t>
                              </w:r>
                              <w:r w:rsidRPr="009913B0">
                                <w:rPr>
                                  <w:rFonts w:asciiTheme="majorEastAsia" w:eastAsiaTheme="majorEastAsia" w:hAnsiTheme="majorEastAsia" w:cs="ＭＳ 明朝" w:hint="eastAsia"/>
                                  <w:b/>
                                  <w:kern w:val="0"/>
                                  <w:sz w:val="22"/>
                                  <w:szCs w:val="22"/>
                                </w:rPr>
                                <w:t>フッ化物歯面塗布</w:t>
                              </w:r>
                            </w:p>
                            <w:p w:rsidR="0010363D" w:rsidRPr="00272934" w:rsidRDefault="0010363D" w:rsidP="00D9412E">
                              <w:pPr>
                                <w:autoSpaceDE w:val="0"/>
                                <w:autoSpaceDN w:val="0"/>
                                <w:adjustRightInd w:val="0"/>
                                <w:spacing w:line="276" w:lineRule="auto"/>
                                <w:ind w:leftChars="100" w:left="211" w:firstLineChars="100" w:firstLine="211"/>
                                <w:jc w:val="left"/>
                                <w:rPr>
                                  <w:rFonts w:ascii="ＭＳ 明朝" w:cs="ＭＳ 明朝"/>
                                  <w:kern w:val="0"/>
                                  <w:szCs w:val="21"/>
                                </w:rPr>
                              </w:pPr>
                              <w:r w:rsidRPr="00272934">
                                <w:rPr>
                                  <w:rFonts w:ascii="ＭＳ 明朝" w:cs="ＭＳ 明朝" w:hint="eastAsia"/>
                                  <w:kern w:val="0"/>
                                  <w:szCs w:val="21"/>
                                </w:rPr>
                                <w:t>フッ化物を応用したむし歯予防法の一つ</w:t>
                              </w:r>
                              <w:r w:rsidR="0017658A" w:rsidRPr="00272934">
                                <w:rPr>
                                  <w:rFonts w:ascii="ＭＳ 明朝" w:cs="ＭＳ 明朝" w:hint="eastAsia"/>
                                  <w:kern w:val="0"/>
                                  <w:szCs w:val="21"/>
                                </w:rPr>
                                <w:t>です</w:t>
                              </w:r>
                              <w:r w:rsidRPr="00272934">
                                <w:rPr>
                                  <w:rFonts w:ascii="ＭＳ 明朝" w:cs="ＭＳ 明朝" w:hint="eastAsia"/>
                                  <w:kern w:val="0"/>
                                  <w:szCs w:val="21"/>
                                </w:rPr>
                                <w:t>。フッ化物</w:t>
                              </w:r>
                              <w:r w:rsidR="00D9412E" w:rsidRPr="00272934">
                                <w:rPr>
                                  <w:rFonts w:ascii="ＭＳ 明朝" w:cs="ＭＳ 明朝" w:hint="eastAsia"/>
                                  <w:kern w:val="0"/>
                                  <w:szCs w:val="21"/>
                                </w:rPr>
                                <w:t>製剤</w:t>
                              </w:r>
                              <w:r w:rsidRPr="00272934">
                                <w:rPr>
                                  <w:rFonts w:ascii="ＭＳ 明朝" w:cs="ＭＳ 明朝" w:hint="eastAsia"/>
                                  <w:kern w:val="0"/>
                                  <w:szCs w:val="21"/>
                                </w:rPr>
                                <w:t>を歯に塗布をする</w:t>
                              </w:r>
                              <w:r w:rsidR="00D9412E" w:rsidRPr="00272934">
                                <w:rPr>
                                  <w:rFonts w:ascii="ＭＳ 明朝" w:cs="ＭＳ 明朝" w:hint="eastAsia"/>
                                  <w:kern w:val="0"/>
                                  <w:szCs w:val="21"/>
                                </w:rPr>
                                <w:t>、</w:t>
                              </w:r>
                              <w:r w:rsidRPr="00272934">
                                <w:rPr>
                                  <w:rFonts w:ascii="ＭＳ 明朝" w:cs="ＭＳ 明朝" w:hint="eastAsia"/>
                                  <w:kern w:val="0"/>
                                  <w:szCs w:val="21"/>
                                </w:rPr>
                                <w:t>主に低年齢児に用いる方法です。</w:t>
                              </w:r>
                            </w:p>
                            <w:p w:rsidR="0010363D" w:rsidRPr="00272934" w:rsidRDefault="0010363D" w:rsidP="0010363D">
                              <w:pPr>
                                <w:autoSpaceDE w:val="0"/>
                                <w:autoSpaceDN w:val="0"/>
                                <w:adjustRightInd w:val="0"/>
                                <w:spacing w:line="276" w:lineRule="auto"/>
                                <w:jc w:val="left"/>
                                <w:rPr>
                                  <w:rFonts w:asciiTheme="majorEastAsia" w:eastAsiaTheme="majorEastAsia" w:hAnsiTheme="majorEastAsia" w:cs="ＭＳ 明朝"/>
                                  <w:kern w:val="0"/>
                                  <w:sz w:val="22"/>
                                  <w:szCs w:val="22"/>
                                </w:rPr>
                              </w:pPr>
                              <w:r w:rsidRPr="00272934">
                                <w:rPr>
                                  <w:rFonts w:asciiTheme="majorEastAsia" w:eastAsiaTheme="majorEastAsia" w:hAnsiTheme="majorEastAsia" w:cs="ＭＳ 明朝" w:hint="eastAsia"/>
                                  <w:kern w:val="0"/>
                                  <w:sz w:val="22"/>
                                  <w:szCs w:val="22"/>
                                </w:rPr>
                                <w:t>○</w:t>
                              </w:r>
                              <w:r w:rsidRPr="00272934">
                                <w:rPr>
                                  <w:rFonts w:asciiTheme="majorEastAsia" w:eastAsiaTheme="majorEastAsia" w:hAnsiTheme="majorEastAsia" w:cs="ＭＳ 明朝"/>
                                  <w:kern w:val="0"/>
                                  <w:sz w:val="22"/>
                                  <w:szCs w:val="22"/>
                                </w:rPr>
                                <w:t xml:space="preserve"> </w:t>
                              </w:r>
                              <w:r w:rsidRPr="009913B0">
                                <w:rPr>
                                  <w:rFonts w:asciiTheme="majorEastAsia" w:eastAsiaTheme="majorEastAsia" w:hAnsiTheme="majorEastAsia" w:cs="ＭＳ 明朝" w:hint="eastAsia"/>
                                  <w:b/>
                                  <w:kern w:val="0"/>
                                  <w:sz w:val="22"/>
                                  <w:szCs w:val="22"/>
                                </w:rPr>
                                <w:t>フッ化物洗口</w:t>
                              </w:r>
                            </w:p>
                            <w:p w:rsidR="0010363D" w:rsidRPr="00272934" w:rsidRDefault="0010363D" w:rsidP="00074652">
                              <w:pPr>
                                <w:autoSpaceDE w:val="0"/>
                                <w:autoSpaceDN w:val="0"/>
                                <w:adjustRightInd w:val="0"/>
                                <w:spacing w:line="276" w:lineRule="auto"/>
                                <w:ind w:leftChars="100" w:left="211" w:firstLineChars="100" w:firstLine="211"/>
                                <w:jc w:val="left"/>
                                <w:rPr>
                                  <w:rFonts w:ascii="ＭＳ 明朝" w:cs="ＭＳ 明朝"/>
                                  <w:kern w:val="0"/>
                                  <w:szCs w:val="21"/>
                                </w:rPr>
                              </w:pPr>
                              <w:r w:rsidRPr="00272934">
                                <w:rPr>
                                  <w:rFonts w:ascii="ＭＳ 明朝" w:cs="ＭＳ 明朝" w:hint="eastAsia"/>
                                  <w:kern w:val="0"/>
                                  <w:szCs w:val="21"/>
                                </w:rPr>
                                <w:t>フッ化物を応用したむし歯予防法の一つ</w:t>
                              </w:r>
                              <w:r w:rsidR="00C95C30">
                                <w:rPr>
                                  <w:rFonts w:ascii="ＭＳ 明朝" w:cs="ＭＳ 明朝" w:hint="eastAsia"/>
                                  <w:kern w:val="0"/>
                                  <w:szCs w:val="21"/>
                                </w:rPr>
                                <w:t>です</w:t>
                              </w:r>
                              <w:r w:rsidRPr="00272934">
                                <w:rPr>
                                  <w:rFonts w:ascii="ＭＳ 明朝" w:cs="ＭＳ 明朝" w:hint="eastAsia"/>
                                  <w:kern w:val="0"/>
                                  <w:szCs w:val="21"/>
                                </w:rPr>
                                <w:t>。フッ化ナトリウムの水溶液を口に含み、ぶくぶくうがいをする</w:t>
                              </w:r>
                              <w:r w:rsidR="00D9412E" w:rsidRPr="00272934">
                                <w:rPr>
                                  <w:rFonts w:ascii="ＭＳ 明朝" w:cs="ＭＳ 明朝" w:hint="eastAsia"/>
                                  <w:kern w:val="0"/>
                                  <w:szCs w:val="21"/>
                                </w:rPr>
                                <w:t>、小学校などの</w:t>
                              </w:r>
                              <w:r w:rsidRPr="00272934">
                                <w:rPr>
                                  <w:rFonts w:ascii="ＭＳ 明朝" w:cs="ＭＳ 明朝" w:hint="eastAsia"/>
                                  <w:kern w:val="0"/>
                                  <w:szCs w:val="21"/>
                                </w:rPr>
                                <w:t>集団で用いられることが多い</w:t>
                              </w:r>
                              <w:r w:rsidR="00D9412E" w:rsidRPr="00272934">
                                <w:rPr>
                                  <w:rFonts w:ascii="ＭＳ 明朝" w:cs="ＭＳ 明朝" w:hint="eastAsia"/>
                                  <w:kern w:val="0"/>
                                  <w:szCs w:val="21"/>
                                </w:rPr>
                                <w:t>方法です</w:t>
                              </w:r>
                              <w:r w:rsidRPr="00272934">
                                <w:rPr>
                                  <w:rFonts w:ascii="ＭＳ 明朝" w:cs="ＭＳ 明朝" w:hint="eastAsia"/>
                                  <w:kern w:val="0"/>
                                  <w:szCs w:val="21"/>
                                </w:rPr>
                                <w:t>。</w:t>
                              </w:r>
                            </w:p>
                            <w:p w:rsidR="0010363D" w:rsidRPr="00272934" w:rsidRDefault="0010363D" w:rsidP="0010363D">
                              <w:pPr>
                                <w:autoSpaceDE w:val="0"/>
                                <w:autoSpaceDN w:val="0"/>
                                <w:adjustRightInd w:val="0"/>
                                <w:spacing w:line="276" w:lineRule="auto"/>
                                <w:jc w:val="left"/>
                                <w:rPr>
                                  <w:rFonts w:asciiTheme="majorEastAsia" w:eastAsiaTheme="majorEastAsia" w:hAnsiTheme="majorEastAsia" w:cs="ＭＳ 明朝"/>
                                  <w:kern w:val="0"/>
                                  <w:sz w:val="22"/>
                                  <w:szCs w:val="22"/>
                                </w:rPr>
                              </w:pPr>
                              <w:r w:rsidRPr="00272934">
                                <w:rPr>
                                  <w:rFonts w:asciiTheme="majorEastAsia" w:eastAsiaTheme="majorEastAsia" w:hAnsiTheme="majorEastAsia" w:cs="ＭＳ 明朝" w:hint="eastAsia"/>
                                  <w:kern w:val="0"/>
                                  <w:sz w:val="22"/>
                                  <w:szCs w:val="22"/>
                                </w:rPr>
                                <w:t>○</w:t>
                              </w:r>
                              <w:r w:rsidRPr="00272934">
                                <w:rPr>
                                  <w:rFonts w:asciiTheme="majorEastAsia" w:eastAsiaTheme="majorEastAsia" w:hAnsiTheme="majorEastAsia" w:cs="ＭＳ 明朝"/>
                                  <w:kern w:val="0"/>
                                  <w:sz w:val="22"/>
                                  <w:szCs w:val="22"/>
                                </w:rPr>
                                <w:t xml:space="preserve"> </w:t>
                              </w:r>
                              <w:r w:rsidRPr="009913B0">
                                <w:rPr>
                                  <w:rFonts w:asciiTheme="majorEastAsia" w:eastAsiaTheme="majorEastAsia" w:hAnsiTheme="majorEastAsia" w:cs="ＭＳ 明朝" w:hint="eastAsia"/>
                                  <w:b/>
                                  <w:kern w:val="0"/>
                                  <w:sz w:val="22"/>
                                  <w:szCs w:val="22"/>
                                </w:rPr>
                                <w:t>フッ化物の応用</w:t>
                              </w:r>
                            </w:p>
                            <w:p w:rsidR="0010363D" w:rsidRDefault="00D9412E" w:rsidP="00074652">
                              <w:pPr>
                                <w:autoSpaceDE w:val="0"/>
                                <w:autoSpaceDN w:val="0"/>
                                <w:adjustRightInd w:val="0"/>
                                <w:spacing w:line="276" w:lineRule="auto"/>
                                <w:ind w:leftChars="100" w:left="211" w:firstLineChars="100" w:firstLine="211"/>
                                <w:jc w:val="left"/>
                              </w:pPr>
                              <w:r w:rsidRPr="00272934">
                                <w:rPr>
                                  <w:rFonts w:ascii="ＭＳ 明朝" w:cs="ＭＳ 明朝" w:hint="eastAsia"/>
                                  <w:kern w:val="0"/>
                                  <w:szCs w:val="21"/>
                                </w:rPr>
                                <w:t>むし歯予防を目的として、</w:t>
                              </w:r>
                              <w:r w:rsidR="0010363D" w:rsidRPr="00272934">
                                <w:rPr>
                                  <w:rFonts w:ascii="ＭＳ 明朝" w:cs="ＭＳ 明朝" w:hint="eastAsia"/>
                                  <w:kern w:val="0"/>
                                  <w:szCs w:val="21"/>
                                </w:rPr>
                                <w:t>フッ化物洗口、フッ化物配合歯磨剤や</w:t>
                              </w:r>
                              <w:r w:rsidR="0010363D">
                                <w:rPr>
                                  <w:rFonts w:ascii="ＭＳ 明朝" w:cs="ＭＳ 明朝" w:hint="eastAsia"/>
                                  <w:kern w:val="0"/>
                                  <w:szCs w:val="21"/>
                                </w:rPr>
                                <w:t>フッ化物歯面塗布など、年齢や場面に応じて方法を選択しながら活用することをいいます。</w:t>
                              </w:r>
                            </w:p>
                          </w:txbxContent>
                        </wps:txbx>
                        <wps:bodyPr rot="0" vert="horz" wrap="square" lIns="74295" tIns="8890" rIns="74295" bIns="8890" anchor="t" anchorCtr="0" upright="1">
                          <a:noAutofit/>
                        </wps:bodyPr>
                      </wps:wsp>
                      <wps:wsp>
                        <wps:cNvPr id="3" name="Text Box 4"/>
                        <wps:cNvSpPr txBox="1">
                          <a:spLocks noChangeArrowheads="1"/>
                        </wps:cNvSpPr>
                        <wps:spPr bwMode="auto">
                          <a:xfrm>
                            <a:off x="2067" y="1395"/>
                            <a:ext cx="1926" cy="519"/>
                          </a:xfrm>
                          <a:prstGeom prst="rect">
                            <a:avLst/>
                          </a:prstGeom>
                          <a:solidFill>
                            <a:srgbClr val="FFFFFF"/>
                          </a:solidFill>
                          <a:ln w="9525" cap="flat" cmpd="sng" algn="ctr">
                            <a:solidFill>
                              <a:srgbClr val="FFFFFF"/>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6A3B" w:rsidRPr="000C4834" w:rsidRDefault="004D6A3B" w:rsidP="00237C9A">
                              <w:pPr>
                                <w:rPr>
                                  <w:i/>
                                  <w:sz w:val="32"/>
                                  <w:szCs w:val="32"/>
                                </w:rPr>
                              </w:pPr>
                              <w:r w:rsidRPr="000C4834">
                                <w:rPr>
                                  <w:rFonts w:hint="eastAsia"/>
                                  <w:i/>
                                  <w:sz w:val="32"/>
                                  <w:szCs w:val="32"/>
                                </w:rPr>
                                <w:t>用語の解説</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3F3FF" id="グループ化 1" o:spid="_x0000_s1026" style="position:absolute;left:0;text-align:left;margin-left:-1.15pt;margin-top:12.6pt;width:471pt;height:520.5pt;z-index:251658240" coordorigin="1507,1395" coordsize="9000,1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sYxQMAAIQLAAAOAAAAZHJzL2Uyb0RvYy54bWzsVt1u5DQYvUfiHazcT/Mz/1Gnq3Y6UyEt&#10;sKKLuPYkTmKR2MH2NOkibugt1/AQ3PAAvE3Fe3DsJDPTLgi0K1Yg0UqRfz9/3znHZ3z+oq1KcseU&#10;5lKsvPAs8AgTiUy5yFfel6+3o4VHtKEipaUUbOXdM+29uPj4o/OmjlkkC1mmTBEEETpu6pVXGFPH&#10;vq+TglVUn8maCUxmUlXUoKtyP1W0QfSq9KMgmPmNVGmtZMK0xuh1N+lduPhZxhLzeZZpZki58pCb&#10;cV/lvjv79S/OaZwrWhc86dOg75BFRbnAoYdQ19RQslf8rVAVT5TUMjNniax8mWU8Ya4GVBMGz6q5&#10;UXJfu1ryuMnrA0yA9hlO7xw2+ezulSI8BXceEbQCRY/f//L48PPjw6+PDz/99sOPJLQgNXUeY+2N&#10;qm/rV6qrFM2XMvlaY9p/Pm/7ebeY7JpPZYrAdG+kA6nNVGVDoHzSOi7uD1yw1pAEg9PlIpwHoCzB&#10;3GwWBuNpz1ZSgFK7L5wGc49gOhwvpx2TSbHp9y+DYXMYTEK31adxd7LLts/Olgbp6SO6+v3QvS1o&#10;zRxp2iLWoxsN6H4BSVKRl4yMO1zdqgFU3SFKhFwXWMUulZJNwWiKpBwPSP1kg+1o8PGXEB+hmkc9&#10;jAPQp0AFC4fjASga10qbGyYrYhsrTyF7RyG9e6mNJf64xDKqZcnTLS9L11H5bl0qckdx+bbuz5aM&#10;LU+WlYI0qG4ZgGCSUJhAVlKDZlVDllrkHqFlDndJjHJnP9mtTw8B55b2PzjEpn9NddElk6LVCabi&#10;Bv5T8mrlLQ6baWwh34gUgWhsKC+7NjIvhR1izlk6BNBrDZpuHOJzt/7byy3EORkvRvP5dDyajDfB&#10;6GqxXY8u1+FsNt9cra824Xe2mnASFzxNmdi4mHowoXDy92TY22FnHwcbOiRos5J71HhbpA1JuSVx&#10;PF1GuO0phw9GuGMWshOIiZLmK24KJ2R7L22MJzAvAvvfw3yI7pg9Odh/q7ZuRQuogOSAmlO0FXF3&#10;E027awG7VfZOpvfQNtJxHoFfGTQKqd54pIFjQxvf7KliHik/Ebgf80kEGyDGdRaLJYpSpxO7kwkq&#10;EgRaeZBZ11yb7kdhXyueFzgndGULeQnTyriT+jEnFGA7cI0PZB/jwT5e22t7JVsysfDbJOAx1j2I&#10;aTE85P1P+UgUzJ5b7uAj4TKadW49DZe9Ngaj/2AuspxGkMD7mcifO9VTE3E29L+L/GtdpH/V/KfM&#10;xL1M8NRzDtk/S+1b8rTvzOf4eL74HQAA//8DAFBLAwQUAAYACAAAACEALhWjK+EAAAAKAQAADwAA&#10;AGRycy9kb3ducmV2LnhtbEyPwWrDMBBE74X+g9hCb4lsmbiNYzmE0PYUCkkKJTfF2tgm1spYiu38&#10;fdVTe1zmMfM2X0+mZQP2rrEkIZ5HwJBKqxuqJHwd32evwJxXpFVrCSXc0cG6eHzIVabtSHscDr5i&#10;oYRcpiTU3ncZ566s0Sg3tx1SyC62N8qHs6+47tUYyk3LRRSl3KiGwkKtOtzWWF4PNyPhY1TjJonf&#10;ht31sr2fjovP712MUj4/TZsVMI+T/4PhVz+oQxGczvZG2rFWwkwkgZQgFgJYyJfJ8gXYOYBRmgrg&#10;Rc7/v1D8AAAA//8DAFBLAQItABQABgAIAAAAIQC2gziS/gAAAOEBAAATAAAAAAAAAAAAAAAAAAAA&#10;AABbQ29udGVudF9UeXBlc10ueG1sUEsBAi0AFAAGAAgAAAAhADj9If/WAAAAlAEAAAsAAAAAAAAA&#10;AAAAAAAALwEAAF9yZWxzLy5yZWxzUEsBAi0AFAAGAAgAAAAhAC8qWxjFAwAAhAsAAA4AAAAAAAAA&#10;AAAAAAAALgIAAGRycy9lMm9Eb2MueG1sUEsBAi0AFAAGAAgAAAAhAC4VoyvhAAAACgEAAA8AAAAA&#10;AAAAAAAAAAAAHwYAAGRycy9kb3ducmV2LnhtbFBLBQYAAAAABAAEAPMAAAAtBwAAAAA=&#10;">
                <v:rect id="Rectangle 3" o:spid="_x0000_s1027" style="position:absolute;left:1507;top:1720;width:9000;height:10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3bavgAAANoAAAAPAAAAZHJzL2Rvd25yZXYueG1sRI/NCsIw&#10;EITvgu8QVvAimupBtBpFBEUQEX8eYGnWtphsShO1vr0RBI/DzHzDzJeNNeJJtS8dKxgOEhDEmdMl&#10;5wqul01/AsIHZI3GMSl4k4flot2aY6rdi0/0PIdcRAj7FBUUIVSplD4ryKIfuIo4ejdXWwxR1rnU&#10;Nb4i3Bo5SpKxtFhyXCiwonVB2f38sAo2F9xmE+rt/eHQO16n5qZzI5XqdprVDESgJvzDv/ZOKxjB&#10;90q8AXLxAQAA//8DAFBLAQItABQABgAIAAAAIQDb4fbL7gAAAIUBAAATAAAAAAAAAAAAAAAAAAAA&#10;AABbQ29udGVudF9UeXBlc10ueG1sUEsBAi0AFAAGAAgAAAAhAFr0LFu/AAAAFQEAAAsAAAAAAAAA&#10;AAAAAAAAHwEAAF9yZWxzLy5yZWxzUEsBAi0AFAAGAAgAAAAhAJBDdtq+AAAA2gAAAA8AAAAAAAAA&#10;AAAAAAAABwIAAGRycy9kb3ducmV2LnhtbFBLBQYAAAAAAwADALcAAADyAgAAAAA=&#10;" strokeweight="1.5pt">
                  <v:stroke dashstyle="dash"/>
                  <v:textbox inset="5.85pt,.7pt,5.85pt,.7pt">
                    <w:txbxContent>
                      <w:p w:rsidR="004D6A3B" w:rsidRDefault="004D6A3B" w:rsidP="00237C9A">
                        <w:pPr>
                          <w:spacing w:line="276" w:lineRule="auto"/>
                        </w:pPr>
                      </w:p>
                      <w:p w:rsidR="0010363D" w:rsidRPr="0010363D" w:rsidRDefault="0010363D" w:rsidP="0010363D">
                        <w:pPr>
                          <w:autoSpaceDE w:val="0"/>
                          <w:autoSpaceDN w:val="0"/>
                          <w:adjustRightInd w:val="0"/>
                          <w:spacing w:line="276" w:lineRule="auto"/>
                          <w:jc w:val="left"/>
                          <w:rPr>
                            <w:rFonts w:asciiTheme="majorEastAsia" w:eastAsiaTheme="majorEastAsia" w:hAnsiTheme="majorEastAsia" w:cs="ＭＳ 明朝"/>
                            <w:kern w:val="0"/>
                            <w:sz w:val="22"/>
                            <w:szCs w:val="22"/>
                          </w:rPr>
                        </w:pPr>
                        <w:r w:rsidRPr="0010363D">
                          <w:rPr>
                            <w:rFonts w:asciiTheme="majorEastAsia" w:eastAsiaTheme="majorEastAsia" w:hAnsiTheme="majorEastAsia" w:cs="ＭＳ 明朝" w:hint="eastAsia"/>
                            <w:kern w:val="0"/>
                            <w:sz w:val="22"/>
                            <w:szCs w:val="22"/>
                          </w:rPr>
                          <w:t>○</w:t>
                        </w:r>
                        <w:r w:rsidRPr="0010363D">
                          <w:rPr>
                            <w:rFonts w:asciiTheme="majorEastAsia" w:eastAsiaTheme="majorEastAsia" w:hAnsiTheme="majorEastAsia" w:cs="ＭＳ 明朝"/>
                            <w:kern w:val="0"/>
                            <w:sz w:val="22"/>
                            <w:szCs w:val="22"/>
                          </w:rPr>
                          <w:t xml:space="preserve"> </w:t>
                        </w:r>
                        <w:r w:rsidRPr="009913B0">
                          <w:rPr>
                            <w:rFonts w:asciiTheme="majorEastAsia" w:eastAsiaTheme="majorEastAsia" w:hAnsiTheme="majorEastAsia" w:cs="ＭＳ 明朝" w:hint="eastAsia"/>
                            <w:b/>
                            <w:kern w:val="0"/>
                            <w:sz w:val="22"/>
                            <w:szCs w:val="22"/>
                          </w:rPr>
                          <w:t>かかりつけ歯科医機能</w:t>
                        </w:r>
                      </w:p>
                      <w:p w:rsidR="0010363D" w:rsidRPr="00272934" w:rsidRDefault="0010363D" w:rsidP="00E9315B">
                        <w:pPr>
                          <w:autoSpaceDE w:val="0"/>
                          <w:autoSpaceDN w:val="0"/>
                          <w:adjustRightInd w:val="0"/>
                          <w:spacing w:line="276" w:lineRule="auto"/>
                          <w:ind w:leftChars="100" w:left="211" w:firstLineChars="100" w:firstLine="211"/>
                          <w:jc w:val="left"/>
                          <w:rPr>
                            <w:rFonts w:ascii="ＭＳ 明朝" w:cs="ＭＳ 明朝"/>
                            <w:kern w:val="0"/>
                            <w:szCs w:val="21"/>
                          </w:rPr>
                        </w:pPr>
                        <w:r>
                          <w:rPr>
                            <w:rFonts w:ascii="ＭＳ 明朝" w:cs="ＭＳ 明朝" w:hint="eastAsia"/>
                            <w:kern w:val="0"/>
                            <w:szCs w:val="21"/>
                          </w:rPr>
                          <w:t>生涯にわたって歯・口腔の健康を維持するために、定期的な歯科健</w:t>
                        </w:r>
                        <w:r w:rsidRPr="00272934">
                          <w:rPr>
                            <w:rFonts w:ascii="ＭＳ 明朝" w:cs="ＭＳ 明朝" w:hint="eastAsia"/>
                            <w:kern w:val="0"/>
                            <w:szCs w:val="21"/>
                          </w:rPr>
                          <w:t>康診査、歯</w:t>
                        </w:r>
                        <w:r w:rsidR="0017658A" w:rsidRPr="00272934">
                          <w:rPr>
                            <w:rFonts w:ascii="ＭＳ 明朝" w:cs="ＭＳ 明朝" w:hint="eastAsia"/>
                            <w:kern w:val="0"/>
                            <w:szCs w:val="21"/>
                          </w:rPr>
                          <w:t>科</w:t>
                        </w:r>
                        <w:r w:rsidRPr="00272934">
                          <w:rPr>
                            <w:rFonts w:ascii="ＭＳ 明朝" w:cs="ＭＳ 明朝" w:hint="eastAsia"/>
                            <w:kern w:val="0"/>
                            <w:szCs w:val="21"/>
                          </w:rPr>
                          <w:t>治療、相談</w:t>
                        </w:r>
                        <w:r w:rsidR="00363C9E" w:rsidRPr="00272934">
                          <w:rPr>
                            <w:rFonts w:ascii="ＭＳ 明朝" w:cs="ＭＳ 明朝" w:hint="eastAsia"/>
                            <w:kern w:val="0"/>
                            <w:szCs w:val="21"/>
                          </w:rPr>
                          <w:t>・指導</w:t>
                        </w:r>
                        <w:r w:rsidRPr="00272934">
                          <w:rPr>
                            <w:rFonts w:ascii="ＭＳ 明朝" w:cs="ＭＳ 明朝" w:hint="eastAsia"/>
                            <w:kern w:val="0"/>
                            <w:szCs w:val="21"/>
                          </w:rPr>
                          <w:t>など、個人のライフ</w:t>
                        </w:r>
                        <w:r w:rsidR="00363C9E" w:rsidRPr="00272934">
                          <w:rPr>
                            <w:rFonts w:ascii="ＭＳ 明朝" w:cs="ＭＳ 明朝" w:hint="eastAsia"/>
                            <w:kern w:val="0"/>
                            <w:szCs w:val="21"/>
                          </w:rPr>
                          <w:t>ステージ</w:t>
                        </w:r>
                        <w:r w:rsidRPr="00272934">
                          <w:rPr>
                            <w:rFonts w:ascii="ＭＳ 明朝" w:cs="ＭＳ 明朝" w:hint="eastAsia"/>
                            <w:kern w:val="0"/>
                            <w:szCs w:val="21"/>
                          </w:rPr>
                          <w:t>に沿って</w:t>
                        </w:r>
                        <w:r w:rsidR="00363C9E" w:rsidRPr="00272934">
                          <w:rPr>
                            <w:rFonts w:ascii="ＭＳ 明朝" w:cs="ＭＳ 明朝" w:hint="eastAsia"/>
                            <w:kern w:val="0"/>
                            <w:szCs w:val="21"/>
                          </w:rPr>
                          <w:t>健康管理を</w:t>
                        </w:r>
                        <w:r w:rsidRPr="00272934">
                          <w:rPr>
                            <w:rFonts w:ascii="ＭＳ 明朝" w:cs="ＭＳ 明朝" w:hint="eastAsia"/>
                            <w:kern w:val="0"/>
                            <w:szCs w:val="21"/>
                          </w:rPr>
                          <w:t>総合的に</w:t>
                        </w:r>
                        <w:r w:rsidR="00363C9E" w:rsidRPr="00272934">
                          <w:rPr>
                            <w:rFonts w:ascii="ＭＳ 明朝" w:cs="ＭＳ 明朝" w:hint="eastAsia"/>
                            <w:kern w:val="0"/>
                            <w:szCs w:val="21"/>
                          </w:rPr>
                          <w:t>支援</w:t>
                        </w:r>
                        <w:r w:rsidRPr="00272934">
                          <w:rPr>
                            <w:rFonts w:ascii="ＭＳ 明朝" w:cs="ＭＳ 明朝" w:hint="eastAsia"/>
                            <w:kern w:val="0"/>
                            <w:szCs w:val="21"/>
                          </w:rPr>
                          <w:t>する歯科医師をかりつけ歯科医といいます。高次医療や全身疾患を有する</w:t>
                        </w:r>
                        <w:r w:rsidR="00363C9E" w:rsidRPr="00272934">
                          <w:rPr>
                            <w:rFonts w:ascii="ＭＳ 明朝" w:cs="ＭＳ 明朝" w:hint="eastAsia"/>
                            <w:kern w:val="0"/>
                            <w:szCs w:val="21"/>
                          </w:rPr>
                          <w:t>、又は在宅で療養する</w:t>
                        </w:r>
                        <w:r w:rsidRPr="00272934">
                          <w:rPr>
                            <w:rFonts w:ascii="ＭＳ 明朝" w:cs="ＭＳ 明朝" w:hint="eastAsia"/>
                            <w:kern w:val="0"/>
                            <w:szCs w:val="21"/>
                          </w:rPr>
                          <w:t>場合において、</w:t>
                        </w:r>
                        <w:r w:rsidR="00363C9E" w:rsidRPr="00272934">
                          <w:rPr>
                            <w:rFonts w:ascii="ＭＳ 明朝" w:cs="ＭＳ 明朝" w:hint="eastAsia"/>
                            <w:kern w:val="0"/>
                            <w:szCs w:val="21"/>
                          </w:rPr>
                          <w:t>他科及び多職種との連携により、</w:t>
                        </w:r>
                        <w:r w:rsidRPr="00272934">
                          <w:rPr>
                            <w:rFonts w:ascii="ＭＳ 明朝" w:cs="ＭＳ 明朝" w:hint="eastAsia"/>
                            <w:kern w:val="0"/>
                            <w:szCs w:val="21"/>
                          </w:rPr>
                          <w:t>医療の質を担保する</w:t>
                        </w:r>
                        <w:r w:rsidR="00363C9E" w:rsidRPr="00272934">
                          <w:rPr>
                            <w:rFonts w:ascii="ＭＳ 明朝" w:cs="ＭＳ 明朝" w:hint="eastAsia"/>
                            <w:kern w:val="0"/>
                            <w:szCs w:val="21"/>
                          </w:rPr>
                          <w:t>とともに、ＱＯＬの向上を支援する役割を担います。</w:t>
                        </w:r>
                      </w:p>
                      <w:p w:rsidR="0010363D" w:rsidRPr="00272934" w:rsidRDefault="0010363D" w:rsidP="0010363D">
                        <w:pPr>
                          <w:autoSpaceDE w:val="0"/>
                          <w:autoSpaceDN w:val="0"/>
                          <w:adjustRightInd w:val="0"/>
                          <w:spacing w:line="276" w:lineRule="auto"/>
                          <w:jc w:val="left"/>
                          <w:rPr>
                            <w:rFonts w:asciiTheme="majorEastAsia" w:eastAsiaTheme="majorEastAsia" w:hAnsiTheme="majorEastAsia" w:cs="ＭＳ 明朝"/>
                            <w:kern w:val="0"/>
                            <w:sz w:val="22"/>
                            <w:szCs w:val="22"/>
                          </w:rPr>
                        </w:pPr>
                        <w:r w:rsidRPr="00272934">
                          <w:rPr>
                            <w:rFonts w:asciiTheme="majorEastAsia" w:eastAsiaTheme="majorEastAsia" w:hAnsiTheme="majorEastAsia" w:cs="ＭＳ 明朝" w:hint="eastAsia"/>
                            <w:kern w:val="0"/>
                            <w:sz w:val="22"/>
                            <w:szCs w:val="22"/>
                          </w:rPr>
                          <w:t>○</w:t>
                        </w:r>
                        <w:r w:rsidRPr="00272934">
                          <w:rPr>
                            <w:rFonts w:asciiTheme="majorEastAsia" w:eastAsiaTheme="majorEastAsia" w:hAnsiTheme="majorEastAsia" w:cs="ＭＳ 明朝"/>
                            <w:kern w:val="0"/>
                            <w:sz w:val="22"/>
                            <w:szCs w:val="22"/>
                          </w:rPr>
                          <w:t xml:space="preserve"> </w:t>
                        </w:r>
                        <w:r w:rsidRPr="009913B0">
                          <w:rPr>
                            <w:rFonts w:asciiTheme="majorEastAsia" w:eastAsiaTheme="majorEastAsia" w:hAnsiTheme="majorEastAsia" w:cs="ＭＳ 明朝" w:hint="eastAsia"/>
                            <w:b/>
                            <w:kern w:val="0"/>
                            <w:sz w:val="22"/>
                            <w:szCs w:val="22"/>
                          </w:rPr>
                          <w:t>口腔ケア</w:t>
                        </w:r>
                      </w:p>
                      <w:p w:rsidR="0010363D" w:rsidRPr="00272934" w:rsidRDefault="00363C9E" w:rsidP="0010363D">
                        <w:pPr>
                          <w:autoSpaceDE w:val="0"/>
                          <w:autoSpaceDN w:val="0"/>
                          <w:adjustRightInd w:val="0"/>
                          <w:spacing w:line="276" w:lineRule="auto"/>
                          <w:ind w:firstLineChars="200" w:firstLine="422"/>
                          <w:jc w:val="left"/>
                          <w:rPr>
                            <w:rFonts w:ascii="ＭＳ 明朝" w:cs="ＭＳ 明朝"/>
                            <w:kern w:val="0"/>
                            <w:szCs w:val="21"/>
                          </w:rPr>
                        </w:pPr>
                        <w:r w:rsidRPr="00272934">
                          <w:rPr>
                            <w:rFonts w:ascii="ＭＳ 明朝" w:cs="ＭＳ 明朝" w:hint="eastAsia"/>
                            <w:kern w:val="0"/>
                            <w:szCs w:val="21"/>
                          </w:rPr>
                          <w:t>歯・</w:t>
                        </w:r>
                        <w:r w:rsidR="0010363D" w:rsidRPr="00272934">
                          <w:rPr>
                            <w:rFonts w:ascii="ＭＳ 明朝" w:cs="ＭＳ 明朝" w:hint="eastAsia"/>
                            <w:kern w:val="0"/>
                            <w:szCs w:val="21"/>
                          </w:rPr>
                          <w:t>口腔の疾病予防、健康保持・増進、口腔機能向上および</w:t>
                        </w:r>
                        <w:r w:rsidR="0010363D" w:rsidRPr="00272934">
                          <w:rPr>
                            <w:rFonts w:ascii="ＭＳ 明朝" w:cs="ＭＳ 明朝"/>
                            <w:kern w:val="0"/>
                            <w:szCs w:val="21"/>
                          </w:rPr>
                          <w:t xml:space="preserve">QOL </w:t>
                        </w:r>
                        <w:r w:rsidR="0010363D" w:rsidRPr="00272934">
                          <w:rPr>
                            <w:rFonts w:ascii="ＭＳ 明朝" w:cs="ＭＳ 明朝" w:hint="eastAsia"/>
                            <w:kern w:val="0"/>
                            <w:szCs w:val="21"/>
                          </w:rPr>
                          <w:t>の向上を目指したケアをい</w:t>
                        </w:r>
                      </w:p>
                      <w:p w:rsidR="0010363D" w:rsidRPr="00272934" w:rsidRDefault="0010363D" w:rsidP="0010363D">
                        <w:pPr>
                          <w:autoSpaceDE w:val="0"/>
                          <w:autoSpaceDN w:val="0"/>
                          <w:adjustRightInd w:val="0"/>
                          <w:spacing w:line="276" w:lineRule="auto"/>
                          <w:ind w:firstLineChars="100" w:firstLine="211"/>
                          <w:jc w:val="left"/>
                          <w:rPr>
                            <w:rFonts w:ascii="ＭＳ 明朝" w:cs="ＭＳ 明朝"/>
                            <w:kern w:val="0"/>
                            <w:szCs w:val="21"/>
                          </w:rPr>
                        </w:pPr>
                        <w:r w:rsidRPr="00272934">
                          <w:rPr>
                            <w:rFonts w:ascii="ＭＳ 明朝" w:cs="ＭＳ 明朝" w:hint="eastAsia"/>
                            <w:kern w:val="0"/>
                            <w:szCs w:val="21"/>
                          </w:rPr>
                          <w:t>います。具体的には、口腔清掃、義歯の着脱と手入れ、口腔機能訓練、歯肉</w:t>
                        </w:r>
                        <w:r w:rsidR="00363C9E" w:rsidRPr="00272934">
                          <w:rPr>
                            <w:rFonts w:ascii="ＭＳ 明朝" w:cs="ＭＳ 明朝" w:hint="eastAsia"/>
                            <w:kern w:val="0"/>
                            <w:szCs w:val="21"/>
                          </w:rPr>
                          <w:t>や口腔周囲</w:t>
                        </w:r>
                        <w:r w:rsidRPr="00272934">
                          <w:rPr>
                            <w:rFonts w:ascii="ＭＳ 明朝" w:cs="ＭＳ 明朝" w:hint="eastAsia"/>
                            <w:kern w:val="0"/>
                            <w:szCs w:val="21"/>
                          </w:rPr>
                          <w:t>のマッ</w:t>
                        </w:r>
                      </w:p>
                      <w:p w:rsidR="0010363D" w:rsidRPr="00272934" w:rsidRDefault="0010363D" w:rsidP="0010363D">
                        <w:pPr>
                          <w:autoSpaceDE w:val="0"/>
                          <w:autoSpaceDN w:val="0"/>
                          <w:adjustRightInd w:val="0"/>
                          <w:spacing w:line="276" w:lineRule="auto"/>
                          <w:ind w:firstLineChars="100" w:firstLine="211"/>
                          <w:jc w:val="left"/>
                          <w:rPr>
                            <w:rFonts w:ascii="ＭＳ 明朝" w:cs="ＭＳ 明朝"/>
                            <w:kern w:val="0"/>
                            <w:szCs w:val="21"/>
                          </w:rPr>
                        </w:pPr>
                        <w:r w:rsidRPr="00272934">
                          <w:rPr>
                            <w:rFonts w:ascii="ＭＳ 明朝" w:cs="ＭＳ 明朝" w:hint="eastAsia"/>
                            <w:kern w:val="0"/>
                            <w:szCs w:val="21"/>
                          </w:rPr>
                          <w:t>サージ、食事の</w:t>
                        </w:r>
                        <w:r w:rsidR="00363C9E" w:rsidRPr="00272934">
                          <w:rPr>
                            <w:rFonts w:ascii="ＭＳ 明朝" w:cs="ＭＳ 明朝" w:hint="eastAsia"/>
                            <w:kern w:val="0"/>
                            <w:szCs w:val="21"/>
                          </w:rPr>
                          <w:t>介助</w:t>
                        </w:r>
                        <w:r w:rsidRPr="00272934">
                          <w:rPr>
                            <w:rFonts w:ascii="ＭＳ 明朝" w:cs="ＭＳ 明朝" w:hint="eastAsia"/>
                            <w:kern w:val="0"/>
                            <w:szCs w:val="21"/>
                          </w:rPr>
                          <w:t>、口臭の除去、口腔乾燥予防などがあります。</w:t>
                        </w:r>
                      </w:p>
                      <w:p w:rsidR="0010363D" w:rsidRPr="00272934" w:rsidRDefault="0010363D" w:rsidP="0010363D">
                        <w:pPr>
                          <w:autoSpaceDE w:val="0"/>
                          <w:autoSpaceDN w:val="0"/>
                          <w:adjustRightInd w:val="0"/>
                          <w:spacing w:line="276" w:lineRule="auto"/>
                          <w:jc w:val="left"/>
                          <w:rPr>
                            <w:rFonts w:asciiTheme="majorEastAsia" w:eastAsiaTheme="majorEastAsia" w:hAnsiTheme="majorEastAsia" w:cs="ＭＳ 明朝"/>
                            <w:kern w:val="0"/>
                            <w:sz w:val="22"/>
                            <w:szCs w:val="22"/>
                          </w:rPr>
                        </w:pPr>
                        <w:r w:rsidRPr="00272934">
                          <w:rPr>
                            <w:rFonts w:asciiTheme="majorEastAsia" w:eastAsiaTheme="majorEastAsia" w:hAnsiTheme="majorEastAsia" w:cs="ＭＳ 明朝" w:hint="eastAsia"/>
                            <w:kern w:val="0"/>
                            <w:sz w:val="22"/>
                            <w:szCs w:val="22"/>
                          </w:rPr>
                          <w:t>○</w:t>
                        </w:r>
                        <w:r w:rsidRPr="00272934">
                          <w:rPr>
                            <w:rFonts w:asciiTheme="majorEastAsia" w:eastAsiaTheme="majorEastAsia" w:hAnsiTheme="majorEastAsia" w:cs="ＭＳ 明朝"/>
                            <w:kern w:val="0"/>
                            <w:sz w:val="22"/>
                            <w:szCs w:val="22"/>
                          </w:rPr>
                          <w:t xml:space="preserve"> </w:t>
                        </w:r>
                        <w:r w:rsidRPr="009913B0">
                          <w:rPr>
                            <w:rFonts w:asciiTheme="majorEastAsia" w:eastAsiaTheme="majorEastAsia" w:hAnsiTheme="majorEastAsia" w:cs="ＭＳ 明朝" w:hint="eastAsia"/>
                            <w:b/>
                            <w:kern w:val="0"/>
                            <w:sz w:val="22"/>
                            <w:szCs w:val="22"/>
                          </w:rPr>
                          <w:t>口腔管理</w:t>
                        </w:r>
                      </w:p>
                      <w:p w:rsidR="0010363D" w:rsidRPr="00272934" w:rsidRDefault="0010363D" w:rsidP="00D9412E">
                        <w:pPr>
                          <w:autoSpaceDE w:val="0"/>
                          <w:autoSpaceDN w:val="0"/>
                          <w:adjustRightInd w:val="0"/>
                          <w:spacing w:line="276" w:lineRule="auto"/>
                          <w:ind w:leftChars="100" w:left="211" w:firstLineChars="100" w:firstLine="211"/>
                          <w:jc w:val="left"/>
                          <w:rPr>
                            <w:rFonts w:ascii="ＭＳ 明朝" w:cs="ＭＳ 明朝"/>
                            <w:kern w:val="0"/>
                            <w:szCs w:val="21"/>
                          </w:rPr>
                        </w:pPr>
                        <w:r w:rsidRPr="00272934">
                          <w:rPr>
                            <w:rFonts w:ascii="ＭＳ 明朝" w:cs="ＭＳ 明朝" w:hint="eastAsia"/>
                            <w:kern w:val="0"/>
                            <w:szCs w:val="21"/>
                          </w:rPr>
                          <w:t>歯科疾患、口腔粘膜疾患、口腔機能障害（摂食嚥下機能障害を含む）等により器質的、機能的な変化に対する医学的管理をいいます。</w:t>
                        </w:r>
                        <w:r w:rsidR="00363C9E" w:rsidRPr="00272934">
                          <w:rPr>
                            <w:rFonts w:ascii="ＭＳ 明朝" w:cs="ＭＳ 明朝" w:hint="eastAsia"/>
                            <w:kern w:val="0"/>
                            <w:szCs w:val="21"/>
                          </w:rPr>
                          <w:t>歯科医師や歯科衛生士が、口腔ケアの指導、歯や口腔粘膜の付着物の除去、</w:t>
                        </w:r>
                        <w:r w:rsidRPr="00272934">
                          <w:rPr>
                            <w:rFonts w:ascii="ＭＳ 明朝" w:cs="ＭＳ 明朝" w:hint="eastAsia"/>
                            <w:kern w:val="0"/>
                            <w:szCs w:val="21"/>
                          </w:rPr>
                          <w:t>摂食嚥下リハビリテーション等を行い</w:t>
                        </w:r>
                        <w:r w:rsidR="00D9412E" w:rsidRPr="00272934">
                          <w:rPr>
                            <w:rFonts w:ascii="ＭＳ 明朝" w:cs="ＭＳ 明朝" w:hint="eastAsia"/>
                            <w:kern w:val="0"/>
                            <w:szCs w:val="21"/>
                          </w:rPr>
                          <w:t>、口腔内を起因</w:t>
                        </w:r>
                        <w:r w:rsidR="002D14A9" w:rsidRPr="00272934">
                          <w:rPr>
                            <w:rFonts w:ascii="ＭＳ 明朝" w:cs="ＭＳ 明朝" w:hint="eastAsia"/>
                            <w:kern w:val="0"/>
                            <w:szCs w:val="21"/>
                          </w:rPr>
                          <w:t>と</w:t>
                        </w:r>
                        <w:r w:rsidR="00D9412E" w:rsidRPr="00272934">
                          <w:rPr>
                            <w:rFonts w:ascii="ＭＳ 明朝" w:cs="ＭＳ 明朝" w:hint="eastAsia"/>
                            <w:kern w:val="0"/>
                            <w:szCs w:val="21"/>
                          </w:rPr>
                          <w:t>した感染症リスクの抑制や誤嚥性肺炎の予防を図り</w:t>
                        </w:r>
                        <w:r w:rsidRPr="00272934">
                          <w:rPr>
                            <w:rFonts w:ascii="ＭＳ 明朝" w:cs="ＭＳ 明朝" w:hint="eastAsia"/>
                            <w:kern w:val="0"/>
                            <w:szCs w:val="21"/>
                          </w:rPr>
                          <w:t>ます。</w:t>
                        </w:r>
                      </w:p>
                      <w:p w:rsidR="0010363D" w:rsidRPr="009913B0" w:rsidRDefault="0010363D" w:rsidP="0010363D">
                        <w:pPr>
                          <w:autoSpaceDE w:val="0"/>
                          <w:autoSpaceDN w:val="0"/>
                          <w:adjustRightInd w:val="0"/>
                          <w:spacing w:line="276" w:lineRule="auto"/>
                          <w:jc w:val="left"/>
                          <w:rPr>
                            <w:rFonts w:asciiTheme="majorEastAsia" w:eastAsiaTheme="majorEastAsia" w:hAnsiTheme="majorEastAsia" w:cs="ＭＳ 明朝"/>
                            <w:b/>
                            <w:kern w:val="0"/>
                            <w:sz w:val="22"/>
                            <w:szCs w:val="22"/>
                          </w:rPr>
                        </w:pPr>
                        <w:r w:rsidRPr="00272934">
                          <w:rPr>
                            <w:rFonts w:asciiTheme="majorEastAsia" w:eastAsiaTheme="majorEastAsia" w:hAnsiTheme="majorEastAsia" w:cs="ＭＳ 明朝" w:hint="eastAsia"/>
                            <w:kern w:val="0"/>
                            <w:sz w:val="22"/>
                            <w:szCs w:val="22"/>
                          </w:rPr>
                          <w:t>○</w:t>
                        </w:r>
                        <w:r w:rsidRPr="00272934">
                          <w:rPr>
                            <w:rFonts w:asciiTheme="majorEastAsia" w:eastAsiaTheme="majorEastAsia" w:hAnsiTheme="majorEastAsia" w:cs="ＭＳ 明朝"/>
                            <w:kern w:val="0"/>
                            <w:sz w:val="22"/>
                            <w:szCs w:val="22"/>
                          </w:rPr>
                          <w:t xml:space="preserve"> </w:t>
                        </w:r>
                        <w:r w:rsidRPr="009913B0">
                          <w:rPr>
                            <w:rFonts w:asciiTheme="majorEastAsia" w:eastAsiaTheme="majorEastAsia" w:hAnsiTheme="majorEastAsia" w:cs="ＭＳ 明朝" w:hint="eastAsia"/>
                            <w:b/>
                            <w:kern w:val="0"/>
                            <w:sz w:val="22"/>
                            <w:szCs w:val="22"/>
                          </w:rPr>
                          <w:t>在宅療養支援歯科診療所</w:t>
                        </w:r>
                      </w:p>
                      <w:p w:rsidR="0010363D" w:rsidRPr="00272934" w:rsidRDefault="0010363D" w:rsidP="00D9412E">
                        <w:pPr>
                          <w:autoSpaceDE w:val="0"/>
                          <w:autoSpaceDN w:val="0"/>
                          <w:adjustRightInd w:val="0"/>
                          <w:spacing w:line="276" w:lineRule="auto"/>
                          <w:ind w:leftChars="100" w:left="211" w:firstLineChars="100" w:firstLine="211"/>
                          <w:jc w:val="left"/>
                          <w:rPr>
                            <w:rFonts w:ascii="ＭＳ 明朝" w:cs="ＭＳ 明朝"/>
                            <w:kern w:val="0"/>
                            <w:szCs w:val="21"/>
                          </w:rPr>
                        </w:pPr>
                        <w:r w:rsidRPr="00272934">
                          <w:rPr>
                            <w:rFonts w:ascii="ＭＳ 明朝" w:cs="ＭＳ 明朝" w:hint="eastAsia"/>
                            <w:kern w:val="0"/>
                            <w:szCs w:val="21"/>
                          </w:rPr>
                          <w:t>在宅又は社会福祉施設における療養を歯科医療面から支援する歯科診療所</w:t>
                        </w:r>
                        <w:r w:rsidR="00D9412E" w:rsidRPr="00272934">
                          <w:rPr>
                            <w:rFonts w:ascii="ＭＳ 明朝" w:cs="ＭＳ 明朝" w:hint="eastAsia"/>
                            <w:kern w:val="0"/>
                            <w:szCs w:val="21"/>
                          </w:rPr>
                          <w:t>です。</w:t>
                        </w:r>
                      </w:p>
                      <w:p w:rsidR="0010363D" w:rsidRPr="00272934" w:rsidRDefault="0010363D" w:rsidP="0010363D">
                        <w:pPr>
                          <w:autoSpaceDE w:val="0"/>
                          <w:autoSpaceDN w:val="0"/>
                          <w:adjustRightInd w:val="0"/>
                          <w:spacing w:line="276" w:lineRule="auto"/>
                          <w:jc w:val="left"/>
                          <w:rPr>
                            <w:rFonts w:asciiTheme="majorEastAsia" w:eastAsiaTheme="majorEastAsia" w:hAnsiTheme="majorEastAsia" w:cs="ＭＳ 明朝"/>
                            <w:kern w:val="0"/>
                            <w:sz w:val="22"/>
                            <w:szCs w:val="22"/>
                          </w:rPr>
                        </w:pPr>
                        <w:r w:rsidRPr="00272934">
                          <w:rPr>
                            <w:rFonts w:asciiTheme="majorEastAsia" w:eastAsiaTheme="majorEastAsia" w:hAnsiTheme="majorEastAsia" w:cs="ＭＳ 明朝" w:hint="eastAsia"/>
                            <w:kern w:val="0"/>
                            <w:sz w:val="22"/>
                            <w:szCs w:val="22"/>
                          </w:rPr>
                          <w:t>○</w:t>
                        </w:r>
                        <w:r w:rsidRPr="00272934">
                          <w:rPr>
                            <w:rFonts w:asciiTheme="majorEastAsia" w:eastAsiaTheme="majorEastAsia" w:hAnsiTheme="majorEastAsia" w:cs="ＭＳ 明朝"/>
                            <w:kern w:val="0"/>
                            <w:sz w:val="22"/>
                            <w:szCs w:val="22"/>
                          </w:rPr>
                          <w:t xml:space="preserve"> </w:t>
                        </w:r>
                        <w:r w:rsidRPr="009913B0">
                          <w:rPr>
                            <w:rFonts w:asciiTheme="majorEastAsia" w:eastAsiaTheme="majorEastAsia" w:hAnsiTheme="majorEastAsia" w:cs="ＭＳ 明朝" w:hint="eastAsia"/>
                            <w:b/>
                            <w:kern w:val="0"/>
                            <w:sz w:val="22"/>
                            <w:szCs w:val="22"/>
                          </w:rPr>
                          <w:t>フッ化物歯面塗布</w:t>
                        </w:r>
                      </w:p>
                      <w:p w:rsidR="0010363D" w:rsidRPr="00272934" w:rsidRDefault="0010363D" w:rsidP="00D9412E">
                        <w:pPr>
                          <w:autoSpaceDE w:val="0"/>
                          <w:autoSpaceDN w:val="0"/>
                          <w:adjustRightInd w:val="0"/>
                          <w:spacing w:line="276" w:lineRule="auto"/>
                          <w:ind w:leftChars="100" w:left="211" w:firstLineChars="100" w:firstLine="211"/>
                          <w:jc w:val="left"/>
                          <w:rPr>
                            <w:rFonts w:ascii="ＭＳ 明朝" w:cs="ＭＳ 明朝"/>
                            <w:kern w:val="0"/>
                            <w:szCs w:val="21"/>
                          </w:rPr>
                        </w:pPr>
                        <w:r w:rsidRPr="00272934">
                          <w:rPr>
                            <w:rFonts w:ascii="ＭＳ 明朝" w:cs="ＭＳ 明朝" w:hint="eastAsia"/>
                            <w:kern w:val="0"/>
                            <w:szCs w:val="21"/>
                          </w:rPr>
                          <w:t>フッ化物を応用したむし歯予防法の一つ</w:t>
                        </w:r>
                        <w:r w:rsidR="0017658A" w:rsidRPr="00272934">
                          <w:rPr>
                            <w:rFonts w:ascii="ＭＳ 明朝" w:cs="ＭＳ 明朝" w:hint="eastAsia"/>
                            <w:kern w:val="0"/>
                            <w:szCs w:val="21"/>
                          </w:rPr>
                          <w:t>です</w:t>
                        </w:r>
                        <w:r w:rsidRPr="00272934">
                          <w:rPr>
                            <w:rFonts w:ascii="ＭＳ 明朝" w:cs="ＭＳ 明朝" w:hint="eastAsia"/>
                            <w:kern w:val="0"/>
                            <w:szCs w:val="21"/>
                          </w:rPr>
                          <w:t>。フッ化物</w:t>
                        </w:r>
                        <w:r w:rsidR="00D9412E" w:rsidRPr="00272934">
                          <w:rPr>
                            <w:rFonts w:ascii="ＭＳ 明朝" w:cs="ＭＳ 明朝" w:hint="eastAsia"/>
                            <w:kern w:val="0"/>
                            <w:szCs w:val="21"/>
                          </w:rPr>
                          <w:t>製剤</w:t>
                        </w:r>
                        <w:r w:rsidRPr="00272934">
                          <w:rPr>
                            <w:rFonts w:ascii="ＭＳ 明朝" w:cs="ＭＳ 明朝" w:hint="eastAsia"/>
                            <w:kern w:val="0"/>
                            <w:szCs w:val="21"/>
                          </w:rPr>
                          <w:t>を歯に塗布をする</w:t>
                        </w:r>
                        <w:r w:rsidR="00D9412E" w:rsidRPr="00272934">
                          <w:rPr>
                            <w:rFonts w:ascii="ＭＳ 明朝" w:cs="ＭＳ 明朝" w:hint="eastAsia"/>
                            <w:kern w:val="0"/>
                            <w:szCs w:val="21"/>
                          </w:rPr>
                          <w:t>、</w:t>
                        </w:r>
                        <w:r w:rsidRPr="00272934">
                          <w:rPr>
                            <w:rFonts w:ascii="ＭＳ 明朝" w:cs="ＭＳ 明朝" w:hint="eastAsia"/>
                            <w:kern w:val="0"/>
                            <w:szCs w:val="21"/>
                          </w:rPr>
                          <w:t>主に低年齢児に用いる方法です。</w:t>
                        </w:r>
                      </w:p>
                      <w:p w:rsidR="0010363D" w:rsidRPr="00272934" w:rsidRDefault="0010363D" w:rsidP="0010363D">
                        <w:pPr>
                          <w:autoSpaceDE w:val="0"/>
                          <w:autoSpaceDN w:val="0"/>
                          <w:adjustRightInd w:val="0"/>
                          <w:spacing w:line="276" w:lineRule="auto"/>
                          <w:jc w:val="left"/>
                          <w:rPr>
                            <w:rFonts w:asciiTheme="majorEastAsia" w:eastAsiaTheme="majorEastAsia" w:hAnsiTheme="majorEastAsia" w:cs="ＭＳ 明朝"/>
                            <w:kern w:val="0"/>
                            <w:sz w:val="22"/>
                            <w:szCs w:val="22"/>
                          </w:rPr>
                        </w:pPr>
                        <w:r w:rsidRPr="00272934">
                          <w:rPr>
                            <w:rFonts w:asciiTheme="majorEastAsia" w:eastAsiaTheme="majorEastAsia" w:hAnsiTheme="majorEastAsia" w:cs="ＭＳ 明朝" w:hint="eastAsia"/>
                            <w:kern w:val="0"/>
                            <w:sz w:val="22"/>
                            <w:szCs w:val="22"/>
                          </w:rPr>
                          <w:t>○</w:t>
                        </w:r>
                        <w:r w:rsidRPr="00272934">
                          <w:rPr>
                            <w:rFonts w:asciiTheme="majorEastAsia" w:eastAsiaTheme="majorEastAsia" w:hAnsiTheme="majorEastAsia" w:cs="ＭＳ 明朝"/>
                            <w:kern w:val="0"/>
                            <w:sz w:val="22"/>
                            <w:szCs w:val="22"/>
                          </w:rPr>
                          <w:t xml:space="preserve"> </w:t>
                        </w:r>
                        <w:r w:rsidRPr="009913B0">
                          <w:rPr>
                            <w:rFonts w:asciiTheme="majorEastAsia" w:eastAsiaTheme="majorEastAsia" w:hAnsiTheme="majorEastAsia" w:cs="ＭＳ 明朝" w:hint="eastAsia"/>
                            <w:b/>
                            <w:kern w:val="0"/>
                            <w:sz w:val="22"/>
                            <w:szCs w:val="22"/>
                          </w:rPr>
                          <w:t>フッ化物洗口</w:t>
                        </w:r>
                      </w:p>
                      <w:p w:rsidR="0010363D" w:rsidRPr="00272934" w:rsidRDefault="0010363D" w:rsidP="00074652">
                        <w:pPr>
                          <w:autoSpaceDE w:val="0"/>
                          <w:autoSpaceDN w:val="0"/>
                          <w:adjustRightInd w:val="0"/>
                          <w:spacing w:line="276" w:lineRule="auto"/>
                          <w:ind w:leftChars="100" w:left="211" w:firstLineChars="100" w:firstLine="211"/>
                          <w:jc w:val="left"/>
                          <w:rPr>
                            <w:rFonts w:ascii="ＭＳ 明朝" w:cs="ＭＳ 明朝"/>
                            <w:kern w:val="0"/>
                            <w:szCs w:val="21"/>
                          </w:rPr>
                        </w:pPr>
                        <w:r w:rsidRPr="00272934">
                          <w:rPr>
                            <w:rFonts w:ascii="ＭＳ 明朝" w:cs="ＭＳ 明朝" w:hint="eastAsia"/>
                            <w:kern w:val="0"/>
                            <w:szCs w:val="21"/>
                          </w:rPr>
                          <w:t>フッ化物を応用したむし歯予防法の一つ</w:t>
                        </w:r>
                        <w:r w:rsidR="00C95C30">
                          <w:rPr>
                            <w:rFonts w:ascii="ＭＳ 明朝" w:cs="ＭＳ 明朝" w:hint="eastAsia"/>
                            <w:kern w:val="0"/>
                            <w:szCs w:val="21"/>
                          </w:rPr>
                          <w:t>です</w:t>
                        </w:r>
                        <w:r w:rsidRPr="00272934">
                          <w:rPr>
                            <w:rFonts w:ascii="ＭＳ 明朝" w:cs="ＭＳ 明朝" w:hint="eastAsia"/>
                            <w:kern w:val="0"/>
                            <w:szCs w:val="21"/>
                          </w:rPr>
                          <w:t>。フッ化ナトリウムの水溶液を口に含み、ぶくぶくうがいをする</w:t>
                        </w:r>
                        <w:r w:rsidR="00D9412E" w:rsidRPr="00272934">
                          <w:rPr>
                            <w:rFonts w:ascii="ＭＳ 明朝" w:cs="ＭＳ 明朝" w:hint="eastAsia"/>
                            <w:kern w:val="0"/>
                            <w:szCs w:val="21"/>
                          </w:rPr>
                          <w:t>、小学校などの</w:t>
                        </w:r>
                        <w:r w:rsidRPr="00272934">
                          <w:rPr>
                            <w:rFonts w:ascii="ＭＳ 明朝" w:cs="ＭＳ 明朝" w:hint="eastAsia"/>
                            <w:kern w:val="0"/>
                            <w:szCs w:val="21"/>
                          </w:rPr>
                          <w:t>集団で用いられることが多い</w:t>
                        </w:r>
                        <w:r w:rsidR="00D9412E" w:rsidRPr="00272934">
                          <w:rPr>
                            <w:rFonts w:ascii="ＭＳ 明朝" w:cs="ＭＳ 明朝" w:hint="eastAsia"/>
                            <w:kern w:val="0"/>
                            <w:szCs w:val="21"/>
                          </w:rPr>
                          <w:t>方法です</w:t>
                        </w:r>
                        <w:r w:rsidRPr="00272934">
                          <w:rPr>
                            <w:rFonts w:ascii="ＭＳ 明朝" w:cs="ＭＳ 明朝" w:hint="eastAsia"/>
                            <w:kern w:val="0"/>
                            <w:szCs w:val="21"/>
                          </w:rPr>
                          <w:t>。</w:t>
                        </w:r>
                      </w:p>
                      <w:p w:rsidR="0010363D" w:rsidRPr="00272934" w:rsidRDefault="0010363D" w:rsidP="0010363D">
                        <w:pPr>
                          <w:autoSpaceDE w:val="0"/>
                          <w:autoSpaceDN w:val="0"/>
                          <w:adjustRightInd w:val="0"/>
                          <w:spacing w:line="276" w:lineRule="auto"/>
                          <w:jc w:val="left"/>
                          <w:rPr>
                            <w:rFonts w:asciiTheme="majorEastAsia" w:eastAsiaTheme="majorEastAsia" w:hAnsiTheme="majorEastAsia" w:cs="ＭＳ 明朝"/>
                            <w:kern w:val="0"/>
                            <w:sz w:val="22"/>
                            <w:szCs w:val="22"/>
                          </w:rPr>
                        </w:pPr>
                        <w:r w:rsidRPr="00272934">
                          <w:rPr>
                            <w:rFonts w:asciiTheme="majorEastAsia" w:eastAsiaTheme="majorEastAsia" w:hAnsiTheme="majorEastAsia" w:cs="ＭＳ 明朝" w:hint="eastAsia"/>
                            <w:kern w:val="0"/>
                            <w:sz w:val="22"/>
                            <w:szCs w:val="22"/>
                          </w:rPr>
                          <w:t>○</w:t>
                        </w:r>
                        <w:r w:rsidRPr="00272934">
                          <w:rPr>
                            <w:rFonts w:asciiTheme="majorEastAsia" w:eastAsiaTheme="majorEastAsia" w:hAnsiTheme="majorEastAsia" w:cs="ＭＳ 明朝"/>
                            <w:kern w:val="0"/>
                            <w:sz w:val="22"/>
                            <w:szCs w:val="22"/>
                          </w:rPr>
                          <w:t xml:space="preserve"> </w:t>
                        </w:r>
                        <w:r w:rsidRPr="009913B0">
                          <w:rPr>
                            <w:rFonts w:asciiTheme="majorEastAsia" w:eastAsiaTheme="majorEastAsia" w:hAnsiTheme="majorEastAsia" w:cs="ＭＳ 明朝" w:hint="eastAsia"/>
                            <w:b/>
                            <w:kern w:val="0"/>
                            <w:sz w:val="22"/>
                            <w:szCs w:val="22"/>
                          </w:rPr>
                          <w:t>フッ化物の応用</w:t>
                        </w:r>
                      </w:p>
                      <w:p w:rsidR="0010363D" w:rsidRDefault="00D9412E" w:rsidP="00074652">
                        <w:pPr>
                          <w:autoSpaceDE w:val="0"/>
                          <w:autoSpaceDN w:val="0"/>
                          <w:adjustRightInd w:val="0"/>
                          <w:spacing w:line="276" w:lineRule="auto"/>
                          <w:ind w:leftChars="100" w:left="211" w:firstLineChars="100" w:firstLine="211"/>
                          <w:jc w:val="left"/>
                        </w:pPr>
                        <w:r w:rsidRPr="00272934">
                          <w:rPr>
                            <w:rFonts w:ascii="ＭＳ 明朝" w:cs="ＭＳ 明朝" w:hint="eastAsia"/>
                            <w:kern w:val="0"/>
                            <w:szCs w:val="21"/>
                          </w:rPr>
                          <w:t>むし歯予防を目的として、</w:t>
                        </w:r>
                        <w:r w:rsidR="0010363D" w:rsidRPr="00272934">
                          <w:rPr>
                            <w:rFonts w:ascii="ＭＳ 明朝" w:cs="ＭＳ 明朝" w:hint="eastAsia"/>
                            <w:kern w:val="0"/>
                            <w:szCs w:val="21"/>
                          </w:rPr>
                          <w:t>フッ化物洗口、フッ化物配合歯磨剤や</w:t>
                        </w:r>
                        <w:r w:rsidR="0010363D">
                          <w:rPr>
                            <w:rFonts w:ascii="ＭＳ 明朝" w:cs="ＭＳ 明朝" w:hint="eastAsia"/>
                            <w:kern w:val="0"/>
                            <w:szCs w:val="21"/>
                          </w:rPr>
                          <w:t>フッ化物歯面塗布など、年齢や場面に応じて方法を選択しながら活用することをいいます。</w:t>
                        </w:r>
                      </w:p>
                    </w:txbxContent>
                  </v:textbox>
                </v:rect>
                <v:shapetype id="_x0000_t202" coordsize="21600,21600" o:spt="202" path="m,l,21600r21600,l21600,xe">
                  <v:stroke joinstyle="miter"/>
                  <v:path gradientshapeok="t" o:connecttype="rect"/>
                </v:shapetype>
                <v:shape id="Text Box 4" o:spid="_x0000_s1028" type="#_x0000_t202" style="position:absolute;left:2067;top:1395;width:1926;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KVgxQAAANoAAAAPAAAAZHJzL2Rvd25yZXYueG1sRI9Ba8JA&#10;FITvgv9heYI3s7HSomlWkYLioVBqvHh7ZF+zabNvY3Y1aX99t1DwOMzMN0y+GWwjbtT52rGCeZKC&#10;IC6drrlScCp2syUIH5A1No5JwTd52KzHoxwz7Xp+p9sxVCJC2GeowITQZlL60pBFn7iWOHofrrMY&#10;ouwqqTvsI9w28iFNn6TFmuOCwZZeDJVfx6tVcDjtz2+9vxS7HyMfV+fL52vVF0pNJ8P2GUSgIdzD&#10;/+2DVrCAvyvxBsj1LwAAAP//AwBQSwECLQAUAAYACAAAACEA2+H2y+4AAACFAQAAEwAAAAAAAAAA&#10;AAAAAAAAAAAAW0NvbnRlbnRfVHlwZXNdLnhtbFBLAQItABQABgAIAAAAIQBa9CxbvwAAABUBAAAL&#10;AAAAAAAAAAAAAAAAAB8BAABfcmVscy8ucmVsc1BLAQItABQABgAIAAAAIQBBpKVgxQAAANoAAAAP&#10;AAAAAAAAAAAAAAAAAAcCAABkcnMvZG93bnJldi54bWxQSwUGAAAAAAMAAwC3AAAA+QIAAAAA&#10;" strokecolor="white">
                  <v:textbox inset="5.85pt,.7pt,5.85pt,.7pt">
                    <w:txbxContent>
                      <w:p w:rsidR="004D6A3B" w:rsidRPr="000C4834" w:rsidRDefault="004D6A3B" w:rsidP="00237C9A">
                        <w:pPr>
                          <w:rPr>
                            <w:i/>
                            <w:sz w:val="32"/>
                            <w:szCs w:val="32"/>
                          </w:rPr>
                        </w:pPr>
                        <w:r w:rsidRPr="000C4834">
                          <w:rPr>
                            <w:rFonts w:hint="eastAsia"/>
                            <w:i/>
                            <w:sz w:val="32"/>
                            <w:szCs w:val="32"/>
                          </w:rPr>
                          <w:t>用語の解説</w:t>
                        </w:r>
                      </w:p>
                    </w:txbxContent>
                  </v:textbox>
                </v:shape>
              </v:group>
            </w:pict>
          </mc:Fallback>
        </mc:AlternateContent>
      </w:r>
    </w:p>
    <w:p w:rsidR="004D6A3B" w:rsidRPr="00DB6EFD" w:rsidRDefault="004D6A3B" w:rsidP="00064830">
      <w:pPr>
        <w:ind w:rightChars="1427" w:right="3010"/>
        <w:rPr>
          <w:sz w:val="20"/>
          <w:szCs w:val="20"/>
        </w:rPr>
      </w:pPr>
    </w:p>
    <w:p w:rsidR="004D6A3B" w:rsidRPr="00DB6EFD" w:rsidRDefault="004D6A3B" w:rsidP="00064830">
      <w:pPr>
        <w:ind w:rightChars="1427" w:right="3010"/>
        <w:rPr>
          <w:sz w:val="20"/>
          <w:szCs w:val="20"/>
        </w:rPr>
      </w:pPr>
    </w:p>
    <w:p w:rsidR="004D6A3B" w:rsidRPr="00DB6EFD" w:rsidRDefault="004D6A3B" w:rsidP="00064830">
      <w:pPr>
        <w:ind w:rightChars="1427" w:right="3010"/>
        <w:rPr>
          <w:sz w:val="20"/>
          <w:szCs w:val="20"/>
        </w:rPr>
      </w:pPr>
    </w:p>
    <w:p w:rsidR="004D6A3B" w:rsidRPr="00DB6EFD" w:rsidRDefault="004D6A3B" w:rsidP="00064830">
      <w:pPr>
        <w:ind w:rightChars="1427" w:right="3010"/>
        <w:rPr>
          <w:sz w:val="20"/>
          <w:szCs w:val="20"/>
        </w:rPr>
      </w:pPr>
    </w:p>
    <w:p w:rsidR="004D6A3B" w:rsidRPr="00DB6EFD" w:rsidRDefault="004D6A3B" w:rsidP="00064830">
      <w:pPr>
        <w:ind w:rightChars="1427" w:right="3010"/>
        <w:rPr>
          <w:sz w:val="20"/>
          <w:szCs w:val="20"/>
        </w:rPr>
      </w:pPr>
    </w:p>
    <w:p w:rsidR="004D6A3B" w:rsidRPr="00DB6EFD" w:rsidRDefault="004D6A3B" w:rsidP="00064830">
      <w:pPr>
        <w:ind w:rightChars="1427" w:right="3010"/>
        <w:rPr>
          <w:sz w:val="20"/>
          <w:szCs w:val="20"/>
        </w:rPr>
      </w:pPr>
    </w:p>
    <w:p w:rsidR="004D6A3B" w:rsidRPr="00DB6EFD" w:rsidRDefault="004D6A3B" w:rsidP="00064830">
      <w:pPr>
        <w:ind w:rightChars="1427" w:right="3010"/>
        <w:rPr>
          <w:sz w:val="20"/>
          <w:szCs w:val="20"/>
        </w:rPr>
      </w:pPr>
    </w:p>
    <w:p w:rsidR="004D6A3B" w:rsidRPr="00DB6EFD" w:rsidRDefault="004D6A3B" w:rsidP="00064830">
      <w:pPr>
        <w:ind w:rightChars="1427" w:right="3010"/>
        <w:rPr>
          <w:sz w:val="20"/>
          <w:szCs w:val="20"/>
        </w:rPr>
      </w:pPr>
    </w:p>
    <w:sectPr w:rsidR="004D6A3B" w:rsidRPr="00DB6EFD" w:rsidSect="00987CD2">
      <w:footerReference w:type="even" r:id="rId8"/>
      <w:footerReference w:type="default" r:id="rId9"/>
      <w:pgSz w:w="11906" w:h="16838" w:code="9"/>
      <w:pgMar w:top="993" w:right="936" w:bottom="709" w:left="1418" w:header="851" w:footer="704" w:gutter="0"/>
      <w:pgNumType w:fmt="numberInDash" w:start="4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F22" w:rsidRDefault="00A36F22">
      <w:r>
        <w:separator/>
      </w:r>
    </w:p>
  </w:endnote>
  <w:endnote w:type="continuationSeparator" w:id="0">
    <w:p w:rsidR="00A36F22" w:rsidRDefault="00A3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DC4" w:rsidRDefault="00533DC4" w:rsidP="003B710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33DC4" w:rsidRDefault="00533DC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10B" w:rsidRDefault="003B710B" w:rsidP="008625E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1531A">
      <w:rPr>
        <w:rStyle w:val="a4"/>
        <w:noProof/>
      </w:rPr>
      <w:t>- 41 -</w:t>
    </w:r>
    <w:r>
      <w:rPr>
        <w:rStyle w:val="a4"/>
      </w:rPr>
      <w:fldChar w:fldCharType="end"/>
    </w:r>
  </w:p>
  <w:p w:rsidR="003B710B" w:rsidRDefault="003B71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F22" w:rsidRDefault="00A36F22">
      <w:r>
        <w:separator/>
      </w:r>
    </w:p>
  </w:footnote>
  <w:footnote w:type="continuationSeparator" w:id="0">
    <w:p w:rsidR="00A36F22" w:rsidRDefault="00A36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A85B9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DFA4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F4048E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AC461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540BCD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BF2E1F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B6BBD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384DC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0ACA19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542824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5109C"/>
    <w:multiLevelType w:val="hybridMultilevel"/>
    <w:tmpl w:val="D2D820E0"/>
    <w:lvl w:ilvl="0" w:tplc="3FEA6748">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1" w15:restartNumberingAfterBreak="0">
    <w:nsid w:val="09036F8E"/>
    <w:multiLevelType w:val="hybridMultilevel"/>
    <w:tmpl w:val="E15AC340"/>
    <w:lvl w:ilvl="0" w:tplc="F20C4FA6">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0F711B92"/>
    <w:multiLevelType w:val="hybridMultilevel"/>
    <w:tmpl w:val="35AA0598"/>
    <w:lvl w:ilvl="0" w:tplc="495811D4">
      <w:start w:val="1"/>
      <w:numFmt w:val="bullet"/>
      <w:lvlText w:val="○"/>
      <w:lvlJc w:val="left"/>
      <w:pPr>
        <w:tabs>
          <w:tab w:val="num" w:pos="683"/>
        </w:tabs>
        <w:ind w:left="683" w:hanging="420"/>
      </w:pPr>
      <w:rPr>
        <w:rFonts w:ascii="ＭＳ 明朝" w:eastAsia="ＭＳ 明朝" w:hAnsi="ＭＳ 明朝" w:cs="Times New Roman" w:hint="eastAsia"/>
        <w:u w:val="none"/>
      </w:rPr>
    </w:lvl>
    <w:lvl w:ilvl="1" w:tplc="0409000B" w:tentative="1">
      <w:start w:val="1"/>
      <w:numFmt w:val="bullet"/>
      <w:lvlText w:val=""/>
      <w:lvlJc w:val="left"/>
      <w:pPr>
        <w:tabs>
          <w:tab w:val="num" w:pos="1103"/>
        </w:tabs>
        <w:ind w:left="1103" w:hanging="420"/>
      </w:pPr>
      <w:rPr>
        <w:rFonts w:ascii="Wingdings" w:hAnsi="Wingdings" w:hint="default"/>
      </w:rPr>
    </w:lvl>
    <w:lvl w:ilvl="2" w:tplc="0409000D" w:tentative="1">
      <w:start w:val="1"/>
      <w:numFmt w:val="bullet"/>
      <w:lvlText w:val=""/>
      <w:lvlJc w:val="left"/>
      <w:pPr>
        <w:tabs>
          <w:tab w:val="num" w:pos="1523"/>
        </w:tabs>
        <w:ind w:left="1523" w:hanging="420"/>
      </w:pPr>
      <w:rPr>
        <w:rFonts w:ascii="Wingdings" w:hAnsi="Wingdings" w:hint="default"/>
      </w:rPr>
    </w:lvl>
    <w:lvl w:ilvl="3" w:tplc="04090001" w:tentative="1">
      <w:start w:val="1"/>
      <w:numFmt w:val="bullet"/>
      <w:lvlText w:val=""/>
      <w:lvlJc w:val="left"/>
      <w:pPr>
        <w:tabs>
          <w:tab w:val="num" w:pos="1943"/>
        </w:tabs>
        <w:ind w:left="1943" w:hanging="420"/>
      </w:pPr>
      <w:rPr>
        <w:rFonts w:ascii="Wingdings" w:hAnsi="Wingdings" w:hint="default"/>
      </w:rPr>
    </w:lvl>
    <w:lvl w:ilvl="4" w:tplc="0409000B" w:tentative="1">
      <w:start w:val="1"/>
      <w:numFmt w:val="bullet"/>
      <w:lvlText w:val=""/>
      <w:lvlJc w:val="left"/>
      <w:pPr>
        <w:tabs>
          <w:tab w:val="num" w:pos="2363"/>
        </w:tabs>
        <w:ind w:left="2363" w:hanging="420"/>
      </w:pPr>
      <w:rPr>
        <w:rFonts w:ascii="Wingdings" w:hAnsi="Wingdings" w:hint="default"/>
      </w:rPr>
    </w:lvl>
    <w:lvl w:ilvl="5" w:tplc="0409000D" w:tentative="1">
      <w:start w:val="1"/>
      <w:numFmt w:val="bullet"/>
      <w:lvlText w:val=""/>
      <w:lvlJc w:val="left"/>
      <w:pPr>
        <w:tabs>
          <w:tab w:val="num" w:pos="2783"/>
        </w:tabs>
        <w:ind w:left="2783" w:hanging="420"/>
      </w:pPr>
      <w:rPr>
        <w:rFonts w:ascii="Wingdings" w:hAnsi="Wingdings" w:hint="default"/>
      </w:rPr>
    </w:lvl>
    <w:lvl w:ilvl="6" w:tplc="04090001" w:tentative="1">
      <w:start w:val="1"/>
      <w:numFmt w:val="bullet"/>
      <w:lvlText w:val=""/>
      <w:lvlJc w:val="left"/>
      <w:pPr>
        <w:tabs>
          <w:tab w:val="num" w:pos="3203"/>
        </w:tabs>
        <w:ind w:left="3203" w:hanging="420"/>
      </w:pPr>
      <w:rPr>
        <w:rFonts w:ascii="Wingdings" w:hAnsi="Wingdings" w:hint="default"/>
      </w:rPr>
    </w:lvl>
    <w:lvl w:ilvl="7" w:tplc="0409000B" w:tentative="1">
      <w:start w:val="1"/>
      <w:numFmt w:val="bullet"/>
      <w:lvlText w:val=""/>
      <w:lvlJc w:val="left"/>
      <w:pPr>
        <w:tabs>
          <w:tab w:val="num" w:pos="3623"/>
        </w:tabs>
        <w:ind w:left="3623" w:hanging="420"/>
      </w:pPr>
      <w:rPr>
        <w:rFonts w:ascii="Wingdings" w:hAnsi="Wingdings" w:hint="default"/>
      </w:rPr>
    </w:lvl>
    <w:lvl w:ilvl="8" w:tplc="0409000D" w:tentative="1">
      <w:start w:val="1"/>
      <w:numFmt w:val="bullet"/>
      <w:lvlText w:val=""/>
      <w:lvlJc w:val="left"/>
      <w:pPr>
        <w:tabs>
          <w:tab w:val="num" w:pos="4043"/>
        </w:tabs>
        <w:ind w:left="4043" w:hanging="420"/>
      </w:pPr>
      <w:rPr>
        <w:rFonts w:ascii="Wingdings" w:hAnsi="Wingdings" w:hint="default"/>
      </w:rPr>
    </w:lvl>
  </w:abstractNum>
  <w:abstractNum w:abstractNumId="13" w15:restartNumberingAfterBreak="0">
    <w:nsid w:val="3DE81D5D"/>
    <w:multiLevelType w:val="hybridMultilevel"/>
    <w:tmpl w:val="239C6FD8"/>
    <w:lvl w:ilvl="0" w:tplc="AA84F928">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4" w15:restartNumberingAfterBreak="0">
    <w:nsid w:val="580041A8"/>
    <w:multiLevelType w:val="hybridMultilevel"/>
    <w:tmpl w:val="CECE6BAA"/>
    <w:lvl w:ilvl="0" w:tplc="730E805C">
      <w:start w:val="3"/>
      <w:numFmt w:val="bullet"/>
      <w:lvlText w:val="○"/>
      <w:lvlJc w:val="left"/>
      <w:pPr>
        <w:tabs>
          <w:tab w:val="num" w:pos="571"/>
        </w:tabs>
        <w:ind w:left="571" w:hanging="360"/>
      </w:pPr>
      <w:rPr>
        <w:rFonts w:ascii="ＭＳ 明朝" w:eastAsia="ＭＳ 明朝" w:hAnsi="ＭＳ 明朝"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15" w15:restartNumberingAfterBreak="0">
    <w:nsid w:val="6DB34333"/>
    <w:multiLevelType w:val="hybridMultilevel"/>
    <w:tmpl w:val="9724B970"/>
    <w:lvl w:ilvl="0" w:tplc="2D72EF1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4"/>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840"/>
  <w:drawingGridHorizontalSpacing w:val="211"/>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963"/>
    <w:rsid w:val="00000ECE"/>
    <w:rsid w:val="00004A1B"/>
    <w:rsid w:val="0000505E"/>
    <w:rsid w:val="00011515"/>
    <w:rsid w:val="000172E5"/>
    <w:rsid w:val="00042FEC"/>
    <w:rsid w:val="00047278"/>
    <w:rsid w:val="00053908"/>
    <w:rsid w:val="00064830"/>
    <w:rsid w:val="00074652"/>
    <w:rsid w:val="00081524"/>
    <w:rsid w:val="00081F1B"/>
    <w:rsid w:val="0009027F"/>
    <w:rsid w:val="000A2A27"/>
    <w:rsid w:val="000A485A"/>
    <w:rsid w:val="000A608A"/>
    <w:rsid w:val="000A6156"/>
    <w:rsid w:val="000B380E"/>
    <w:rsid w:val="000C151B"/>
    <w:rsid w:val="000C21C0"/>
    <w:rsid w:val="000C4893"/>
    <w:rsid w:val="000C5B49"/>
    <w:rsid w:val="000D31D7"/>
    <w:rsid w:val="000F2AA4"/>
    <w:rsid w:val="0010363D"/>
    <w:rsid w:val="00121A43"/>
    <w:rsid w:val="0013590F"/>
    <w:rsid w:val="001478A0"/>
    <w:rsid w:val="00155AEA"/>
    <w:rsid w:val="001645D3"/>
    <w:rsid w:val="00171976"/>
    <w:rsid w:val="0017658A"/>
    <w:rsid w:val="001B08CE"/>
    <w:rsid w:val="001C0127"/>
    <w:rsid w:val="00204F53"/>
    <w:rsid w:val="00206F7E"/>
    <w:rsid w:val="00225E5C"/>
    <w:rsid w:val="0022788B"/>
    <w:rsid w:val="00227F9C"/>
    <w:rsid w:val="00237373"/>
    <w:rsid w:val="00247035"/>
    <w:rsid w:val="00272934"/>
    <w:rsid w:val="002752CF"/>
    <w:rsid w:val="002820E5"/>
    <w:rsid w:val="00283E5A"/>
    <w:rsid w:val="00290790"/>
    <w:rsid w:val="002A06F0"/>
    <w:rsid w:val="002B7040"/>
    <w:rsid w:val="002D14A9"/>
    <w:rsid w:val="002F21E4"/>
    <w:rsid w:val="002F68A0"/>
    <w:rsid w:val="00307A37"/>
    <w:rsid w:val="00315074"/>
    <w:rsid w:val="003163D4"/>
    <w:rsid w:val="00320372"/>
    <w:rsid w:val="003250B5"/>
    <w:rsid w:val="0033799F"/>
    <w:rsid w:val="0034032E"/>
    <w:rsid w:val="0034117D"/>
    <w:rsid w:val="00345811"/>
    <w:rsid w:val="00356391"/>
    <w:rsid w:val="00357ACA"/>
    <w:rsid w:val="003609E2"/>
    <w:rsid w:val="00363C9E"/>
    <w:rsid w:val="00366E0A"/>
    <w:rsid w:val="00381410"/>
    <w:rsid w:val="00386A2D"/>
    <w:rsid w:val="00392D61"/>
    <w:rsid w:val="003B254B"/>
    <w:rsid w:val="003B710B"/>
    <w:rsid w:val="003C0512"/>
    <w:rsid w:val="003E198A"/>
    <w:rsid w:val="003E1CB3"/>
    <w:rsid w:val="0040561A"/>
    <w:rsid w:val="0041197F"/>
    <w:rsid w:val="00414BFE"/>
    <w:rsid w:val="0043186A"/>
    <w:rsid w:val="00437217"/>
    <w:rsid w:val="004377DD"/>
    <w:rsid w:val="00442C32"/>
    <w:rsid w:val="00452A28"/>
    <w:rsid w:val="00455377"/>
    <w:rsid w:val="00470335"/>
    <w:rsid w:val="0047174C"/>
    <w:rsid w:val="00484399"/>
    <w:rsid w:val="004949B5"/>
    <w:rsid w:val="004D1C34"/>
    <w:rsid w:val="004D6A3B"/>
    <w:rsid w:val="00506218"/>
    <w:rsid w:val="00513CB3"/>
    <w:rsid w:val="005218E9"/>
    <w:rsid w:val="005314E4"/>
    <w:rsid w:val="00533DC4"/>
    <w:rsid w:val="00540F81"/>
    <w:rsid w:val="00544D1D"/>
    <w:rsid w:val="005B7646"/>
    <w:rsid w:val="005C2B18"/>
    <w:rsid w:val="005C6B72"/>
    <w:rsid w:val="005C6E9B"/>
    <w:rsid w:val="005D5134"/>
    <w:rsid w:val="005E5963"/>
    <w:rsid w:val="005F604B"/>
    <w:rsid w:val="00604A68"/>
    <w:rsid w:val="0061395A"/>
    <w:rsid w:val="00614045"/>
    <w:rsid w:val="0063379C"/>
    <w:rsid w:val="00642ED1"/>
    <w:rsid w:val="00647A13"/>
    <w:rsid w:val="006557A4"/>
    <w:rsid w:val="0066756B"/>
    <w:rsid w:val="00682341"/>
    <w:rsid w:val="00683002"/>
    <w:rsid w:val="006A7AF1"/>
    <w:rsid w:val="006B4A3B"/>
    <w:rsid w:val="006E06E7"/>
    <w:rsid w:val="006E5ACD"/>
    <w:rsid w:val="00702AA3"/>
    <w:rsid w:val="00705630"/>
    <w:rsid w:val="00707D36"/>
    <w:rsid w:val="0071079A"/>
    <w:rsid w:val="00715724"/>
    <w:rsid w:val="00727377"/>
    <w:rsid w:val="00730057"/>
    <w:rsid w:val="00735EB6"/>
    <w:rsid w:val="0074198A"/>
    <w:rsid w:val="0074200C"/>
    <w:rsid w:val="007528A2"/>
    <w:rsid w:val="0075342A"/>
    <w:rsid w:val="00763B71"/>
    <w:rsid w:val="00770018"/>
    <w:rsid w:val="00771402"/>
    <w:rsid w:val="007A1C84"/>
    <w:rsid w:val="007B0DCB"/>
    <w:rsid w:val="007B21DF"/>
    <w:rsid w:val="007D7B7C"/>
    <w:rsid w:val="007E35A5"/>
    <w:rsid w:val="007F363A"/>
    <w:rsid w:val="007F72A5"/>
    <w:rsid w:val="00803AF9"/>
    <w:rsid w:val="008143F8"/>
    <w:rsid w:val="0081531A"/>
    <w:rsid w:val="008325F2"/>
    <w:rsid w:val="0083313D"/>
    <w:rsid w:val="008435FD"/>
    <w:rsid w:val="008572F4"/>
    <w:rsid w:val="008625E9"/>
    <w:rsid w:val="008641E7"/>
    <w:rsid w:val="00893CF4"/>
    <w:rsid w:val="008A46C3"/>
    <w:rsid w:val="008A5777"/>
    <w:rsid w:val="008B7771"/>
    <w:rsid w:val="008C4EC9"/>
    <w:rsid w:val="008C7909"/>
    <w:rsid w:val="008D05DA"/>
    <w:rsid w:val="008D1719"/>
    <w:rsid w:val="008D5F8D"/>
    <w:rsid w:val="008E1896"/>
    <w:rsid w:val="00903CA6"/>
    <w:rsid w:val="00905AE4"/>
    <w:rsid w:val="00940227"/>
    <w:rsid w:val="00941303"/>
    <w:rsid w:val="00941E22"/>
    <w:rsid w:val="009450D5"/>
    <w:rsid w:val="009458F4"/>
    <w:rsid w:val="00987CD2"/>
    <w:rsid w:val="009913B0"/>
    <w:rsid w:val="009A042B"/>
    <w:rsid w:val="009A0687"/>
    <w:rsid w:val="009C43F1"/>
    <w:rsid w:val="009C4819"/>
    <w:rsid w:val="009D1F1C"/>
    <w:rsid w:val="009D7195"/>
    <w:rsid w:val="009E13C3"/>
    <w:rsid w:val="009F6720"/>
    <w:rsid w:val="00A169C7"/>
    <w:rsid w:val="00A36F22"/>
    <w:rsid w:val="00A45B78"/>
    <w:rsid w:val="00A46BBA"/>
    <w:rsid w:val="00A665B6"/>
    <w:rsid w:val="00A71329"/>
    <w:rsid w:val="00A73F5A"/>
    <w:rsid w:val="00AA1C95"/>
    <w:rsid w:val="00AB1135"/>
    <w:rsid w:val="00AB710B"/>
    <w:rsid w:val="00AD12B2"/>
    <w:rsid w:val="00B2099D"/>
    <w:rsid w:val="00B2249E"/>
    <w:rsid w:val="00B22A11"/>
    <w:rsid w:val="00B37A9C"/>
    <w:rsid w:val="00B62834"/>
    <w:rsid w:val="00B673AB"/>
    <w:rsid w:val="00B8286D"/>
    <w:rsid w:val="00B83B55"/>
    <w:rsid w:val="00B90B92"/>
    <w:rsid w:val="00B97B6A"/>
    <w:rsid w:val="00BA75F1"/>
    <w:rsid w:val="00BC60BC"/>
    <w:rsid w:val="00BE32D2"/>
    <w:rsid w:val="00BE363D"/>
    <w:rsid w:val="00C26F67"/>
    <w:rsid w:val="00C35413"/>
    <w:rsid w:val="00C76F9F"/>
    <w:rsid w:val="00C81640"/>
    <w:rsid w:val="00C87267"/>
    <w:rsid w:val="00C91997"/>
    <w:rsid w:val="00C95C30"/>
    <w:rsid w:val="00C97754"/>
    <w:rsid w:val="00CA4C55"/>
    <w:rsid w:val="00CB3A4B"/>
    <w:rsid w:val="00CB6722"/>
    <w:rsid w:val="00CC42AA"/>
    <w:rsid w:val="00CE3640"/>
    <w:rsid w:val="00D05786"/>
    <w:rsid w:val="00D10454"/>
    <w:rsid w:val="00D134A7"/>
    <w:rsid w:val="00D15F8D"/>
    <w:rsid w:val="00D307C3"/>
    <w:rsid w:val="00D46817"/>
    <w:rsid w:val="00D54E94"/>
    <w:rsid w:val="00D56003"/>
    <w:rsid w:val="00D61DCD"/>
    <w:rsid w:val="00D80410"/>
    <w:rsid w:val="00D80722"/>
    <w:rsid w:val="00D9275D"/>
    <w:rsid w:val="00D9412E"/>
    <w:rsid w:val="00DA02B3"/>
    <w:rsid w:val="00DA1FA5"/>
    <w:rsid w:val="00DA576E"/>
    <w:rsid w:val="00DA62B3"/>
    <w:rsid w:val="00DA6639"/>
    <w:rsid w:val="00DB63CE"/>
    <w:rsid w:val="00DB6EFD"/>
    <w:rsid w:val="00DB7408"/>
    <w:rsid w:val="00DC68E6"/>
    <w:rsid w:val="00DD019F"/>
    <w:rsid w:val="00DF79D3"/>
    <w:rsid w:val="00DF7A5E"/>
    <w:rsid w:val="00E027A8"/>
    <w:rsid w:val="00E04214"/>
    <w:rsid w:val="00E26BAE"/>
    <w:rsid w:val="00E305FD"/>
    <w:rsid w:val="00E33118"/>
    <w:rsid w:val="00E37D6F"/>
    <w:rsid w:val="00E41F96"/>
    <w:rsid w:val="00E43E2E"/>
    <w:rsid w:val="00E44388"/>
    <w:rsid w:val="00E47B92"/>
    <w:rsid w:val="00E61887"/>
    <w:rsid w:val="00E9085F"/>
    <w:rsid w:val="00E9315B"/>
    <w:rsid w:val="00EB21E7"/>
    <w:rsid w:val="00EB3932"/>
    <w:rsid w:val="00EB4AED"/>
    <w:rsid w:val="00EB565B"/>
    <w:rsid w:val="00ED2910"/>
    <w:rsid w:val="00EE446F"/>
    <w:rsid w:val="00EF4586"/>
    <w:rsid w:val="00F01690"/>
    <w:rsid w:val="00F06B88"/>
    <w:rsid w:val="00F10D78"/>
    <w:rsid w:val="00F505F2"/>
    <w:rsid w:val="00F558A7"/>
    <w:rsid w:val="00F743C5"/>
    <w:rsid w:val="00F970FA"/>
    <w:rsid w:val="00FC651C"/>
    <w:rsid w:val="00FF1EDA"/>
    <w:rsid w:val="00FF5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8CF1F9E"/>
  <w15:docId w15:val="{AF516BFE-F2C8-45DE-A046-0649C9F1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customStyle="1" w:styleId="a5">
    <w:name w:val="一太郎"/>
    <w:pPr>
      <w:widowControl w:val="0"/>
      <w:wordWrap w:val="0"/>
      <w:autoSpaceDE w:val="0"/>
      <w:autoSpaceDN w:val="0"/>
      <w:adjustRightInd w:val="0"/>
      <w:spacing w:line="284" w:lineRule="exact"/>
      <w:jc w:val="both"/>
    </w:pPr>
    <w:rPr>
      <w:rFonts w:ascii="Times New Roman" w:hAnsi="Times New Roman" w:cs="ＭＳ 明朝"/>
      <w:spacing w:val="-1"/>
      <w:sz w:val="21"/>
      <w:szCs w:val="21"/>
    </w:rPr>
  </w:style>
  <w:style w:type="paragraph" w:styleId="a6">
    <w:name w:val="header"/>
    <w:basedOn w:val="a"/>
    <w:semiHidden/>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List Paragraph"/>
    <w:basedOn w:val="a"/>
    <w:uiPriority w:val="34"/>
    <w:qFormat/>
    <w:rsid w:val="00EB21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03AA0-4D7D-423A-84F9-971F2E32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5</Pages>
  <Words>789</Words>
  <Characters>4498</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第７章　歯科保健医療対策</vt:lpstr>
      <vt:lpstr>第７章　歯科保健医療対策</vt:lpstr>
    </vt:vector>
  </TitlesOfParts>
  <Company>愛知県</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第７章　歯科保健医療対策</dc:title>
  <dc:creator>OA</dc:creator>
  <cp:lastModifiedBy>愛知県</cp:lastModifiedBy>
  <cp:revision>98</cp:revision>
  <cp:lastPrinted>2017-06-28T06:14:00Z</cp:lastPrinted>
  <dcterms:created xsi:type="dcterms:W3CDTF">2014-02-27T06:30:00Z</dcterms:created>
  <dcterms:modified xsi:type="dcterms:W3CDTF">2018-03-01T10:58:00Z</dcterms:modified>
</cp:coreProperties>
</file>