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89" w:rsidRPr="00663927" w:rsidRDefault="001C221D" w:rsidP="001C221D">
      <w:pPr>
        <w:jc w:val="center"/>
        <w:rPr>
          <w:sz w:val="24"/>
          <w:szCs w:val="24"/>
        </w:rPr>
      </w:pPr>
      <w:r>
        <w:rPr>
          <w:rFonts w:hAnsi="ＭＳ 明朝" w:hint="eastAsia"/>
          <w:sz w:val="24"/>
        </w:rPr>
        <w:t xml:space="preserve">第２章　機能を考慮した医療提供施設の整備目標　</w:t>
      </w:r>
      <w:bookmarkStart w:id="0" w:name="_GoBack"/>
      <w:bookmarkEnd w:id="0"/>
      <w:r w:rsidR="00D815FA" w:rsidRPr="00663927">
        <w:rPr>
          <w:rFonts w:hAnsi="ＭＳ 明朝" w:hint="eastAsia"/>
          <w:sz w:val="24"/>
        </w:rPr>
        <w:t>第２節　脳卒中対策</w:t>
      </w:r>
      <w:r w:rsidR="00C0457B" w:rsidRPr="00663927">
        <w:rPr>
          <w:rFonts w:hAnsi="ＭＳ 明朝" w:hint="eastAsia"/>
          <w:bCs/>
          <w:sz w:val="24"/>
          <w:szCs w:val="24"/>
        </w:rPr>
        <w:t xml:space="preserve">　</w:t>
      </w:r>
      <w:r w:rsidR="00285412" w:rsidRPr="00663927">
        <w:rPr>
          <w:rFonts w:hint="eastAsia"/>
          <w:sz w:val="24"/>
          <w:szCs w:val="24"/>
        </w:rPr>
        <w:t>新旧対照表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26"/>
        <w:gridCol w:w="7226"/>
      </w:tblGrid>
      <w:tr w:rsidR="00285412" w:rsidRPr="00872162" w:rsidTr="00C33526"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新</w:t>
            </w:r>
          </w:p>
        </w:tc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旧</w:t>
            </w:r>
          </w:p>
        </w:tc>
      </w:tr>
      <w:tr w:rsidR="00C33526" w:rsidRPr="00872162" w:rsidTr="00C33526">
        <w:trPr>
          <w:trHeight w:val="2337"/>
        </w:trPr>
        <w:tc>
          <w:tcPr>
            <w:tcW w:w="7226" w:type="dxa"/>
          </w:tcPr>
          <w:p w:rsidR="00C33526" w:rsidRDefault="00C33526" w:rsidP="00557D25">
            <w:pPr>
              <w:pStyle w:val="aa"/>
            </w:pPr>
          </w:p>
          <w:p w:rsidR="00CE3684" w:rsidRDefault="008044AA" w:rsidP="00557D25">
            <w:pPr>
              <w:pStyle w:val="aa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73"/>
              <w:gridCol w:w="3137"/>
            </w:tblGrid>
            <w:tr w:rsidR="00CE3684" w:rsidRPr="00770E50" w:rsidTr="00254BAF">
              <w:trPr>
                <w:trHeight w:val="80"/>
              </w:trPr>
              <w:tc>
                <w:tcPr>
                  <w:tcW w:w="5022" w:type="dxa"/>
                  <w:tcBorders>
                    <w:top w:val="nil"/>
                    <w:left w:val="nil"/>
                    <w:bottom w:val="nil"/>
                  </w:tcBorders>
                </w:tcPr>
                <w:p w:rsidR="00CE3684" w:rsidRPr="00D5255D" w:rsidRDefault="00CE3684" w:rsidP="00CE3684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54677B">
                    <w:rPr>
                      <w:rFonts w:hAnsi="ＭＳ 明朝" w:hint="eastAsia"/>
                      <w:shd w:val="pct15" w:color="auto" w:fill="FFFFFF"/>
                    </w:rPr>
                    <w:t xml:space="preserve">  現　　状　</w:t>
                  </w:r>
                </w:p>
                <w:p w:rsidR="00CE3684" w:rsidRPr="00D5255D" w:rsidRDefault="00CE3684" w:rsidP="00CE3684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:rsidR="00CE3684" w:rsidRPr="00D5255D" w:rsidRDefault="00CE3684" w:rsidP="00CE3684">
                  <w:pPr>
                    <w:autoSpaceDE w:val="0"/>
                    <w:autoSpaceDN w:val="0"/>
                    <w:ind w:left="440" w:hangingChars="200" w:hanging="440"/>
                    <w:rPr>
                      <w:rFonts w:hAnsi="ＭＳ 明朝"/>
                      <w:szCs w:val="21"/>
                    </w:rPr>
                  </w:pPr>
                </w:p>
                <w:p w:rsidR="00CE3684" w:rsidRPr="00D5255D" w:rsidRDefault="00CE3684" w:rsidP="00CE3684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４　医療連携体制</w:t>
                  </w:r>
                </w:p>
                <w:p w:rsidR="00CE3684" w:rsidRPr="00D5255D" w:rsidRDefault="00CE3684" w:rsidP="00CE3684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当医療圏の高度救命救急医療機関は岡崎市民病院です。</w:t>
                  </w:r>
                </w:p>
                <w:p w:rsidR="00CE3684" w:rsidRPr="00D5255D" w:rsidRDefault="00CE3684" w:rsidP="00CE3684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回復期リハビリテーション病床を有し、脳血管疾患等リハビリテーション料を算定していている病院は5病院あります。（平成28</w:t>
                  </w:r>
                  <w:r>
                    <w:rPr>
                      <w:rFonts w:hAnsi="ＭＳ 明朝" w:hint="eastAsia"/>
                    </w:rPr>
                    <w:t>(2016)</w:t>
                  </w:r>
                  <w:r w:rsidRPr="00D5255D">
                    <w:rPr>
                      <w:rFonts w:hAnsi="ＭＳ 明朝" w:hint="eastAsia"/>
                    </w:rPr>
                    <w:t>年3月診療報酬施設基準）</w:t>
                  </w:r>
                </w:p>
                <w:p w:rsidR="00CE3684" w:rsidRPr="00D5255D" w:rsidRDefault="00CE3684" w:rsidP="00CE3684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ＤＰＣ導入の影響評価に係る調査（平成26</w:t>
                  </w:r>
                  <w:r>
                    <w:rPr>
                      <w:rFonts w:hAnsi="ＭＳ 明朝" w:hint="eastAsia"/>
                    </w:rPr>
                    <w:t>(2014)</w:t>
                  </w:r>
                  <w:r w:rsidRPr="00D5255D">
                    <w:rPr>
                      <w:rFonts w:hAnsi="ＭＳ 明朝" w:hint="eastAsia"/>
                    </w:rPr>
                    <w:t>年度）をみると、くも膜下出血（手術あり）、脳梗塞（手術なし）、脳出血（手術あり）について、20％以上の患者が他の医療圏で治療を</w:t>
                  </w:r>
                  <w:r>
                    <w:rPr>
                      <w:rFonts w:hAnsi="ＭＳ 明朝" w:hint="eastAsia"/>
                    </w:rPr>
                    <w:t>受けて</w:t>
                  </w:r>
                  <w:r w:rsidRPr="00D5255D">
                    <w:rPr>
                      <w:rFonts w:hAnsi="ＭＳ 明朝" w:hint="eastAsia"/>
                    </w:rPr>
                    <w:t>います。</w:t>
                  </w:r>
                </w:p>
                <w:p w:rsidR="00CE3684" w:rsidRPr="00D5255D" w:rsidRDefault="00CE3684" w:rsidP="00CE3684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当医療圏では、脳卒中の地域連携診療を実施するため、「地域完結型医療システム」を構築しています。（図2-2-④）</w:t>
                  </w:r>
                </w:p>
                <w:p w:rsidR="00CE3684" w:rsidRPr="00D5255D" w:rsidRDefault="00CE3684" w:rsidP="00CE3684">
                  <w:pPr>
                    <w:ind w:leftChars="100" w:left="440" w:rightChars="-1" w:right="-2" w:hangingChars="100" w:hanging="220"/>
                    <w:rPr>
                      <w:rFonts w:hAnsi="ＭＳ 明朝"/>
                      <w:szCs w:val="21"/>
                    </w:rPr>
                  </w:pPr>
                  <w:r w:rsidRPr="00D5255D">
                    <w:rPr>
                      <w:rFonts w:hAnsi="ＭＳ 明朝" w:hint="eastAsia"/>
                      <w:szCs w:val="21"/>
                    </w:rPr>
                    <w:t>○　当医療圏の脳卒中患者の38.3％が退院後在宅にて通院治療しています。（平成26</w:t>
                  </w:r>
                  <w:r>
                    <w:rPr>
                      <w:rFonts w:hAnsi="ＭＳ 明朝" w:hint="eastAsia"/>
                      <w:szCs w:val="21"/>
                    </w:rPr>
                    <w:t>(2014)</w:t>
                  </w:r>
                  <w:r w:rsidRPr="00D5255D">
                    <w:rPr>
                      <w:rFonts w:hAnsi="ＭＳ 明朝" w:hint="eastAsia"/>
                      <w:szCs w:val="21"/>
                    </w:rPr>
                    <w:t>年</w:t>
                  </w:r>
                  <w:r w:rsidRPr="00D5255D">
                    <w:rPr>
                      <w:rFonts w:hAnsi="ＭＳ 明朝" w:hint="eastAsia"/>
                      <w:szCs w:val="21"/>
                    </w:rPr>
                    <w:lastRenderedPageBreak/>
                    <w:t>患者調査）（図</w:t>
                  </w:r>
                  <w:r w:rsidRPr="00D5255D">
                    <w:rPr>
                      <w:rFonts w:hAnsi="ＭＳ 明朝"/>
                      <w:szCs w:val="21"/>
                    </w:rPr>
                    <w:t>2-2-</w:t>
                  </w:r>
                  <w:r w:rsidRPr="00D5255D">
                    <w:rPr>
                      <w:rFonts w:hAnsi="ＭＳ 明朝" w:hint="eastAsia"/>
                      <w:szCs w:val="21"/>
                    </w:rPr>
                    <w:t>③）</w:t>
                  </w:r>
                </w:p>
                <w:p w:rsidR="00CE3684" w:rsidRPr="00D5255D" w:rsidRDefault="00CE3684" w:rsidP="00CE3684">
                  <w:pPr>
                    <w:ind w:leftChars="100" w:left="220" w:rightChars="-1" w:right="-2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訪問看護ステーションは</w:t>
                  </w:r>
                  <w:r w:rsidR="00865366">
                    <w:rPr>
                      <w:rFonts w:hAnsi="ＭＳ 明朝" w:hint="eastAsia"/>
                      <w:highlight w:val="yellow"/>
                      <w:u w:val="single"/>
                    </w:rPr>
                    <w:t>２４</w:t>
                  </w:r>
                  <w:r w:rsidRPr="00D5255D">
                    <w:rPr>
                      <w:rFonts w:hAnsi="ＭＳ 明朝" w:hint="eastAsia"/>
                    </w:rPr>
                    <w:t>か所あります。</w:t>
                  </w:r>
                </w:p>
                <w:p w:rsidR="00CE3684" w:rsidRPr="00D5255D" w:rsidRDefault="00865366" w:rsidP="00CE3684">
                  <w:pPr>
                    <w:ind w:leftChars="200" w:left="660" w:rightChars="-1" w:right="-2" w:hangingChars="100" w:hanging="22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</w:t>
                  </w:r>
                  <w:r w:rsidRPr="00865366">
                    <w:rPr>
                      <w:rFonts w:hAnsi="ＭＳ 明朝" w:hint="eastAsia"/>
                      <w:highlight w:val="yellow"/>
                      <w:u w:val="single"/>
                    </w:rPr>
                    <w:t>令和2</w:t>
                  </w:r>
                  <w:r w:rsidR="00CE3684" w:rsidRPr="00865366">
                    <w:rPr>
                      <w:rFonts w:hAnsi="ＭＳ 明朝" w:hint="eastAsia"/>
                      <w:highlight w:val="yellow"/>
                      <w:u w:val="single"/>
                    </w:rPr>
                    <w:t>年</w:t>
                  </w:r>
                  <w:r w:rsidRPr="00865366">
                    <w:rPr>
                      <w:rFonts w:hAnsi="ＭＳ 明朝" w:hint="eastAsia"/>
                      <w:highlight w:val="yellow"/>
                      <w:u w:val="single"/>
                    </w:rPr>
                    <w:t>４</w:t>
                  </w:r>
                  <w:r w:rsidR="00CE3684" w:rsidRPr="00865366">
                    <w:rPr>
                      <w:rFonts w:hAnsi="ＭＳ 明朝" w:hint="eastAsia"/>
                    </w:rPr>
                    <w:t>月1日現在愛知県</w:t>
                  </w:r>
                  <w:r w:rsidRPr="00865366">
                    <w:rPr>
                      <w:rFonts w:hAnsi="ＭＳ 明朝" w:hint="eastAsia"/>
                      <w:highlight w:val="yellow"/>
                      <w:u w:val="single"/>
                    </w:rPr>
                    <w:t>高齢福祉課</w:t>
                  </w:r>
                  <w:r w:rsidR="00CE3684" w:rsidRPr="00D5255D">
                    <w:rPr>
                      <w:rFonts w:hAnsi="ＭＳ 明朝" w:hint="eastAsia"/>
                    </w:rPr>
                    <w:t>）</w:t>
                  </w:r>
                </w:p>
                <w:p w:rsidR="00CE3684" w:rsidRPr="00D5255D" w:rsidRDefault="00CE3684" w:rsidP="00CE3684">
                  <w:pPr>
                    <w:ind w:leftChars="100" w:left="440" w:rightChars="-1" w:right="-2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脳卒中患者に対する口腔管理体制を充実する必要があります。</w:t>
                  </w:r>
                </w:p>
                <w:p w:rsidR="00CE3684" w:rsidRPr="00D5255D" w:rsidRDefault="00CE3684" w:rsidP="00CE3684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</w:p>
              </w:tc>
              <w:tc>
                <w:tcPr>
                  <w:tcW w:w="4248" w:type="dxa"/>
                  <w:tcBorders>
                    <w:top w:val="nil"/>
                    <w:bottom w:val="nil"/>
                    <w:right w:val="nil"/>
                  </w:tcBorders>
                </w:tcPr>
                <w:p w:rsidR="00CE3684" w:rsidRPr="00D5255D" w:rsidRDefault="00CE3684" w:rsidP="00CE3684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54677B">
                    <w:rPr>
                      <w:rFonts w:hAnsi="ＭＳ 明朝" w:hint="eastAsia"/>
                      <w:shd w:val="pct15" w:color="auto" w:fill="FFFFFF"/>
                    </w:rPr>
                    <w:lastRenderedPageBreak/>
                    <w:t xml:space="preserve">  課　　題　</w:t>
                  </w:r>
                </w:p>
                <w:p w:rsidR="00CE3684" w:rsidRPr="00D5255D" w:rsidRDefault="00CE3684" w:rsidP="00CE3684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:rsidR="00CE3684" w:rsidRPr="00D5255D" w:rsidRDefault="00CE3684" w:rsidP="00CE3684">
                  <w:pPr>
                    <w:autoSpaceDE w:val="0"/>
                    <w:autoSpaceDN w:val="0"/>
                    <w:ind w:left="220" w:hangingChars="100" w:hanging="220"/>
                    <w:rPr>
                      <w:rFonts w:hAnsi="ＭＳ 明朝"/>
                    </w:rPr>
                  </w:pPr>
                </w:p>
                <w:p w:rsidR="00CE3684" w:rsidRPr="00D5255D" w:rsidRDefault="00CE3684" w:rsidP="00CE3684">
                  <w:pPr>
                    <w:autoSpaceDE w:val="0"/>
                    <w:autoSpaceDN w:val="0"/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  <w:r w:rsidRPr="00D5255D">
                    <w:rPr>
                      <w:rFonts w:hAnsi="ＭＳ 明朝" w:hint="eastAsia"/>
                      <w:szCs w:val="21"/>
                    </w:rPr>
                    <w:t>○　脳卒中発症後の急性期医療とリハビリテーションを含めた診療体制の整備・充実を進めていく必要があります。</w:t>
                  </w:r>
                </w:p>
                <w:p w:rsidR="00CE3684" w:rsidRPr="00D5255D" w:rsidRDefault="00CE3684" w:rsidP="00CE3684">
                  <w:pPr>
                    <w:autoSpaceDE w:val="0"/>
                    <w:autoSpaceDN w:val="0"/>
                    <w:adjustRightInd w:val="0"/>
                    <w:ind w:left="218" w:hangingChars="100" w:hanging="218"/>
                    <w:rPr>
                      <w:rFonts w:cs="ＭＳ 明朝"/>
                      <w:spacing w:val="-1"/>
                      <w:kern w:val="0"/>
                      <w:szCs w:val="21"/>
                    </w:rPr>
                  </w:pPr>
                  <w:r w:rsidRPr="00D5255D">
                    <w:rPr>
                      <w:rFonts w:cs="ＭＳ 明朝" w:hint="eastAsia"/>
                      <w:spacing w:val="-1"/>
                      <w:kern w:val="0"/>
                      <w:szCs w:val="21"/>
                    </w:rPr>
                    <w:t>○　退院後も身近な地域においてリハビリテーションが受けられるよう病病、病診連携を推進することが必要です。</w:t>
                  </w:r>
                </w:p>
                <w:p w:rsidR="00CE3684" w:rsidRPr="00D5255D" w:rsidRDefault="00CE3684" w:rsidP="00CE3684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CE3684" w:rsidRPr="00D5255D" w:rsidRDefault="00CE3684" w:rsidP="00CE3684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CE3684" w:rsidRDefault="00CE3684" w:rsidP="00CE3684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CE3684" w:rsidRDefault="00CE3684" w:rsidP="00CE3684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2375ED" w:rsidRPr="00D5255D" w:rsidRDefault="002375ED" w:rsidP="00CE3684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CE3684" w:rsidRPr="00D5255D" w:rsidRDefault="00CE3684" w:rsidP="00CE3684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CE3684" w:rsidRPr="00D5255D" w:rsidRDefault="00CE3684" w:rsidP="00CE3684">
                  <w:pPr>
                    <w:autoSpaceDE w:val="0"/>
                    <w:autoSpaceDN w:val="0"/>
                    <w:ind w:left="220" w:hangingChars="100" w:hanging="220"/>
                  </w:pPr>
                  <w:r w:rsidRPr="00D5255D">
                    <w:rPr>
                      <w:rFonts w:hint="eastAsia"/>
                    </w:rPr>
                    <w:t>○　患者が在宅等の生活の場で療養ができるよう、介護・福祉サービス等との連携をすることが重要です。</w:t>
                  </w:r>
                </w:p>
                <w:p w:rsidR="00CE3684" w:rsidRPr="00D5255D" w:rsidRDefault="00CE3684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CE3684" w:rsidRPr="00D5255D" w:rsidRDefault="00CE3684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CE3684" w:rsidRPr="00D5255D" w:rsidRDefault="00CE3684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CE3684" w:rsidRPr="00D5255D" w:rsidRDefault="00CE3684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CE3684" w:rsidRDefault="00CE3684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2375ED" w:rsidRDefault="002375ED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2375ED" w:rsidRDefault="002375ED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CE3684" w:rsidRPr="00D5255D" w:rsidRDefault="00CE3684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CE3684" w:rsidRPr="00D5255D" w:rsidRDefault="00CE3684" w:rsidP="00CE3684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ascii="ＭＳ 明朝" w:hAnsi="ＭＳ 明朝"/>
                    </w:rPr>
                  </w:pPr>
                  <w:r w:rsidRPr="00D5255D">
                    <w:rPr>
                      <w:rFonts w:cs="Times New Roman" w:hint="eastAsia"/>
                      <w:kern w:val="2"/>
                      <w:szCs w:val="24"/>
                    </w:rPr>
                    <w:t>○　誤嚥性肺炎等の合併症の予防のためにも、脳卒中患者に対する</w:t>
                  </w:r>
                  <w:r w:rsidRPr="002E2A70">
                    <w:rPr>
                      <w:rFonts w:cs="Times New Roman" w:hint="eastAsia"/>
                      <w:kern w:val="2"/>
                      <w:szCs w:val="24"/>
                    </w:rPr>
                    <w:t>摂食嚥下リハビリテーションを含む口腔</w:t>
                  </w:r>
                  <w:r>
                    <w:rPr>
                      <w:rFonts w:cs="Times New Roman" w:hint="eastAsia"/>
                      <w:kern w:val="2"/>
                      <w:szCs w:val="24"/>
                    </w:rPr>
                    <w:t>衛生</w:t>
                  </w:r>
                  <w:r w:rsidRPr="002E2A70">
                    <w:rPr>
                      <w:rFonts w:cs="Times New Roman" w:hint="eastAsia"/>
                      <w:kern w:val="2"/>
                      <w:szCs w:val="24"/>
                    </w:rPr>
                    <w:t>管理・口腔機能管理体制</w:t>
                  </w:r>
                  <w:r w:rsidRPr="00D5255D">
                    <w:rPr>
                      <w:rFonts w:cs="Times New Roman" w:hint="eastAsia"/>
                      <w:kern w:val="2"/>
                      <w:szCs w:val="24"/>
                    </w:rPr>
                    <w:t>を整備する必要があります。</w:t>
                  </w:r>
                </w:p>
              </w:tc>
            </w:tr>
          </w:tbl>
          <w:p w:rsidR="008044AA" w:rsidRPr="00CE3684" w:rsidRDefault="008044AA" w:rsidP="00557D25">
            <w:pPr>
              <w:pStyle w:val="aa"/>
            </w:pPr>
          </w:p>
          <w:p w:rsidR="00CE3684" w:rsidRPr="00872162" w:rsidRDefault="00CE3684" w:rsidP="00557D25">
            <w:pPr>
              <w:pStyle w:val="aa"/>
            </w:pPr>
          </w:p>
          <w:p w:rsidR="008044AA" w:rsidRPr="008044AA" w:rsidRDefault="008044AA" w:rsidP="00557D25">
            <w:pPr>
              <w:pStyle w:val="aa"/>
            </w:pPr>
          </w:p>
        </w:tc>
        <w:tc>
          <w:tcPr>
            <w:tcW w:w="7226" w:type="dxa"/>
          </w:tcPr>
          <w:p w:rsidR="00872162" w:rsidRDefault="00872162" w:rsidP="00872162">
            <w:pPr>
              <w:pStyle w:val="aa"/>
            </w:pPr>
          </w:p>
          <w:p w:rsidR="008044AA" w:rsidRDefault="008044AA" w:rsidP="00872162">
            <w:pPr>
              <w:pStyle w:val="aa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10"/>
              <w:gridCol w:w="3100"/>
            </w:tblGrid>
            <w:tr w:rsidR="00634151" w:rsidRPr="00770E50" w:rsidTr="00254BAF">
              <w:trPr>
                <w:trHeight w:val="80"/>
              </w:trPr>
              <w:tc>
                <w:tcPr>
                  <w:tcW w:w="5022" w:type="dxa"/>
                  <w:tcBorders>
                    <w:top w:val="nil"/>
                    <w:left w:val="nil"/>
                    <w:bottom w:val="nil"/>
                  </w:tcBorders>
                </w:tcPr>
                <w:p w:rsidR="00634151" w:rsidRPr="00D5255D" w:rsidRDefault="00634151" w:rsidP="00634151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54677B">
                    <w:rPr>
                      <w:rFonts w:hAnsi="ＭＳ 明朝" w:hint="eastAsia"/>
                      <w:shd w:val="pct15" w:color="auto" w:fill="FFFFFF"/>
                    </w:rPr>
                    <w:t xml:space="preserve">  現　　状　</w:t>
                  </w:r>
                </w:p>
                <w:p w:rsidR="00634151" w:rsidRPr="00D5255D" w:rsidRDefault="00634151" w:rsidP="00634151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440" w:hangingChars="200" w:hanging="440"/>
                    <w:rPr>
                      <w:rFonts w:hAnsi="ＭＳ 明朝"/>
                      <w:szCs w:val="21"/>
                    </w:rPr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４　医療連携体制</w:t>
                  </w:r>
                </w:p>
                <w:p w:rsidR="00634151" w:rsidRPr="00D5255D" w:rsidRDefault="00634151" w:rsidP="00634151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当医療圏の高度救命救急医療機関は岡崎市民病院です。</w:t>
                  </w:r>
                </w:p>
                <w:p w:rsidR="00634151" w:rsidRPr="00D5255D" w:rsidRDefault="00634151" w:rsidP="00634151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回復期リハビリテーション病床を有し、脳血管疾患等リハビリテーション料を算定していている病院は5病院あります。（平成28</w:t>
                  </w:r>
                  <w:r>
                    <w:rPr>
                      <w:rFonts w:hAnsi="ＭＳ 明朝" w:hint="eastAsia"/>
                    </w:rPr>
                    <w:t>(2016)</w:t>
                  </w:r>
                  <w:r w:rsidRPr="00D5255D">
                    <w:rPr>
                      <w:rFonts w:hAnsi="ＭＳ 明朝" w:hint="eastAsia"/>
                    </w:rPr>
                    <w:t>年3月診療報酬施設基準）</w:t>
                  </w:r>
                </w:p>
                <w:p w:rsidR="00634151" w:rsidRPr="00D5255D" w:rsidRDefault="00634151" w:rsidP="00634151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ＤＰＣ導入の影響評価に係る調査（平成26</w:t>
                  </w:r>
                  <w:r>
                    <w:rPr>
                      <w:rFonts w:hAnsi="ＭＳ 明朝" w:hint="eastAsia"/>
                    </w:rPr>
                    <w:t>(2014)</w:t>
                  </w:r>
                  <w:r w:rsidRPr="00D5255D">
                    <w:rPr>
                      <w:rFonts w:hAnsi="ＭＳ 明朝" w:hint="eastAsia"/>
                    </w:rPr>
                    <w:t>年度）をみると、くも膜下出血（手術あり）、脳梗塞（手術なし）、脳出血（手術あり）について、20％以上の患者が他の医療圏で治療を</w:t>
                  </w:r>
                  <w:r>
                    <w:rPr>
                      <w:rFonts w:hAnsi="ＭＳ 明朝" w:hint="eastAsia"/>
                    </w:rPr>
                    <w:t>受けて</w:t>
                  </w:r>
                  <w:r w:rsidRPr="00D5255D">
                    <w:rPr>
                      <w:rFonts w:hAnsi="ＭＳ 明朝" w:hint="eastAsia"/>
                    </w:rPr>
                    <w:t>います。</w:t>
                  </w:r>
                </w:p>
                <w:p w:rsidR="00634151" w:rsidRPr="00D5255D" w:rsidRDefault="00634151" w:rsidP="00634151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当医療圏では、脳卒中の地域連携診療を実施するため、「地域完結型医療システム」を構築しています。（図2-2-④）</w:t>
                  </w:r>
                </w:p>
                <w:p w:rsidR="00634151" w:rsidRPr="00D5255D" w:rsidRDefault="00634151" w:rsidP="00634151">
                  <w:pPr>
                    <w:ind w:leftChars="100" w:left="440" w:rightChars="-1" w:right="-2" w:hangingChars="100" w:hanging="220"/>
                    <w:rPr>
                      <w:rFonts w:hAnsi="ＭＳ 明朝"/>
                      <w:szCs w:val="21"/>
                    </w:rPr>
                  </w:pPr>
                  <w:r w:rsidRPr="00D5255D">
                    <w:rPr>
                      <w:rFonts w:hAnsi="ＭＳ 明朝" w:hint="eastAsia"/>
                      <w:szCs w:val="21"/>
                    </w:rPr>
                    <w:t>○　当医療圏の脳卒中患者の38.3％が退院後在宅にて通院治療しています。（平成26</w:t>
                  </w:r>
                  <w:r>
                    <w:rPr>
                      <w:rFonts w:hAnsi="ＭＳ 明朝" w:hint="eastAsia"/>
                      <w:szCs w:val="21"/>
                    </w:rPr>
                    <w:t>(2014)</w:t>
                  </w:r>
                  <w:r w:rsidRPr="00D5255D">
                    <w:rPr>
                      <w:rFonts w:hAnsi="ＭＳ 明朝" w:hint="eastAsia"/>
                      <w:szCs w:val="21"/>
                    </w:rPr>
                    <w:t>年</w:t>
                  </w:r>
                  <w:r w:rsidRPr="00D5255D">
                    <w:rPr>
                      <w:rFonts w:hAnsi="ＭＳ 明朝" w:hint="eastAsia"/>
                      <w:szCs w:val="21"/>
                    </w:rPr>
                    <w:lastRenderedPageBreak/>
                    <w:t>患者調査）（図</w:t>
                  </w:r>
                  <w:r w:rsidRPr="00D5255D">
                    <w:rPr>
                      <w:rFonts w:hAnsi="ＭＳ 明朝"/>
                      <w:szCs w:val="21"/>
                    </w:rPr>
                    <w:t>2-2-</w:t>
                  </w:r>
                  <w:r w:rsidRPr="00D5255D">
                    <w:rPr>
                      <w:rFonts w:hAnsi="ＭＳ 明朝" w:hint="eastAsia"/>
                      <w:szCs w:val="21"/>
                    </w:rPr>
                    <w:t>③）</w:t>
                  </w:r>
                </w:p>
                <w:p w:rsidR="00634151" w:rsidRPr="00D5255D" w:rsidRDefault="00634151" w:rsidP="00634151">
                  <w:pPr>
                    <w:ind w:leftChars="100" w:left="220" w:rightChars="-1" w:right="-2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訪問看護ステーションは</w:t>
                  </w:r>
                  <w:r w:rsidRPr="00865366">
                    <w:rPr>
                      <w:rFonts w:hAnsi="ＭＳ 明朝" w:hint="eastAsia"/>
                      <w:highlight w:val="yellow"/>
                    </w:rPr>
                    <w:t>25</w:t>
                  </w:r>
                  <w:r w:rsidRPr="00D5255D">
                    <w:rPr>
                      <w:rFonts w:hAnsi="ＭＳ 明朝" w:hint="eastAsia"/>
                    </w:rPr>
                    <w:t>か所あります。</w:t>
                  </w:r>
                </w:p>
                <w:p w:rsidR="00634151" w:rsidRPr="00D5255D" w:rsidRDefault="00634151" w:rsidP="00634151">
                  <w:pPr>
                    <w:ind w:leftChars="200" w:left="660" w:rightChars="-1" w:right="-2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（</w:t>
                  </w:r>
                  <w:r w:rsidRPr="00865366">
                    <w:rPr>
                      <w:rFonts w:hAnsi="ＭＳ 明朝" w:hint="eastAsia"/>
                      <w:highlight w:val="yellow"/>
                    </w:rPr>
                    <w:t>平成29(2017)年5</w:t>
                  </w:r>
                  <w:r w:rsidRPr="00D5255D">
                    <w:rPr>
                      <w:rFonts w:hAnsi="ＭＳ 明朝" w:hint="eastAsia"/>
                    </w:rPr>
                    <w:t>月1日現在愛知県</w:t>
                  </w:r>
                  <w:r w:rsidRPr="00865366">
                    <w:rPr>
                      <w:rFonts w:hAnsi="ＭＳ 明朝" w:hint="eastAsia"/>
                      <w:highlight w:val="yellow"/>
                      <w:u w:val="single"/>
                    </w:rPr>
                    <w:t>健康福祉部</w:t>
                  </w:r>
                  <w:r w:rsidRPr="00D5255D">
                    <w:rPr>
                      <w:rFonts w:hAnsi="ＭＳ 明朝" w:hint="eastAsia"/>
                    </w:rPr>
                    <w:t>）</w:t>
                  </w:r>
                </w:p>
                <w:p w:rsidR="00634151" w:rsidRPr="00D5255D" w:rsidRDefault="00634151" w:rsidP="00634151">
                  <w:pPr>
                    <w:ind w:leftChars="100" w:left="440" w:rightChars="-1" w:right="-2" w:hangingChars="100" w:hanging="220"/>
                    <w:rPr>
                      <w:rFonts w:hAnsi="ＭＳ 明朝"/>
                    </w:rPr>
                  </w:pPr>
                  <w:r w:rsidRPr="00D5255D">
                    <w:rPr>
                      <w:rFonts w:hAnsi="ＭＳ 明朝" w:hint="eastAsia"/>
                    </w:rPr>
                    <w:t>○　脳卒中患者に対する口腔管理体制を充実する必要があります。</w:t>
                  </w:r>
                </w:p>
                <w:p w:rsidR="00634151" w:rsidRPr="00D5255D" w:rsidRDefault="00634151" w:rsidP="00634151">
                  <w:pPr>
                    <w:ind w:leftChars="100" w:left="440" w:hangingChars="100" w:hanging="220"/>
                    <w:rPr>
                      <w:rFonts w:hAnsi="ＭＳ 明朝"/>
                    </w:rPr>
                  </w:pPr>
                </w:p>
              </w:tc>
              <w:tc>
                <w:tcPr>
                  <w:tcW w:w="4248" w:type="dxa"/>
                  <w:tcBorders>
                    <w:top w:val="nil"/>
                    <w:bottom w:val="nil"/>
                    <w:right w:val="nil"/>
                  </w:tcBorders>
                </w:tcPr>
                <w:p w:rsidR="00634151" w:rsidRPr="00D5255D" w:rsidRDefault="00634151" w:rsidP="00634151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54677B">
                    <w:rPr>
                      <w:rFonts w:hAnsi="ＭＳ 明朝" w:hint="eastAsia"/>
                      <w:shd w:val="pct15" w:color="auto" w:fill="FFFFFF"/>
                    </w:rPr>
                    <w:lastRenderedPageBreak/>
                    <w:t xml:space="preserve">  課　　題　</w:t>
                  </w:r>
                </w:p>
                <w:p w:rsidR="00634151" w:rsidRPr="00D5255D" w:rsidRDefault="00634151" w:rsidP="00634151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220" w:hangingChars="100" w:hanging="220"/>
                    <w:rPr>
                      <w:rFonts w:hAnsi="ＭＳ 明朝"/>
                    </w:rPr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220" w:hangingChars="100" w:hanging="220"/>
                    <w:rPr>
                      <w:rFonts w:hAnsi="ＭＳ 明朝"/>
                      <w:szCs w:val="21"/>
                    </w:rPr>
                  </w:pPr>
                  <w:r w:rsidRPr="00D5255D">
                    <w:rPr>
                      <w:rFonts w:hAnsi="ＭＳ 明朝" w:hint="eastAsia"/>
                      <w:szCs w:val="21"/>
                    </w:rPr>
                    <w:t>○　脳卒中発症後の急性期医療とリハビリテーションを含めた診療体制の整備・充実を進めていく必要があります。</w:t>
                  </w:r>
                </w:p>
                <w:p w:rsidR="00634151" w:rsidRPr="00D5255D" w:rsidRDefault="00634151" w:rsidP="00634151">
                  <w:pPr>
                    <w:autoSpaceDE w:val="0"/>
                    <w:autoSpaceDN w:val="0"/>
                    <w:adjustRightInd w:val="0"/>
                    <w:ind w:left="218" w:hangingChars="100" w:hanging="218"/>
                    <w:rPr>
                      <w:rFonts w:cs="ＭＳ 明朝"/>
                      <w:spacing w:val="-1"/>
                      <w:kern w:val="0"/>
                      <w:szCs w:val="21"/>
                    </w:rPr>
                  </w:pPr>
                  <w:r w:rsidRPr="00D5255D">
                    <w:rPr>
                      <w:rFonts w:cs="ＭＳ 明朝" w:hint="eastAsia"/>
                      <w:spacing w:val="-1"/>
                      <w:kern w:val="0"/>
                      <w:szCs w:val="21"/>
                    </w:rPr>
                    <w:t>○　退院後も身近な地域においてリハビリテーションが受けられるよう病病、病診連携を推進することが必要です。</w:t>
                  </w: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634151" w:rsidRDefault="00634151" w:rsidP="00634151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634151" w:rsidRDefault="00634151" w:rsidP="00634151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220" w:hangingChars="100" w:hanging="220"/>
                  </w:pPr>
                </w:p>
                <w:p w:rsidR="00634151" w:rsidRPr="00D5255D" w:rsidRDefault="00634151" w:rsidP="00634151">
                  <w:pPr>
                    <w:autoSpaceDE w:val="0"/>
                    <w:autoSpaceDN w:val="0"/>
                    <w:ind w:left="220" w:hangingChars="100" w:hanging="220"/>
                  </w:pPr>
                  <w:r w:rsidRPr="00D5255D">
                    <w:rPr>
                      <w:rFonts w:hint="eastAsia"/>
                    </w:rPr>
                    <w:t>○　患者が在宅等の生活の場で療養ができるよう、介護・福祉サービス等との連携をすることが重要です。</w:t>
                  </w:r>
                </w:p>
                <w:p w:rsidR="00634151" w:rsidRPr="00D5255D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Pr="00D5255D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Pr="00D5255D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Pr="00D5255D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Pr="00D5255D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cs="Times New Roman"/>
                      <w:kern w:val="2"/>
                      <w:szCs w:val="24"/>
                    </w:rPr>
                  </w:pPr>
                </w:p>
                <w:p w:rsidR="00634151" w:rsidRPr="00D5255D" w:rsidRDefault="00634151" w:rsidP="00634151">
                  <w:pPr>
                    <w:pStyle w:val="aa"/>
                    <w:wordWrap/>
                    <w:spacing w:line="240" w:lineRule="auto"/>
                    <w:ind w:left="210" w:hangingChars="100" w:hanging="210"/>
                    <w:rPr>
                      <w:rFonts w:ascii="ＭＳ 明朝" w:hAnsi="ＭＳ 明朝"/>
                    </w:rPr>
                  </w:pPr>
                  <w:r w:rsidRPr="00D5255D">
                    <w:rPr>
                      <w:rFonts w:cs="Times New Roman" w:hint="eastAsia"/>
                      <w:kern w:val="2"/>
                      <w:szCs w:val="24"/>
                    </w:rPr>
                    <w:t>○　誤嚥性肺炎等の合併症の予防のためにも、脳卒中患者に対する</w:t>
                  </w:r>
                  <w:r w:rsidRPr="002E2A70">
                    <w:rPr>
                      <w:rFonts w:cs="Times New Roman" w:hint="eastAsia"/>
                      <w:kern w:val="2"/>
                      <w:szCs w:val="24"/>
                    </w:rPr>
                    <w:t>摂食嚥下リハビリテーションを含む口腔</w:t>
                  </w:r>
                  <w:r>
                    <w:rPr>
                      <w:rFonts w:cs="Times New Roman" w:hint="eastAsia"/>
                      <w:kern w:val="2"/>
                      <w:szCs w:val="24"/>
                    </w:rPr>
                    <w:t>衛生</w:t>
                  </w:r>
                  <w:r w:rsidRPr="002E2A70">
                    <w:rPr>
                      <w:rFonts w:cs="Times New Roman" w:hint="eastAsia"/>
                      <w:kern w:val="2"/>
                      <w:szCs w:val="24"/>
                    </w:rPr>
                    <w:t>管理・口腔機能管理体制</w:t>
                  </w:r>
                  <w:r w:rsidRPr="00D5255D">
                    <w:rPr>
                      <w:rFonts w:cs="Times New Roman" w:hint="eastAsia"/>
                      <w:kern w:val="2"/>
                      <w:szCs w:val="24"/>
                    </w:rPr>
                    <w:t>を整備する必要があります。</w:t>
                  </w:r>
                </w:p>
              </w:tc>
            </w:tr>
          </w:tbl>
          <w:p w:rsidR="00C33526" w:rsidRPr="00634151" w:rsidRDefault="00C33526" w:rsidP="00C33526">
            <w:pPr>
              <w:spacing w:line="300" w:lineRule="auto"/>
            </w:pPr>
          </w:p>
        </w:tc>
      </w:tr>
    </w:tbl>
    <w:p w:rsidR="00285412" w:rsidRDefault="00285412"/>
    <w:sectPr w:rsidR="00285412" w:rsidSect="00290AE5">
      <w:pgSz w:w="16838" w:h="11906" w:orient="landscape" w:code="9"/>
      <w:pgMar w:top="1134" w:right="1134" w:bottom="1134" w:left="1134" w:header="851" w:footer="992" w:gutter="0"/>
      <w:cols w:space="425"/>
      <w:docGrid w:type="linesAndChars" w:linePitch="303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37" w:rsidRDefault="00712337" w:rsidP="00DE0257">
      <w:r>
        <w:separator/>
      </w:r>
    </w:p>
  </w:endnote>
  <w:endnote w:type="continuationSeparator" w:id="0">
    <w:p w:rsidR="00712337" w:rsidRDefault="00712337" w:rsidP="00D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37" w:rsidRDefault="00712337" w:rsidP="00DE0257">
      <w:r>
        <w:separator/>
      </w:r>
    </w:p>
  </w:footnote>
  <w:footnote w:type="continuationSeparator" w:id="0">
    <w:p w:rsidR="00712337" w:rsidRDefault="00712337" w:rsidP="00DE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C3"/>
    <w:rsid w:val="000006E8"/>
    <w:rsid w:val="0000173F"/>
    <w:rsid w:val="00001C0B"/>
    <w:rsid w:val="000062A9"/>
    <w:rsid w:val="000075B2"/>
    <w:rsid w:val="00007B86"/>
    <w:rsid w:val="00007F49"/>
    <w:rsid w:val="00010C51"/>
    <w:rsid w:val="00012B3C"/>
    <w:rsid w:val="00012BEE"/>
    <w:rsid w:val="00012D0F"/>
    <w:rsid w:val="00013080"/>
    <w:rsid w:val="0001392E"/>
    <w:rsid w:val="00014E08"/>
    <w:rsid w:val="0001690B"/>
    <w:rsid w:val="000174DA"/>
    <w:rsid w:val="00017CCB"/>
    <w:rsid w:val="000211C6"/>
    <w:rsid w:val="00021784"/>
    <w:rsid w:val="00022235"/>
    <w:rsid w:val="000237C3"/>
    <w:rsid w:val="00024BED"/>
    <w:rsid w:val="000258A2"/>
    <w:rsid w:val="00026349"/>
    <w:rsid w:val="00026FD9"/>
    <w:rsid w:val="00033484"/>
    <w:rsid w:val="0003405D"/>
    <w:rsid w:val="000342FC"/>
    <w:rsid w:val="00034B03"/>
    <w:rsid w:val="00034DFC"/>
    <w:rsid w:val="00036626"/>
    <w:rsid w:val="0003720C"/>
    <w:rsid w:val="00037AE2"/>
    <w:rsid w:val="00040981"/>
    <w:rsid w:val="00041324"/>
    <w:rsid w:val="00042DC5"/>
    <w:rsid w:val="0004376B"/>
    <w:rsid w:val="00044807"/>
    <w:rsid w:val="00044F82"/>
    <w:rsid w:val="00045B19"/>
    <w:rsid w:val="000468EA"/>
    <w:rsid w:val="00046B0C"/>
    <w:rsid w:val="00046D0C"/>
    <w:rsid w:val="000472F5"/>
    <w:rsid w:val="00047D81"/>
    <w:rsid w:val="0005075D"/>
    <w:rsid w:val="00052CEB"/>
    <w:rsid w:val="000535F7"/>
    <w:rsid w:val="00053FE4"/>
    <w:rsid w:val="000542A7"/>
    <w:rsid w:val="00054BF7"/>
    <w:rsid w:val="00054D40"/>
    <w:rsid w:val="00055CB5"/>
    <w:rsid w:val="00060908"/>
    <w:rsid w:val="00060B00"/>
    <w:rsid w:val="000642F6"/>
    <w:rsid w:val="00065157"/>
    <w:rsid w:val="0006613F"/>
    <w:rsid w:val="00066350"/>
    <w:rsid w:val="000671ED"/>
    <w:rsid w:val="0007006A"/>
    <w:rsid w:val="0007042F"/>
    <w:rsid w:val="000727D3"/>
    <w:rsid w:val="00073A44"/>
    <w:rsid w:val="00073B81"/>
    <w:rsid w:val="00074A17"/>
    <w:rsid w:val="00075F71"/>
    <w:rsid w:val="00081D31"/>
    <w:rsid w:val="000841B1"/>
    <w:rsid w:val="0008433A"/>
    <w:rsid w:val="00084AD0"/>
    <w:rsid w:val="00085AD3"/>
    <w:rsid w:val="0008680C"/>
    <w:rsid w:val="00087EC9"/>
    <w:rsid w:val="00090048"/>
    <w:rsid w:val="0009221A"/>
    <w:rsid w:val="00092B1E"/>
    <w:rsid w:val="00092E43"/>
    <w:rsid w:val="000936D7"/>
    <w:rsid w:val="00093EAA"/>
    <w:rsid w:val="000968AE"/>
    <w:rsid w:val="000969E1"/>
    <w:rsid w:val="00097792"/>
    <w:rsid w:val="000A0B6E"/>
    <w:rsid w:val="000A2028"/>
    <w:rsid w:val="000A2EE8"/>
    <w:rsid w:val="000A3329"/>
    <w:rsid w:val="000A41BC"/>
    <w:rsid w:val="000A4202"/>
    <w:rsid w:val="000A4F61"/>
    <w:rsid w:val="000A556A"/>
    <w:rsid w:val="000A5629"/>
    <w:rsid w:val="000A5B79"/>
    <w:rsid w:val="000A5F46"/>
    <w:rsid w:val="000A7C88"/>
    <w:rsid w:val="000B055D"/>
    <w:rsid w:val="000B1A0A"/>
    <w:rsid w:val="000B454F"/>
    <w:rsid w:val="000B6AE2"/>
    <w:rsid w:val="000B76BD"/>
    <w:rsid w:val="000B7A23"/>
    <w:rsid w:val="000C00FF"/>
    <w:rsid w:val="000C10A6"/>
    <w:rsid w:val="000C1EBF"/>
    <w:rsid w:val="000C2134"/>
    <w:rsid w:val="000C2228"/>
    <w:rsid w:val="000C2CCA"/>
    <w:rsid w:val="000C4150"/>
    <w:rsid w:val="000C52BA"/>
    <w:rsid w:val="000C620E"/>
    <w:rsid w:val="000C77E8"/>
    <w:rsid w:val="000D1023"/>
    <w:rsid w:val="000D2615"/>
    <w:rsid w:val="000D32F0"/>
    <w:rsid w:val="000D3338"/>
    <w:rsid w:val="000D47B2"/>
    <w:rsid w:val="000D5BA8"/>
    <w:rsid w:val="000D6EA4"/>
    <w:rsid w:val="000E27E3"/>
    <w:rsid w:val="000E2FA4"/>
    <w:rsid w:val="000E3D43"/>
    <w:rsid w:val="000F0454"/>
    <w:rsid w:val="000F4C9D"/>
    <w:rsid w:val="000F6D9B"/>
    <w:rsid w:val="000F786D"/>
    <w:rsid w:val="00101FD1"/>
    <w:rsid w:val="00102935"/>
    <w:rsid w:val="001029A3"/>
    <w:rsid w:val="00104D76"/>
    <w:rsid w:val="0011594B"/>
    <w:rsid w:val="00121321"/>
    <w:rsid w:val="00122220"/>
    <w:rsid w:val="001251FE"/>
    <w:rsid w:val="0012579E"/>
    <w:rsid w:val="001263CD"/>
    <w:rsid w:val="001269D3"/>
    <w:rsid w:val="00132F17"/>
    <w:rsid w:val="00133881"/>
    <w:rsid w:val="00134546"/>
    <w:rsid w:val="00134978"/>
    <w:rsid w:val="001351B8"/>
    <w:rsid w:val="00137053"/>
    <w:rsid w:val="00140638"/>
    <w:rsid w:val="00140A57"/>
    <w:rsid w:val="00141115"/>
    <w:rsid w:val="00144F08"/>
    <w:rsid w:val="00145619"/>
    <w:rsid w:val="001505A9"/>
    <w:rsid w:val="0015060F"/>
    <w:rsid w:val="00154C7A"/>
    <w:rsid w:val="00155A1B"/>
    <w:rsid w:val="00161058"/>
    <w:rsid w:val="00163C21"/>
    <w:rsid w:val="0016404E"/>
    <w:rsid w:val="00166B43"/>
    <w:rsid w:val="00166D96"/>
    <w:rsid w:val="001704D0"/>
    <w:rsid w:val="00170CB1"/>
    <w:rsid w:val="00170FCD"/>
    <w:rsid w:val="00172903"/>
    <w:rsid w:val="00174725"/>
    <w:rsid w:val="00180B2E"/>
    <w:rsid w:val="00180B68"/>
    <w:rsid w:val="00180BEC"/>
    <w:rsid w:val="00181020"/>
    <w:rsid w:val="00181DE1"/>
    <w:rsid w:val="00182F51"/>
    <w:rsid w:val="0018318E"/>
    <w:rsid w:val="00183AA9"/>
    <w:rsid w:val="00183C25"/>
    <w:rsid w:val="001864E3"/>
    <w:rsid w:val="0018701E"/>
    <w:rsid w:val="00187087"/>
    <w:rsid w:val="00187153"/>
    <w:rsid w:val="0018744E"/>
    <w:rsid w:val="00192949"/>
    <w:rsid w:val="00192A1D"/>
    <w:rsid w:val="00196372"/>
    <w:rsid w:val="001A07C4"/>
    <w:rsid w:val="001A28AD"/>
    <w:rsid w:val="001A54C2"/>
    <w:rsid w:val="001B1BBA"/>
    <w:rsid w:val="001B24D6"/>
    <w:rsid w:val="001B258D"/>
    <w:rsid w:val="001B34B3"/>
    <w:rsid w:val="001B5A71"/>
    <w:rsid w:val="001B61C6"/>
    <w:rsid w:val="001B6250"/>
    <w:rsid w:val="001C0290"/>
    <w:rsid w:val="001C221D"/>
    <w:rsid w:val="001D0331"/>
    <w:rsid w:val="001D087A"/>
    <w:rsid w:val="001D22D9"/>
    <w:rsid w:val="001E1A91"/>
    <w:rsid w:val="001E2195"/>
    <w:rsid w:val="001E3C86"/>
    <w:rsid w:val="001E470A"/>
    <w:rsid w:val="001E60B7"/>
    <w:rsid w:val="001E6E44"/>
    <w:rsid w:val="001F1EEC"/>
    <w:rsid w:val="001F310A"/>
    <w:rsid w:val="001F6D60"/>
    <w:rsid w:val="001F7FCA"/>
    <w:rsid w:val="0020281B"/>
    <w:rsid w:val="0020287F"/>
    <w:rsid w:val="002037FD"/>
    <w:rsid w:val="00204277"/>
    <w:rsid w:val="00206763"/>
    <w:rsid w:val="00206DA9"/>
    <w:rsid w:val="00207BEC"/>
    <w:rsid w:val="002107C8"/>
    <w:rsid w:val="002112EA"/>
    <w:rsid w:val="00211AEA"/>
    <w:rsid w:val="002126A0"/>
    <w:rsid w:val="00216029"/>
    <w:rsid w:val="00216C08"/>
    <w:rsid w:val="0021771E"/>
    <w:rsid w:val="00220922"/>
    <w:rsid w:val="00221558"/>
    <w:rsid w:val="00221B93"/>
    <w:rsid w:val="002254D0"/>
    <w:rsid w:val="00225746"/>
    <w:rsid w:val="00225DF1"/>
    <w:rsid w:val="00230208"/>
    <w:rsid w:val="00231233"/>
    <w:rsid w:val="0023205B"/>
    <w:rsid w:val="002375ED"/>
    <w:rsid w:val="00237AF3"/>
    <w:rsid w:val="00243E81"/>
    <w:rsid w:val="00244898"/>
    <w:rsid w:val="002474FD"/>
    <w:rsid w:val="00251078"/>
    <w:rsid w:val="00251FD2"/>
    <w:rsid w:val="00253053"/>
    <w:rsid w:val="0026197E"/>
    <w:rsid w:val="0026529B"/>
    <w:rsid w:val="002655D1"/>
    <w:rsid w:val="0027146C"/>
    <w:rsid w:val="002716CA"/>
    <w:rsid w:val="00271A2E"/>
    <w:rsid w:val="00271F35"/>
    <w:rsid w:val="00276352"/>
    <w:rsid w:val="002770E0"/>
    <w:rsid w:val="00282794"/>
    <w:rsid w:val="00282A55"/>
    <w:rsid w:val="00285412"/>
    <w:rsid w:val="00290AE5"/>
    <w:rsid w:val="002916CB"/>
    <w:rsid w:val="00291CCC"/>
    <w:rsid w:val="00293443"/>
    <w:rsid w:val="00294252"/>
    <w:rsid w:val="00294BAB"/>
    <w:rsid w:val="0029590B"/>
    <w:rsid w:val="00296E86"/>
    <w:rsid w:val="002970F3"/>
    <w:rsid w:val="00297239"/>
    <w:rsid w:val="00297D13"/>
    <w:rsid w:val="002A2A9E"/>
    <w:rsid w:val="002A2E5A"/>
    <w:rsid w:val="002A3C95"/>
    <w:rsid w:val="002A3F8C"/>
    <w:rsid w:val="002A4AD7"/>
    <w:rsid w:val="002A52D9"/>
    <w:rsid w:val="002A6A48"/>
    <w:rsid w:val="002B04C8"/>
    <w:rsid w:val="002B1FD4"/>
    <w:rsid w:val="002B2722"/>
    <w:rsid w:val="002B40F5"/>
    <w:rsid w:val="002B47A8"/>
    <w:rsid w:val="002B5005"/>
    <w:rsid w:val="002B5D30"/>
    <w:rsid w:val="002B6769"/>
    <w:rsid w:val="002C087F"/>
    <w:rsid w:val="002C1814"/>
    <w:rsid w:val="002C24B8"/>
    <w:rsid w:val="002C2FF0"/>
    <w:rsid w:val="002C3F4D"/>
    <w:rsid w:val="002C4D96"/>
    <w:rsid w:val="002C5B79"/>
    <w:rsid w:val="002C6EC0"/>
    <w:rsid w:val="002C7268"/>
    <w:rsid w:val="002C75D4"/>
    <w:rsid w:val="002C7B31"/>
    <w:rsid w:val="002D33AD"/>
    <w:rsid w:val="002D4684"/>
    <w:rsid w:val="002D5BE9"/>
    <w:rsid w:val="002D6B29"/>
    <w:rsid w:val="002E063D"/>
    <w:rsid w:val="002E23A0"/>
    <w:rsid w:val="002E3652"/>
    <w:rsid w:val="002E4121"/>
    <w:rsid w:val="002E5489"/>
    <w:rsid w:val="002E71EB"/>
    <w:rsid w:val="002F18AD"/>
    <w:rsid w:val="002F2C32"/>
    <w:rsid w:val="002F2EF2"/>
    <w:rsid w:val="002F359A"/>
    <w:rsid w:val="002F3AA9"/>
    <w:rsid w:val="002F7389"/>
    <w:rsid w:val="003006CB"/>
    <w:rsid w:val="00302F4E"/>
    <w:rsid w:val="00305B2F"/>
    <w:rsid w:val="003063D8"/>
    <w:rsid w:val="003075C6"/>
    <w:rsid w:val="00310CA7"/>
    <w:rsid w:val="0031125B"/>
    <w:rsid w:val="0031242D"/>
    <w:rsid w:val="00316443"/>
    <w:rsid w:val="00317BAB"/>
    <w:rsid w:val="003241E9"/>
    <w:rsid w:val="003243B7"/>
    <w:rsid w:val="00324E81"/>
    <w:rsid w:val="00325604"/>
    <w:rsid w:val="003307EF"/>
    <w:rsid w:val="00331D9C"/>
    <w:rsid w:val="003328F5"/>
    <w:rsid w:val="003337A2"/>
    <w:rsid w:val="00334F15"/>
    <w:rsid w:val="003368F2"/>
    <w:rsid w:val="003377D5"/>
    <w:rsid w:val="003410F2"/>
    <w:rsid w:val="003422F2"/>
    <w:rsid w:val="00342A89"/>
    <w:rsid w:val="00343549"/>
    <w:rsid w:val="00343A9B"/>
    <w:rsid w:val="003455C3"/>
    <w:rsid w:val="003465EC"/>
    <w:rsid w:val="00352A42"/>
    <w:rsid w:val="00353F77"/>
    <w:rsid w:val="0035429A"/>
    <w:rsid w:val="0035531B"/>
    <w:rsid w:val="0035560C"/>
    <w:rsid w:val="00360AF5"/>
    <w:rsid w:val="00361D2B"/>
    <w:rsid w:val="0036477A"/>
    <w:rsid w:val="00364E98"/>
    <w:rsid w:val="00364EE7"/>
    <w:rsid w:val="00366176"/>
    <w:rsid w:val="003667A6"/>
    <w:rsid w:val="003675C2"/>
    <w:rsid w:val="00367E00"/>
    <w:rsid w:val="00370A80"/>
    <w:rsid w:val="00370F7B"/>
    <w:rsid w:val="00371157"/>
    <w:rsid w:val="00371308"/>
    <w:rsid w:val="00371CEA"/>
    <w:rsid w:val="00372103"/>
    <w:rsid w:val="0037535C"/>
    <w:rsid w:val="00380D04"/>
    <w:rsid w:val="0038227A"/>
    <w:rsid w:val="00382F86"/>
    <w:rsid w:val="00384864"/>
    <w:rsid w:val="00385372"/>
    <w:rsid w:val="003945BA"/>
    <w:rsid w:val="00395E7A"/>
    <w:rsid w:val="0039683D"/>
    <w:rsid w:val="0039738E"/>
    <w:rsid w:val="00397FA6"/>
    <w:rsid w:val="003A00EA"/>
    <w:rsid w:val="003A0AFF"/>
    <w:rsid w:val="003A2FAD"/>
    <w:rsid w:val="003A3463"/>
    <w:rsid w:val="003A431D"/>
    <w:rsid w:val="003A6F0B"/>
    <w:rsid w:val="003B0F30"/>
    <w:rsid w:val="003B2C7C"/>
    <w:rsid w:val="003B3FE2"/>
    <w:rsid w:val="003B478D"/>
    <w:rsid w:val="003B4E0D"/>
    <w:rsid w:val="003B5D20"/>
    <w:rsid w:val="003B7D10"/>
    <w:rsid w:val="003C2DA4"/>
    <w:rsid w:val="003C3498"/>
    <w:rsid w:val="003C3AB5"/>
    <w:rsid w:val="003C5EDB"/>
    <w:rsid w:val="003C73F6"/>
    <w:rsid w:val="003D1174"/>
    <w:rsid w:val="003D1199"/>
    <w:rsid w:val="003D15EE"/>
    <w:rsid w:val="003D6552"/>
    <w:rsid w:val="003D7201"/>
    <w:rsid w:val="003E01A1"/>
    <w:rsid w:val="003E23C4"/>
    <w:rsid w:val="003E5A72"/>
    <w:rsid w:val="003E70E7"/>
    <w:rsid w:val="003E7FEC"/>
    <w:rsid w:val="003F15AD"/>
    <w:rsid w:val="003F2FDB"/>
    <w:rsid w:val="003F441F"/>
    <w:rsid w:val="003F593A"/>
    <w:rsid w:val="003F7BAB"/>
    <w:rsid w:val="003F7FFB"/>
    <w:rsid w:val="004004E0"/>
    <w:rsid w:val="00402C0A"/>
    <w:rsid w:val="00402E4B"/>
    <w:rsid w:val="004042C6"/>
    <w:rsid w:val="00407077"/>
    <w:rsid w:val="00407960"/>
    <w:rsid w:val="00415C37"/>
    <w:rsid w:val="00416833"/>
    <w:rsid w:val="00416FA8"/>
    <w:rsid w:val="004171E4"/>
    <w:rsid w:val="004173BD"/>
    <w:rsid w:val="00420A4C"/>
    <w:rsid w:val="00421FC4"/>
    <w:rsid w:val="0042279D"/>
    <w:rsid w:val="00425788"/>
    <w:rsid w:val="004258AB"/>
    <w:rsid w:val="0042724A"/>
    <w:rsid w:val="004273EB"/>
    <w:rsid w:val="004303EF"/>
    <w:rsid w:val="00431BB7"/>
    <w:rsid w:val="004325C3"/>
    <w:rsid w:val="00432611"/>
    <w:rsid w:val="00432940"/>
    <w:rsid w:val="0043311C"/>
    <w:rsid w:val="00435D56"/>
    <w:rsid w:val="00436519"/>
    <w:rsid w:val="00436BB9"/>
    <w:rsid w:val="00440C20"/>
    <w:rsid w:val="00440EAD"/>
    <w:rsid w:val="00441126"/>
    <w:rsid w:val="00441C20"/>
    <w:rsid w:val="00447243"/>
    <w:rsid w:val="00447A41"/>
    <w:rsid w:val="0045064E"/>
    <w:rsid w:val="00453156"/>
    <w:rsid w:val="004534CB"/>
    <w:rsid w:val="004549B0"/>
    <w:rsid w:val="00454B7B"/>
    <w:rsid w:val="00455314"/>
    <w:rsid w:val="004555C3"/>
    <w:rsid w:val="0045599B"/>
    <w:rsid w:val="00457494"/>
    <w:rsid w:val="00457EA2"/>
    <w:rsid w:val="00460AD6"/>
    <w:rsid w:val="00460B08"/>
    <w:rsid w:val="00460E18"/>
    <w:rsid w:val="00461A77"/>
    <w:rsid w:val="0046250F"/>
    <w:rsid w:val="0046371F"/>
    <w:rsid w:val="00463ECC"/>
    <w:rsid w:val="00467709"/>
    <w:rsid w:val="0047173A"/>
    <w:rsid w:val="00474470"/>
    <w:rsid w:val="0047516A"/>
    <w:rsid w:val="00475548"/>
    <w:rsid w:val="00475BB6"/>
    <w:rsid w:val="0047739A"/>
    <w:rsid w:val="004777B4"/>
    <w:rsid w:val="00482DA5"/>
    <w:rsid w:val="00484CF7"/>
    <w:rsid w:val="00485115"/>
    <w:rsid w:val="004859AA"/>
    <w:rsid w:val="0049040E"/>
    <w:rsid w:val="00491C9D"/>
    <w:rsid w:val="00492574"/>
    <w:rsid w:val="004925CC"/>
    <w:rsid w:val="0049295A"/>
    <w:rsid w:val="00493EBE"/>
    <w:rsid w:val="00495809"/>
    <w:rsid w:val="004962FC"/>
    <w:rsid w:val="004966D9"/>
    <w:rsid w:val="00496AAD"/>
    <w:rsid w:val="004A18C8"/>
    <w:rsid w:val="004A2E27"/>
    <w:rsid w:val="004A4016"/>
    <w:rsid w:val="004A6844"/>
    <w:rsid w:val="004B4F0D"/>
    <w:rsid w:val="004B5499"/>
    <w:rsid w:val="004B780D"/>
    <w:rsid w:val="004B7865"/>
    <w:rsid w:val="004C2329"/>
    <w:rsid w:val="004C319B"/>
    <w:rsid w:val="004C5A17"/>
    <w:rsid w:val="004C7547"/>
    <w:rsid w:val="004D0E12"/>
    <w:rsid w:val="004D1D17"/>
    <w:rsid w:val="004D3478"/>
    <w:rsid w:val="004D41E4"/>
    <w:rsid w:val="004D4DC4"/>
    <w:rsid w:val="004D6967"/>
    <w:rsid w:val="004D6BCD"/>
    <w:rsid w:val="004E02C0"/>
    <w:rsid w:val="004E125B"/>
    <w:rsid w:val="004E20CD"/>
    <w:rsid w:val="004E25DA"/>
    <w:rsid w:val="004E3B4F"/>
    <w:rsid w:val="004E4706"/>
    <w:rsid w:val="004E530A"/>
    <w:rsid w:val="004E5885"/>
    <w:rsid w:val="004E5938"/>
    <w:rsid w:val="004E7180"/>
    <w:rsid w:val="004F1D5E"/>
    <w:rsid w:val="004F20EA"/>
    <w:rsid w:val="004F22BB"/>
    <w:rsid w:val="004F3249"/>
    <w:rsid w:val="004F5764"/>
    <w:rsid w:val="004F5AF0"/>
    <w:rsid w:val="004F7220"/>
    <w:rsid w:val="004F72FF"/>
    <w:rsid w:val="0050021B"/>
    <w:rsid w:val="00501B9C"/>
    <w:rsid w:val="005035A3"/>
    <w:rsid w:val="00503B42"/>
    <w:rsid w:val="0050466C"/>
    <w:rsid w:val="00506123"/>
    <w:rsid w:val="005061DE"/>
    <w:rsid w:val="00507D17"/>
    <w:rsid w:val="005100A9"/>
    <w:rsid w:val="00511272"/>
    <w:rsid w:val="00514132"/>
    <w:rsid w:val="005141DC"/>
    <w:rsid w:val="00516245"/>
    <w:rsid w:val="00520A15"/>
    <w:rsid w:val="00521E35"/>
    <w:rsid w:val="00524A94"/>
    <w:rsid w:val="005251C9"/>
    <w:rsid w:val="00525CD2"/>
    <w:rsid w:val="00526100"/>
    <w:rsid w:val="00526105"/>
    <w:rsid w:val="005315E8"/>
    <w:rsid w:val="00534ADE"/>
    <w:rsid w:val="00534FD0"/>
    <w:rsid w:val="00540BFF"/>
    <w:rsid w:val="00541A04"/>
    <w:rsid w:val="00541F71"/>
    <w:rsid w:val="00542FC7"/>
    <w:rsid w:val="005451FC"/>
    <w:rsid w:val="00545981"/>
    <w:rsid w:val="00546293"/>
    <w:rsid w:val="0055374E"/>
    <w:rsid w:val="00553A40"/>
    <w:rsid w:val="0055463D"/>
    <w:rsid w:val="005547F3"/>
    <w:rsid w:val="00554C5C"/>
    <w:rsid w:val="005559D5"/>
    <w:rsid w:val="00557D25"/>
    <w:rsid w:val="00561844"/>
    <w:rsid w:val="005646BA"/>
    <w:rsid w:val="00567FD2"/>
    <w:rsid w:val="00571FD2"/>
    <w:rsid w:val="0057219E"/>
    <w:rsid w:val="00572311"/>
    <w:rsid w:val="005724BE"/>
    <w:rsid w:val="00573EAB"/>
    <w:rsid w:val="00574217"/>
    <w:rsid w:val="00580257"/>
    <w:rsid w:val="00580F7E"/>
    <w:rsid w:val="0058162C"/>
    <w:rsid w:val="00582C4B"/>
    <w:rsid w:val="005871D8"/>
    <w:rsid w:val="00590E60"/>
    <w:rsid w:val="00590F7F"/>
    <w:rsid w:val="00591800"/>
    <w:rsid w:val="0059225C"/>
    <w:rsid w:val="0059285B"/>
    <w:rsid w:val="0059335A"/>
    <w:rsid w:val="005934C5"/>
    <w:rsid w:val="00593DDC"/>
    <w:rsid w:val="0059493E"/>
    <w:rsid w:val="005958DD"/>
    <w:rsid w:val="00595AE1"/>
    <w:rsid w:val="005962C3"/>
    <w:rsid w:val="005A0DC5"/>
    <w:rsid w:val="005A249B"/>
    <w:rsid w:val="005A2DFF"/>
    <w:rsid w:val="005A4CFB"/>
    <w:rsid w:val="005A62AB"/>
    <w:rsid w:val="005A6A4A"/>
    <w:rsid w:val="005B17E2"/>
    <w:rsid w:val="005B4080"/>
    <w:rsid w:val="005B4457"/>
    <w:rsid w:val="005B6259"/>
    <w:rsid w:val="005B63C8"/>
    <w:rsid w:val="005B6676"/>
    <w:rsid w:val="005B68F5"/>
    <w:rsid w:val="005B78F0"/>
    <w:rsid w:val="005C07BE"/>
    <w:rsid w:val="005C443A"/>
    <w:rsid w:val="005C4DFD"/>
    <w:rsid w:val="005C5E8C"/>
    <w:rsid w:val="005C74C2"/>
    <w:rsid w:val="005D2619"/>
    <w:rsid w:val="005D2699"/>
    <w:rsid w:val="005D2F90"/>
    <w:rsid w:val="005D3050"/>
    <w:rsid w:val="005D3527"/>
    <w:rsid w:val="005D3F99"/>
    <w:rsid w:val="005D5D0F"/>
    <w:rsid w:val="005D7E58"/>
    <w:rsid w:val="005E159E"/>
    <w:rsid w:val="005E1FBE"/>
    <w:rsid w:val="005E2A9D"/>
    <w:rsid w:val="005E33CF"/>
    <w:rsid w:val="005E3492"/>
    <w:rsid w:val="005E37B8"/>
    <w:rsid w:val="005E3F70"/>
    <w:rsid w:val="005E4609"/>
    <w:rsid w:val="005E4BA7"/>
    <w:rsid w:val="005E7035"/>
    <w:rsid w:val="005F28CF"/>
    <w:rsid w:val="005F44F3"/>
    <w:rsid w:val="005F46DA"/>
    <w:rsid w:val="005F569E"/>
    <w:rsid w:val="00600B85"/>
    <w:rsid w:val="00602471"/>
    <w:rsid w:val="00603DF2"/>
    <w:rsid w:val="00604FEC"/>
    <w:rsid w:val="006068E1"/>
    <w:rsid w:val="00610909"/>
    <w:rsid w:val="00610C24"/>
    <w:rsid w:val="00611316"/>
    <w:rsid w:val="0061151D"/>
    <w:rsid w:val="0061282C"/>
    <w:rsid w:val="00612E22"/>
    <w:rsid w:val="00613D95"/>
    <w:rsid w:val="00613F9F"/>
    <w:rsid w:val="006142E5"/>
    <w:rsid w:val="00614552"/>
    <w:rsid w:val="00614B4D"/>
    <w:rsid w:val="00615D02"/>
    <w:rsid w:val="00616392"/>
    <w:rsid w:val="00621372"/>
    <w:rsid w:val="00621462"/>
    <w:rsid w:val="0062392A"/>
    <w:rsid w:val="00623DD1"/>
    <w:rsid w:val="006243E2"/>
    <w:rsid w:val="0062545F"/>
    <w:rsid w:val="00625EFE"/>
    <w:rsid w:val="006271AC"/>
    <w:rsid w:val="006309CF"/>
    <w:rsid w:val="0063147D"/>
    <w:rsid w:val="006332E3"/>
    <w:rsid w:val="00634151"/>
    <w:rsid w:val="00634322"/>
    <w:rsid w:val="00635B22"/>
    <w:rsid w:val="006366F1"/>
    <w:rsid w:val="00637ECA"/>
    <w:rsid w:val="006410BD"/>
    <w:rsid w:val="006413A7"/>
    <w:rsid w:val="00641B10"/>
    <w:rsid w:val="00642EC0"/>
    <w:rsid w:val="00643AD1"/>
    <w:rsid w:val="006478B7"/>
    <w:rsid w:val="006519E1"/>
    <w:rsid w:val="0065370F"/>
    <w:rsid w:val="00654523"/>
    <w:rsid w:val="00656561"/>
    <w:rsid w:val="006577C9"/>
    <w:rsid w:val="006601AF"/>
    <w:rsid w:val="00660317"/>
    <w:rsid w:val="00663927"/>
    <w:rsid w:val="0066606A"/>
    <w:rsid w:val="00666165"/>
    <w:rsid w:val="006676D7"/>
    <w:rsid w:val="00667BC4"/>
    <w:rsid w:val="00670704"/>
    <w:rsid w:val="00673C81"/>
    <w:rsid w:val="006743D6"/>
    <w:rsid w:val="006752C7"/>
    <w:rsid w:val="0067540D"/>
    <w:rsid w:val="006761CC"/>
    <w:rsid w:val="00676569"/>
    <w:rsid w:val="006776A7"/>
    <w:rsid w:val="00677805"/>
    <w:rsid w:val="006818B1"/>
    <w:rsid w:val="00685232"/>
    <w:rsid w:val="00694313"/>
    <w:rsid w:val="0069574A"/>
    <w:rsid w:val="00695AAD"/>
    <w:rsid w:val="00697D2C"/>
    <w:rsid w:val="00697E88"/>
    <w:rsid w:val="006A0A70"/>
    <w:rsid w:val="006A1389"/>
    <w:rsid w:val="006A2976"/>
    <w:rsid w:val="006A3C8A"/>
    <w:rsid w:val="006A5A74"/>
    <w:rsid w:val="006B0292"/>
    <w:rsid w:val="006B0ED9"/>
    <w:rsid w:val="006B2E9F"/>
    <w:rsid w:val="006B4E05"/>
    <w:rsid w:val="006B5865"/>
    <w:rsid w:val="006B59A5"/>
    <w:rsid w:val="006B6EC1"/>
    <w:rsid w:val="006B7FB1"/>
    <w:rsid w:val="006C0444"/>
    <w:rsid w:val="006C0925"/>
    <w:rsid w:val="006C0F82"/>
    <w:rsid w:val="006C1CE3"/>
    <w:rsid w:val="006C78EF"/>
    <w:rsid w:val="006D17A9"/>
    <w:rsid w:val="006D3042"/>
    <w:rsid w:val="006D61D9"/>
    <w:rsid w:val="006D63B3"/>
    <w:rsid w:val="006D7713"/>
    <w:rsid w:val="006E1765"/>
    <w:rsid w:val="006E192B"/>
    <w:rsid w:val="006E3E2C"/>
    <w:rsid w:val="006E4751"/>
    <w:rsid w:val="006E56F5"/>
    <w:rsid w:val="006E6E75"/>
    <w:rsid w:val="006F1D55"/>
    <w:rsid w:val="006F3A52"/>
    <w:rsid w:val="006F3CC6"/>
    <w:rsid w:val="006F3D52"/>
    <w:rsid w:val="006F4C37"/>
    <w:rsid w:val="006F4CCE"/>
    <w:rsid w:val="006F68BC"/>
    <w:rsid w:val="006F7C35"/>
    <w:rsid w:val="00701120"/>
    <w:rsid w:val="007057F6"/>
    <w:rsid w:val="0070583B"/>
    <w:rsid w:val="00706D5B"/>
    <w:rsid w:val="00710A69"/>
    <w:rsid w:val="00710CBB"/>
    <w:rsid w:val="00710F6B"/>
    <w:rsid w:val="00712337"/>
    <w:rsid w:val="0071238D"/>
    <w:rsid w:val="007124FF"/>
    <w:rsid w:val="00712A05"/>
    <w:rsid w:val="00714189"/>
    <w:rsid w:val="00715FE1"/>
    <w:rsid w:val="007166C1"/>
    <w:rsid w:val="0072042E"/>
    <w:rsid w:val="007225EA"/>
    <w:rsid w:val="00722A83"/>
    <w:rsid w:val="00722E07"/>
    <w:rsid w:val="00724D96"/>
    <w:rsid w:val="00725387"/>
    <w:rsid w:val="00725BA1"/>
    <w:rsid w:val="00726590"/>
    <w:rsid w:val="00730FBF"/>
    <w:rsid w:val="00731ACC"/>
    <w:rsid w:val="00733309"/>
    <w:rsid w:val="00733E53"/>
    <w:rsid w:val="00734051"/>
    <w:rsid w:val="00735B71"/>
    <w:rsid w:val="007377E2"/>
    <w:rsid w:val="00737D54"/>
    <w:rsid w:val="00740423"/>
    <w:rsid w:val="0074068C"/>
    <w:rsid w:val="0074268A"/>
    <w:rsid w:val="00743307"/>
    <w:rsid w:val="00743DE2"/>
    <w:rsid w:val="007458D7"/>
    <w:rsid w:val="00746160"/>
    <w:rsid w:val="0074709F"/>
    <w:rsid w:val="00747246"/>
    <w:rsid w:val="007478B5"/>
    <w:rsid w:val="00753293"/>
    <w:rsid w:val="00753A47"/>
    <w:rsid w:val="0075586F"/>
    <w:rsid w:val="00755E72"/>
    <w:rsid w:val="007570D6"/>
    <w:rsid w:val="00760535"/>
    <w:rsid w:val="00762D03"/>
    <w:rsid w:val="00762ED6"/>
    <w:rsid w:val="00762FF8"/>
    <w:rsid w:val="0076386A"/>
    <w:rsid w:val="0076519F"/>
    <w:rsid w:val="007749A5"/>
    <w:rsid w:val="00776826"/>
    <w:rsid w:val="00776EE7"/>
    <w:rsid w:val="007800E7"/>
    <w:rsid w:val="00780CB5"/>
    <w:rsid w:val="007817B5"/>
    <w:rsid w:val="00784B29"/>
    <w:rsid w:val="0078695A"/>
    <w:rsid w:val="0078796A"/>
    <w:rsid w:val="0079003E"/>
    <w:rsid w:val="00794AA1"/>
    <w:rsid w:val="007951F7"/>
    <w:rsid w:val="00796268"/>
    <w:rsid w:val="00796A0C"/>
    <w:rsid w:val="007A2672"/>
    <w:rsid w:val="007A34B5"/>
    <w:rsid w:val="007A4B30"/>
    <w:rsid w:val="007A4C05"/>
    <w:rsid w:val="007A5EFE"/>
    <w:rsid w:val="007A64CB"/>
    <w:rsid w:val="007A7706"/>
    <w:rsid w:val="007B0457"/>
    <w:rsid w:val="007B13E7"/>
    <w:rsid w:val="007B20AD"/>
    <w:rsid w:val="007B49CB"/>
    <w:rsid w:val="007B5C7B"/>
    <w:rsid w:val="007B727B"/>
    <w:rsid w:val="007C399D"/>
    <w:rsid w:val="007C3B9B"/>
    <w:rsid w:val="007D030D"/>
    <w:rsid w:val="007D4761"/>
    <w:rsid w:val="007D5F65"/>
    <w:rsid w:val="007E06B5"/>
    <w:rsid w:val="007E14D4"/>
    <w:rsid w:val="007E29F0"/>
    <w:rsid w:val="007E2ADC"/>
    <w:rsid w:val="007E2D44"/>
    <w:rsid w:val="007E2FE6"/>
    <w:rsid w:val="007E5196"/>
    <w:rsid w:val="007E54AD"/>
    <w:rsid w:val="007E7088"/>
    <w:rsid w:val="007F312F"/>
    <w:rsid w:val="007F3FD9"/>
    <w:rsid w:val="007F606F"/>
    <w:rsid w:val="007F68E6"/>
    <w:rsid w:val="007F73BB"/>
    <w:rsid w:val="007F7A94"/>
    <w:rsid w:val="00800EFB"/>
    <w:rsid w:val="00801192"/>
    <w:rsid w:val="00801BA9"/>
    <w:rsid w:val="00801D00"/>
    <w:rsid w:val="008038E6"/>
    <w:rsid w:val="008044AA"/>
    <w:rsid w:val="00804DA1"/>
    <w:rsid w:val="00805665"/>
    <w:rsid w:val="00805A23"/>
    <w:rsid w:val="0080672C"/>
    <w:rsid w:val="00806EAB"/>
    <w:rsid w:val="00806F57"/>
    <w:rsid w:val="00810693"/>
    <w:rsid w:val="008115CC"/>
    <w:rsid w:val="00811D91"/>
    <w:rsid w:val="00815612"/>
    <w:rsid w:val="00816519"/>
    <w:rsid w:val="00820B21"/>
    <w:rsid w:val="008218CB"/>
    <w:rsid w:val="008254BD"/>
    <w:rsid w:val="00825A2C"/>
    <w:rsid w:val="00831832"/>
    <w:rsid w:val="00831CD9"/>
    <w:rsid w:val="008324D2"/>
    <w:rsid w:val="00834DB9"/>
    <w:rsid w:val="00835805"/>
    <w:rsid w:val="00835B67"/>
    <w:rsid w:val="00835E54"/>
    <w:rsid w:val="00837A78"/>
    <w:rsid w:val="008444E9"/>
    <w:rsid w:val="00845215"/>
    <w:rsid w:val="0084548E"/>
    <w:rsid w:val="00846343"/>
    <w:rsid w:val="0085600B"/>
    <w:rsid w:val="00860588"/>
    <w:rsid w:val="00863A2B"/>
    <w:rsid w:val="00865366"/>
    <w:rsid w:val="00866403"/>
    <w:rsid w:val="00870823"/>
    <w:rsid w:val="00870FDB"/>
    <w:rsid w:val="00872162"/>
    <w:rsid w:val="00872816"/>
    <w:rsid w:val="00877373"/>
    <w:rsid w:val="00877A7D"/>
    <w:rsid w:val="008817A2"/>
    <w:rsid w:val="00882951"/>
    <w:rsid w:val="0088434B"/>
    <w:rsid w:val="00886045"/>
    <w:rsid w:val="008867B7"/>
    <w:rsid w:val="0089004C"/>
    <w:rsid w:val="00891F76"/>
    <w:rsid w:val="00892E33"/>
    <w:rsid w:val="00895B9D"/>
    <w:rsid w:val="00895FF4"/>
    <w:rsid w:val="008A20C6"/>
    <w:rsid w:val="008A2664"/>
    <w:rsid w:val="008A5656"/>
    <w:rsid w:val="008A63B1"/>
    <w:rsid w:val="008A64CB"/>
    <w:rsid w:val="008A7427"/>
    <w:rsid w:val="008B0109"/>
    <w:rsid w:val="008B160E"/>
    <w:rsid w:val="008B2683"/>
    <w:rsid w:val="008B3A2F"/>
    <w:rsid w:val="008B6487"/>
    <w:rsid w:val="008C08A7"/>
    <w:rsid w:val="008C0E97"/>
    <w:rsid w:val="008C1852"/>
    <w:rsid w:val="008C439C"/>
    <w:rsid w:val="008C4FF2"/>
    <w:rsid w:val="008C57AB"/>
    <w:rsid w:val="008C645F"/>
    <w:rsid w:val="008C78AB"/>
    <w:rsid w:val="008C7E6D"/>
    <w:rsid w:val="008D14A6"/>
    <w:rsid w:val="008D1DB1"/>
    <w:rsid w:val="008D1E28"/>
    <w:rsid w:val="008D2192"/>
    <w:rsid w:val="008D52C7"/>
    <w:rsid w:val="008D61C6"/>
    <w:rsid w:val="008E004A"/>
    <w:rsid w:val="008E09A1"/>
    <w:rsid w:val="008E165C"/>
    <w:rsid w:val="008E2BC8"/>
    <w:rsid w:val="008E3731"/>
    <w:rsid w:val="008E4100"/>
    <w:rsid w:val="008E45C7"/>
    <w:rsid w:val="008E4F78"/>
    <w:rsid w:val="008E5A1E"/>
    <w:rsid w:val="008E5EFF"/>
    <w:rsid w:val="008E776A"/>
    <w:rsid w:val="008F0499"/>
    <w:rsid w:val="008F1F27"/>
    <w:rsid w:val="008F2CA7"/>
    <w:rsid w:val="008F329B"/>
    <w:rsid w:val="008F4A01"/>
    <w:rsid w:val="008F6BCA"/>
    <w:rsid w:val="008F6DD0"/>
    <w:rsid w:val="00900465"/>
    <w:rsid w:val="00901744"/>
    <w:rsid w:val="009067FD"/>
    <w:rsid w:val="00907F64"/>
    <w:rsid w:val="00912F7F"/>
    <w:rsid w:val="009136C6"/>
    <w:rsid w:val="0091391F"/>
    <w:rsid w:val="009146D1"/>
    <w:rsid w:val="00915241"/>
    <w:rsid w:val="009172B1"/>
    <w:rsid w:val="009206AC"/>
    <w:rsid w:val="0092196B"/>
    <w:rsid w:val="00923CDB"/>
    <w:rsid w:val="00924B2C"/>
    <w:rsid w:val="00926F61"/>
    <w:rsid w:val="009315A8"/>
    <w:rsid w:val="009320A6"/>
    <w:rsid w:val="00932ADC"/>
    <w:rsid w:val="009330C5"/>
    <w:rsid w:val="009333C6"/>
    <w:rsid w:val="00933D3C"/>
    <w:rsid w:val="009359DB"/>
    <w:rsid w:val="009365FC"/>
    <w:rsid w:val="00937109"/>
    <w:rsid w:val="00937D30"/>
    <w:rsid w:val="00942513"/>
    <w:rsid w:val="00943A09"/>
    <w:rsid w:val="009450BF"/>
    <w:rsid w:val="00947359"/>
    <w:rsid w:val="009541C1"/>
    <w:rsid w:val="009546C9"/>
    <w:rsid w:val="009555C3"/>
    <w:rsid w:val="00955991"/>
    <w:rsid w:val="009565E5"/>
    <w:rsid w:val="00956867"/>
    <w:rsid w:val="0096099C"/>
    <w:rsid w:val="00963606"/>
    <w:rsid w:val="00966091"/>
    <w:rsid w:val="00966938"/>
    <w:rsid w:val="009675EE"/>
    <w:rsid w:val="00970142"/>
    <w:rsid w:val="00970699"/>
    <w:rsid w:val="00970E15"/>
    <w:rsid w:val="0097160C"/>
    <w:rsid w:val="00971C6B"/>
    <w:rsid w:val="009723A7"/>
    <w:rsid w:val="00973AD1"/>
    <w:rsid w:val="009761F3"/>
    <w:rsid w:val="00976273"/>
    <w:rsid w:val="009769FF"/>
    <w:rsid w:val="009771FA"/>
    <w:rsid w:val="00984BC2"/>
    <w:rsid w:val="0098638F"/>
    <w:rsid w:val="00987CD7"/>
    <w:rsid w:val="00990422"/>
    <w:rsid w:val="009906C0"/>
    <w:rsid w:val="00990873"/>
    <w:rsid w:val="00993522"/>
    <w:rsid w:val="00993DCC"/>
    <w:rsid w:val="009944C9"/>
    <w:rsid w:val="009954AA"/>
    <w:rsid w:val="0099597E"/>
    <w:rsid w:val="00996CDF"/>
    <w:rsid w:val="00997828"/>
    <w:rsid w:val="009A150A"/>
    <w:rsid w:val="009A2077"/>
    <w:rsid w:val="009A2270"/>
    <w:rsid w:val="009A31EF"/>
    <w:rsid w:val="009A7493"/>
    <w:rsid w:val="009A7893"/>
    <w:rsid w:val="009A7BEB"/>
    <w:rsid w:val="009A7C9B"/>
    <w:rsid w:val="009B07F1"/>
    <w:rsid w:val="009B30B1"/>
    <w:rsid w:val="009B409D"/>
    <w:rsid w:val="009B431D"/>
    <w:rsid w:val="009B5452"/>
    <w:rsid w:val="009B5883"/>
    <w:rsid w:val="009C08E7"/>
    <w:rsid w:val="009C0CCA"/>
    <w:rsid w:val="009C2122"/>
    <w:rsid w:val="009C2124"/>
    <w:rsid w:val="009C23CF"/>
    <w:rsid w:val="009C2FF4"/>
    <w:rsid w:val="009C3338"/>
    <w:rsid w:val="009C3593"/>
    <w:rsid w:val="009C4896"/>
    <w:rsid w:val="009C4B46"/>
    <w:rsid w:val="009C5F28"/>
    <w:rsid w:val="009D23FF"/>
    <w:rsid w:val="009D3330"/>
    <w:rsid w:val="009D3743"/>
    <w:rsid w:val="009D3BD2"/>
    <w:rsid w:val="009D4743"/>
    <w:rsid w:val="009E35DD"/>
    <w:rsid w:val="009E3ECA"/>
    <w:rsid w:val="009E6C0E"/>
    <w:rsid w:val="009E7619"/>
    <w:rsid w:val="009F02C3"/>
    <w:rsid w:val="009F4BC9"/>
    <w:rsid w:val="009F514F"/>
    <w:rsid w:val="009F5A3F"/>
    <w:rsid w:val="009F640A"/>
    <w:rsid w:val="009F7CC0"/>
    <w:rsid w:val="00A00CF6"/>
    <w:rsid w:val="00A036F0"/>
    <w:rsid w:val="00A047E9"/>
    <w:rsid w:val="00A066F4"/>
    <w:rsid w:val="00A06836"/>
    <w:rsid w:val="00A12BFB"/>
    <w:rsid w:val="00A12CB2"/>
    <w:rsid w:val="00A13EBF"/>
    <w:rsid w:val="00A17520"/>
    <w:rsid w:val="00A215DB"/>
    <w:rsid w:val="00A21F91"/>
    <w:rsid w:val="00A222BC"/>
    <w:rsid w:val="00A23869"/>
    <w:rsid w:val="00A24034"/>
    <w:rsid w:val="00A2407A"/>
    <w:rsid w:val="00A241C7"/>
    <w:rsid w:val="00A24F47"/>
    <w:rsid w:val="00A24FFA"/>
    <w:rsid w:val="00A25120"/>
    <w:rsid w:val="00A27F73"/>
    <w:rsid w:val="00A3057B"/>
    <w:rsid w:val="00A3086F"/>
    <w:rsid w:val="00A323D8"/>
    <w:rsid w:val="00A34670"/>
    <w:rsid w:val="00A36F4F"/>
    <w:rsid w:val="00A416A5"/>
    <w:rsid w:val="00A420F4"/>
    <w:rsid w:val="00A449AC"/>
    <w:rsid w:val="00A454CF"/>
    <w:rsid w:val="00A462C1"/>
    <w:rsid w:val="00A47A48"/>
    <w:rsid w:val="00A47F4C"/>
    <w:rsid w:val="00A50776"/>
    <w:rsid w:val="00A54CB9"/>
    <w:rsid w:val="00A56A32"/>
    <w:rsid w:val="00A57B3F"/>
    <w:rsid w:val="00A605AA"/>
    <w:rsid w:val="00A60A90"/>
    <w:rsid w:val="00A6119C"/>
    <w:rsid w:val="00A645F7"/>
    <w:rsid w:val="00A647D0"/>
    <w:rsid w:val="00A67344"/>
    <w:rsid w:val="00A67C02"/>
    <w:rsid w:val="00A71238"/>
    <w:rsid w:val="00A71C92"/>
    <w:rsid w:val="00A76A98"/>
    <w:rsid w:val="00A80EE8"/>
    <w:rsid w:val="00A820CD"/>
    <w:rsid w:val="00A838C8"/>
    <w:rsid w:val="00A85205"/>
    <w:rsid w:val="00A869AB"/>
    <w:rsid w:val="00A87A9C"/>
    <w:rsid w:val="00A9036B"/>
    <w:rsid w:val="00A91F0E"/>
    <w:rsid w:val="00A9248A"/>
    <w:rsid w:val="00A93DDB"/>
    <w:rsid w:val="00A94842"/>
    <w:rsid w:val="00A94BD5"/>
    <w:rsid w:val="00A954D2"/>
    <w:rsid w:val="00A95F8B"/>
    <w:rsid w:val="00A97AA7"/>
    <w:rsid w:val="00AA25FB"/>
    <w:rsid w:val="00AA2C81"/>
    <w:rsid w:val="00AA47FB"/>
    <w:rsid w:val="00AA5135"/>
    <w:rsid w:val="00AA6B76"/>
    <w:rsid w:val="00AB01D8"/>
    <w:rsid w:val="00AB24F5"/>
    <w:rsid w:val="00AB42AB"/>
    <w:rsid w:val="00AB470D"/>
    <w:rsid w:val="00AB5BF7"/>
    <w:rsid w:val="00AB64DF"/>
    <w:rsid w:val="00AB6A4B"/>
    <w:rsid w:val="00AB70C8"/>
    <w:rsid w:val="00AB7BA5"/>
    <w:rsid w:val="00AC00A4"/>
    <w:rsid w:val="00AC12A2"/>
    <w:rsid w:val="00AC172D"/>
    <w:rsid w:val="00AC2578"/>
    <w:rsid w:val="00AC3469"/>
    <w:rsid w:val="00AC43E0"/>
    <w:rsid w:val="00AD0B21"/>
    <w:rsid w:val="00AD1523"/>
    <w:rsid w:val="00AD4701"/>
    <w:rsid w:val="00AD5EA9"/>
    <w:rsid w:val="00AD60F2"/>
    <w:rsid w:val="00AE0608"/>
    <w:rsid w:val="00AE4540"/>
    <w:rsid w:val="00AE4E13"/>
    <w:rsid w:val="00AE6849"/>
    <w:rsid w:val="00AE70C8"/>
    <w:rsid w:val="00AF0AB9"/>
    <w:rsid w:val="00AF0DE3"/>
    <w:rsid w:val="00AF1E46"/>
    <w:rsid w:val="00AF39AF"/>
    <w:rsid w:val="00AF41ED"/>
    <w:rsid w:val="00AF66B2"/>
    <w:rsid w:val="00AF670F"/>
    <w:rsid w:val="00B00C6C"/>
    <w:rsid w:val="00B016F7"/>
    <w:rsid w:val="00B02356"/>
    <w:rsid w:val="00B034B3"/>
    <w:rsid w:val="00B049D5"/>
    <w:rsid w:val="00B05732"/>
    <w:rsid w:val="00B060C4"/>
    <w:rsid w:val="00B07F59"/>
    <w:rsid w:val="00B10518"/>
    <w:rsid w:val="00B13EB2"/>
    <w:rsid w:val="00B14593"/>
    <w:rsid w:val="00B16A43"/>
    <w:rsid w:val="00B20E20"/>
    <w:rsid w:val="00B233F6"/>
    <w:rsid w:val="00B242AB"/>
    <w:rsid w:val="00B24A99"/>
    <w:rsid w:val="00B261CD"/>
    <w:rsid w:val="00B26786"/>
    <w:rsid w:val="00B3111C"/>
    <w:rsid w:val="00B327B9"/>
    <w:rsid w:val="00B327EF"/>
    <w:rsid w:val="00B3592D"/>
    <w:rsid w:val="00B35AF9"/>
    <w:rsid w:val="00B35F3F"/>
    <w:rsid w:val="00B37D3C"/>
    <w:rsid w:val="00B37D8C"/>
    <w:rsid w:val="00B423A1"/>
    <w:rsid w:val="00B427AB"/>
    <w:rsid w:val="00B4640C"/>
    <w:rsid w:val="00B47955"/>
    <w:rsid w:val="00B5126A"/>
    <w:rsid w:val="00B5232F"/>
    <w:rsid w:val="00B525EB"/>
    <w:rsid w:val="00B53183"/>
    <w:rsid w:val="00B53FEB"/>
    <w:rsid w:val="00B54582"/>
    <w:rsid w:val="00B5484E"/>
    <w:rsid w:val="00B55DB1"/>
    <w:rsid w:val="00B56DB1"/>
    <w:rsid w:val="00B56E4E"/>
    <w:rsid w:val="00B574F1"/>
    <w:rsid w:val="00B626F5"/>
    <w:rsid w:val="00B62A47"/>
    <w:rsid w:val="00B63555"/>
    <w:rsid w:val="00B64E27"/>
    <w:rsid w:val="00B67DE2"/>
    <w:rsid w:val="00B707E0"/>
    <w:rsid w:val="00B70FC9"/>
    <w:rsid w:val="00B7168E"/>
    <w:rsid w:val="00B73B82"/>
    <w:rsid w:val="00B75BDA"/>
    <w:rsid w:val="00B830CF"/>
    <w:rsid w:val="00B852E4"/>
    <w:rsid w:val="00B85FA3"/>
    <w:rsid w:val="00B874B0"/>
    <w:rsid w:val="00B90291"/>
    <w:rsid w:val="00B90943"/>
    <w:rsid w:val="00B91EFD"/>
    <w:rsid w:val="00B92F95"/>
    <w:rsid w:val="00B954BA"/>
    <w:rsid w:val="00B9579B"/>
    <w:rsid w:val="00B95A12"/>
    <w:rsid w:val="00B960FF"/>
    <w:rsid w:val="00BA0E2C"/>
    <w:rsid w:val="00BA3D18"/>
    <w:rsid w:val="00BA3F73"/>
    <w:rsid w:val="00BA581F"/>
    <w:rsid w:val="00BA759F"/>
    <w:rsid w:val="00BB0775"/>
    <w:rsid w:val="00BB146F"/>
    <w:rsid w:val="00BB2358"/>
    <w:rsid w:val="00BB25A8"/>
    <w:rsid w:val="00BB2764"/>
    <w:rsid w:val="00BB2A15"/>
    <w:rsid w:val="00BB3658"/>
    <w:rsid w:val="00BB75D7"/>
    <w:rsid w:val="00BC13FF"/>
    <w:rsid w:val="00BC4723"/>
    <w:rsid w:val="00BC4BA0"/>
    <w:rsid w:val="00BC5CBC"/>
    <w:rsid w:val="00BC5D72"/>
    <w:rsid w:val="00BC6EF1"/>
    <w:rsid w:val="00BC7009"/>
    <w:rsid w:val="00BD0502"/>
    <w:rsid w:val="00BD070A"/>
    <w:rsid w:val="00BD36A8"/>
    <w:rsid w:val="00BD4100"/>
    <w:rsid w:val="00BD6844"/>
    <w:rsid w:val="00BD6D12"/>
    <w:rsid w:val="00BE0462"/>
    <w:rsid w:val="00BE1D5E"/>
    <w:rsid w:val="00BE1EAC"/>
    <w:rsid w:val="00BE24A1"/>
    <w:rsid w:val="00BE3474"/>
    <w:rsid w:val="00BE56E5"/>
    <w:rsid w:val="00BE67BC"/>
    <w:rsid w:val="00BF03C8"/>
    <w:rsid w:val="00BF1B36"/>
    <w:rsid w:val="00BF214B"/>
    <w:rsid w:val="00BF32ED"/>
    <w:rsid w:val="00BF39A5"/>
    <w:rsid w:val="00BF5C12"/>
    <w:rsid w:val="00BF6E75"/>
    <w:rsid w:val="00BF7F5E"/>
    <w:rsid w:val="00C00A2F"/>
    <w:rsid w:val="00C01AEF"/>
    <w:rsid w:val="00C02E9A"/>
    <w:rsid w:val="00C03A08"/>
    <w:rsid w:val="00C03C25"/>
    <w:rsid w:val="00C0457B"/>
    <w:rsid w:val="00C06B1B"/>
    <w:rsid w:val="00C10F3A"/>
    <w:rsid w:val="00C1234D"/>
    <w:rsid w:val="00C128EE"/>
    <w:rsid w:val="00C1395C"/>
    <w:rsid w:val="00C176E4"/>
    <w:rsid w:val="00C17D42"/>
    <w:rsid w:val="00C217FD"/>
    <w:rsid w:val="00C222A2"/>
    <w:rsid w:val="00C2307C"/>
    <w:rsid w:val="00C2370F"/>
    <w:rsid w:val="00C23840"/>
    <w:rsid w:val="00C24AAE"/>
    <w:rsid w:val="00C25E9B"/>
    <w:rsid w:val="00C309AA"/>
    <w:rsid w:val="00C33526"/>
    <w:rsid w:val="00C34FE3"/>
    <w:rsid w:val="00C35E1E"/>
    <w:rsid w:val="00C367A9"/>
    <w:rsid w:val="00C37ADC"/>
    <w:rsid w:val="00C40CDE"/>
    <w:rsid w:val="00C4402F"/>
    <w:rsid w:val="00C455B3"/>
    <w:rsid w:val="00C467E1"/>
    <w:rsid w:val="00C518BC"/>
    <w:rsid w:val="00C51E93"/>
    <w:rsid w:val="00C5554C"/>
    <w:rsid w:val="00C55603"/>
    <w:rsid w:val="00C5709D"/>
    <w:rsid w:val="00C60D64"/>
    <w:rsid w:val="00C6184F"/>
    <w:rsid w:val="00C6250C"/>
    <w:rsid w:val="00C6298F"/>
    <w:rsid w:val="00C64F2B"/>
    <w:rsid w:val="00C65568"/>
    <w:rsid w:val="00C66B88"/>
    <w:rsid w:val="00C6713F"/>
    <w:rsid w:val="00C7664A"/>
    <w:rsid w:val="00C76C3B"/>
    <w:rsid w:val="00C80000"/>
    <w:rsid w:val="00C808F8"/>
    <w:rsid w:val="00C80D34"/>
    <w:rsid w:val="00C85680"/>
    <w:rsid w:val="00C85FA8"/>
    <w:rsid w:val="00C86C47"/>
    <w:rsid w:val="00C86FC9"/>
    <w:rsid w:val="00C9037E"/>
    <w:rsid w:val="00C91644"/>
    <w:rsid w:val="00C92757"/>
    <w:rsid w:val="00C931FC"/>
    <w:rsid w:val="00C9329D"/>
    <w:rsid w:val="00C93E98"/>
    <w:rsid w:val="00C943CC"/>
    <w:rsid w:val="00C960D2"/>
    <w:rsid w:val="00CA00B6"/>
    <w:rsid w:val="00CA2099"/>
    <w:rsid w:val="00CA4119"/>
    <w:rsid w:val="00CA413E"/>
    <w:rsid w:val="00CA4875"/>
    <w:rsid w:val="00CA496E"/>
    <w:rsid w:val="00CA54C3"/>
    <w:rsid w:val="00CA5646"/>
    <w:rsid w:val="00CA6DD2"/>
    <w:rsid w:val="00CA7782"/>
    <w:rsid w:val="00CB08BC"/>
    <w:rsid w:val="00CB1DC1"/>
    <w:rsid w:val="00CB23D6"/>
    <w:rsid w:val="00CB4A74"/>
    <w:rsid w:val="00CB6FB2"/>
    <w:rsid w:val="00CB7A2D"/>
    <w:rsid w:val="00CC01C4"/>
    <w:rsid w:val="00CC1329"/>
    <w:rsid w:val="00CC1734"/>
    <w:rsid w:val="00CC1FFA"/>
    <w:rsid w:val="00CC3365"/>
    <w:rsid w:val="00CC3DA8"/>
    <w:rsid w:val="00CC6652"/>
    <w:rsid w:val="00CC7C4D"/>
    <w:rsid w:val="00CD0624"/>
    <w:rsid w:val="00CD3B98"/>
    <w:rsid w:val="00CD59AD"/>
    <w:rsid w:val="00CD7625"/>
    <w:rsid w:val="00CE2756"/>
    <w:rsid w:val="00CE3684"/>
    <w:rsid w:val="00CE455E"/>
    <w:rsid w:val="00CE5BC2"/>
    <w:rsid w:val="00CE5C38"/>
    <w:rsid w:val="00CE6820"/>
    <w:rsid w:val="00CE71E7"/>
    <w:rsid w:val="00CF0775"/>
    <w:rsid w:val="00CF4390"/>
    <w:rsid w:val="00CF577D"/>
    <w:rsid w:val="00D000E3"/>
    <w:rsid w:val="00D00ABF"/>
    <w:rsid w:val="00D0307D"/>
    <w:rsid w:val="00D06B48"/>
    <w:rsid w:val="00D07F09"/>
    <w:rsid w:val="00D111CF"/>
    <w:rsid w:val="00D114B7"/>
    <w:rsid w:val="00D11C70"/>
    <w:rsid w:val="00D129BC"/>
    <w:rsid w:val="00D12A7E"/>
    <w:rsid w:val="00D1482C"/>
    <w:rsid w:val="00D15A2E"/>
    <w:rsid w:val="00D2077B"/>
    <w:rsid w:val="00D2361D"/>
    <w:rsid w:val="00D24141"/>
    <w:rsid w:val="00D24A26"/>
    <w:rsid w:val="00D25F27"/>
    <w:rsid w:val="00D312E6"/>
    <w:rsid w:val="00D32B03"/>
    <w:rsid w:val="00D32B1C"/>
    <w:rsid w:val="00D33607"/>
    <w:rsid w:val="00D3497F"/>
    <w:rsid w:val="00D35846"/>
    <w:rsid w:val="00D35A7D"/>
    <w:rsid w:val="00D35D02"/>
    <w:rsid w:val="00D41E85"/>
    <w:rsid w:val="00D4208A"/>
    <w:rsid w:val="00D4312E"/>
    <w:rsid w:val="00D43E45"/>
    <w:rsid w:val="00D44BDA"/>
    <w:rsid w:val="00D45416"/>
    <w:rsid w:val="00D45DA2"/>
    <w:rsid w:val="00D47319"/>
    <w:rsid w:val="00D47D38"/>
    <w:rsid w:val="00D51DBE"/>
    <w:rsid w:val="00D524CD"/>
    <w:rsid w:val="00D53190"/>
    <w:rsid w:val="00D5330F"/>
    <w:rsid w:val="00D56F0E"/>
    <w:rsid w:val="00D60293"/>
    <w:rsid w:val="00D62387"/>
    <w:rsid w:val="00D6300B"/>
    <w:rsid w:val="00D63759"/>
    <w:rsid w:val="00D645C2"/>
    <w:rsid w:val="00D64D5D"/>
    <w:rsid w:val="00D668EB"/>
    <w:rsid w:val="00D66F49"/>
    <w:rsid w:val="00D72FD2"/>
    <w:rsid w:val="00D74593"/>
    <w:rsid w:val="00D74F7A"/>
    <w:rsid w:val="00D76CEF"/>
    <w:rsid w:val="00D77C06"/>
    <w:rsid w:val="00D77F7D"/>
    <w:rsid w:val="00D80001"/>
    <w:rsid w:val="00D815FA"/>
    <w:rsid w:val="00D8285A"/>
    <w:rsid w:val="00D82D8D"/>
    <w:rsid w:val="00D835A1"/>
    <w:rsid w:val="00D8380F"/>
    <w:rsid w:val="00D85C41"/>
    <w:rsid w:val="00D85CA4"/>
    <w:rsid w:val="00D87861"/>
    <w:rsid w:val="00D902C1"/>
    <w:rsid w:val="00D92112"/>
    <w:rsid w:val="00D94789"/>
    <w:rsid w:val="00D949A5"/>
    <w:rsid w:val="00D949C6"/>
    <w:rsid w:val="00D971D6"/>
    <w:rsid w:val="00D97E01"/>
    <w:rsid w:val="00DA0540"/>
    <w:rsid w:val="00DA08D5"/>
    <w:rsid w:val="00DA0CD0"/>
    <w:rsid w:val="00DA0D1F"/>
    <w:rsid w:val="00DA130B"/>
    <w:rsid w:val="00DA1591"/>
    <w:rsid w:val="00DA3F32"/>
    <w:rsid w:val="00DA4762"/>
    <w:rsid w:val="00DA6DBD"/>
    <w:rsid w:val="00DB1086"/>
    <w:rsid w:val="00DB4A7B"/>
    <w:rsid w:val="00DB4E60"/>
    <w:rsid w:val="00DB630D"/>
    <w:rsid w:val="00DB65F9"/>
    <w:rsid w:val="00DC1219"/>
    <w:rsid w:val="00DC5398"/>
    <w:rsid w:val="00DC6408"/>
    <w:rsid w:val="00DC78BC"/>
    <w:rsid w:val="00DD0494"/>
    <w:rsid w:val="00DD13D5"/>
    <w:rsid w:val="00DD1EF5"/>
    <w:rsid w:val="00DD2C04"/>
    <w:rsid w:val="00DD48DD"/>
    <w:rsid w:val="00DD5F85"/>
    <w:rsid w:val="00DD6017"/>
    <w:rsid w:val="00DD6A5F"/>
    <w:rsid w:val="00DE0257"/>
    <w:rsid w:val="00DE1E92"/>
    <w:rsid w:val="00DE25F9"/>
    <w:rsid w:val="00DF2319"/>
    <w:rsid w:val="00DF2AA8"/>
    <w:rsid w:val="00DF397B"/>
    <w:rsid w:val="00DF48CF"/>
    <w:rsid w:val="00DF4AFD"/>
    <w:rsid w:val="00DF5BC2"/>
    <w:rsid w:val="00E07EC0"/>
    <w:rsid w:val="00E101D8"/>
    <w:rsid w:val="00E103F4"/>
    <w:rsid w:val="00E12B3F"/>
    <w:rsid w:val="00E15FF4"/>
    <w:rsid w:val="00E17B9E"/>
    <w:rsid w:val="00E23116"/>
    <w:rsid w:val="00E23716"/>
    <w:rsid w:val="00E2424C"/>
    <w:rsid w:val="00E252A6"/>
    <w:rsid w:val="00E2578A"/>
    <w:rsid w:val="00E30234"/>
    <w:rsid w:val="00E31171"/>
    <w:rsid w:val="00E31599"/>
    <w:rsid w:val="00E31933"/>
    <w:rsid w:val="00E343DE"/>
    <w:rsid w:val="00E34C6A"/>
    <w:rsid w:val="00E34E1F"/>
    <w:rsid w:val="00E400EA"/>
    <w:rsid w:val="00E40D92"/>
    <w:rsid w:val="00E415D1"/>
    <w:rsid w:val="00E44EF1"/>
    <w:rsid w:val="00E46A3D"/>
    <w:rsid w:val="00E50C5B"/>
    <w:rsid w:val="00E545F0"/>
    <w:rsid w:val="00E55972"/>
    <w:rsid w:val="00E560CB"/>
    <w:rsid w:val="00E56D1D"/>
    <w:rsid w:val="00E572D2"/>
    <w:rsid w:val="00E61BD0"/>
    <w:rsid w:val="00E64A7C"/>
    <w:rsid w:val="00E66059"/>
    <w:rsid w:val="00E66C8D"/>
    <w:rsid w:val="00E66FD6"/>
    <w:rsid w:val="00E70883"/>
    <w:rsid w:val="00E71569"/>
    <w:rsid w:val="00E71FD1"/>
    <w:rsid w:val="00E72835"/>
    <w:rsid w:val="00E72AEA"/>
    <w:rsid w:val="00E73023"/>
    <w:rsid w:val="00E73AE0"/>
    <w:rsid w:val="00E74593"/>
    <w:rsid w:val="00E74AAC"/>
    <w:rsid w:val="00E83EBA"/>
    <w:rsid w:val="00E84E5B"/>
    <w:rsid w:val="00E86A1A"/>
    <w:rsid w:val="00E86D08"/>
    <w:rsid w:val="00E87079"/>
    <w:rsid w:val="00E90750"/>
    <w:rsid w:val="00E9090F"/>
    <w:rsid w:val="00E9196E"/>
    <w:rsid w:val="00E94665"/>
    <w:rsid w:val="00E97398"/>
    <w:rsid w:val="00EA0DAD"/>
    <w:rsid w:val="00EA0E38"/>
    <w:rsid w:val="00EA0F9A"/>
    <w:rsid w:val="00EA1C3E"/>
    <w:rsid w:val="00EA6153"/>
    <w:rsid w:val="00EA6FE4"/>
    <w:rsid w:val="00EB2FCD"/>
    <w:rsid w:val="00EB34EB"/>
    <w:rsid w:val="00EB77D5"/>
    <w:rsid w:val="00EC116A"/>
    <w:rsid w:val="00EC29A2"/>
    <w:rsid w:val="00EC2A1B"/>
    <w:rsid w:val="00EC2F18"/>
    <w:rsid w:val="00EC58DE"/>
    <w:rsid w:val="00EC607E"/>
    <w:rsid w:val="00EC60A3"/>
    <w:rsid w:val="00EC6345"/>
    <w:rsid w:val="00EC6511"/>
    <w:rsid w:val="00ED15B1"/>
    <w:rsid w:val="00ED1B19"/>
    <w:rsid w:val="00ED222A"/>
    <w:rsid w:val="00ED233B"/>
    <w:rsid w:val="00ED677C"/>
    <w:rsid w:val="00EE08E3"/>
    <w:rsid w:val="00EE0B8D"/>
    <w:rsid w:val="00EE144E"/>
    <w:rsid w:val="00EE1650"/>
    <w:rsid w:val="00EE33E0"/>
    <w:rsid w:val="00EE3A62"/>
    <w:rsid w:val="00EE519F"/>
    <w:rsid w:val="00EE5589"/>
    <w:rsid w:val="00EE6ADD"/>
    <w:rsid w:val="00EE7E60"/>
    <w:rsid w:val="00EF0748"/>
    <w:rsid w:val="00EF1C21"/>
    <w:rsid w:val="00EF2FFC"/>
    <w:rsid w:val="00EF53CC"/>
    <w:rsid w:val="00F02D9C"/>
    <w:rsid w:val="00F03677"/>
    <w:rsid w:val="00F05366"/>
    <w:rsid w:val="00F07666"/>
    <w:rsid w:val="00F10272"/>
    <w:rsid w:val="00F105F2"/>
    <w:rsid w:val="00F1108C"/>
    <w:rsid w:val="00F11A3E"/>
    <w:rsid w:val="00F12A78"/>
    <w:rsid w:val="00F152AB"/>
    <w:rsid w:val="00F15FB4"/>
    <w:rsid w:val="00F16A39"/>
    <w:rsid w:val="00F17602"/>
    <w:rsid w:val="00F20393"/>
    <w:rsid w:val="00F206D4"/>
    <w:rsid w:val="00F215B2"/>
    <w:rsid w:val="00F21AA6"/>
    <w:rsid w:val="00F21FC7"/>
    <w:rsid w:val="00F229CC"/>
    <w:rsid w:val="00F2426A"/>
    <w:rsid w:val="00F2426D"/>
    <w:rsid w:val="00F2451C"/>
    <w:rsid w:val="00F24882"/>
    <w:rsid w:val="00F2644B"/>
    <w:rsid w:val="00F31B9E"/>
    <w:rsid w:val="00F32D2D"/>
    <w:rsid w:val="00F32EE6"/>
    <w:rsid w:val="00F337FC"/>
    <w:rsid w:val="00F34D00"/>
    <w:rsid w:val="00F36912"/>
    <w:rsid w:val="00F434E2"/>
    <w:rsid w:val="00F4424A"/>
    <w:rsid w:val="00F4758E"/>
    <w:rsid w:val="00F500BF"/>
    <w:rsid w:val="00F52DA1"/>
    <w:rsid w:val="00F54139"/>
    <w:rsid w:val="00F563D8"/>
    <w:rsid w:val="00F569BC"/>
    <w:rsid w:val="00F60625"/>
    <w:rsid w:val="00F60862"/>
    <w:rsid w:val="00F61661"/>
    <w:rsid w:val="00F61869"/>
    <w:rsid w:val="00F61E64"/>
    <w:rsid w:val="00F6366C"/>
    <w:rsid w:val="00F66532"/>
    <w:rsid w:val="00F66793"/>
    <w:rsid w:val="00F66FCB"/>
    <w:rsid w:val="00F70048"/>
    <w:rsid w:val="00F70DC7"/>
    <w:rsid w:val="00F725AB"/>
    <w:rsid w:val="00F7442C"/>
    <w:rsid w:val="00F74B3F"/>
    <w:rsid w:val="00F8024E"/>
    <w:rsid w:val="00F82D21"/>
    <w:rsid w:val="00F83519"/>
    <w:rsid w:val="00F85934"/>
    <w:rsid w:val="00F86354"/>
    <w:rsid w:val="00F921C1"/>
    <w:rsid w:val="00F92DF4"/>
    <w:rsid w:val="00F92E86"/>
    <w:rsid w:val="00F9309F"/>
    <w:rsid w:val="00F93F20"/>
    <w:rsid w:val="00F9595A"/>
    <w:rsid w:val="00F95A45"/>
    <w:rsid w:val="00F95BD5"/>
    <w:rsid w:val="00F95F0C"/>
    <w:rsid w:val="00F96A2C"/>
    <w:rsid w:val="00FA04FD"/>
    <w:rsid w:val="00FA0D59"/>
    <w:rsid w:val="00FA0F17"/>
    <w:rsid w:val="00FA6943"/>
    <w:rsid w:val="00FB1B81"/>
    <w:rsid w:val="00FB230F"/>
    <w:rsid w:val="00FB3E5F"/>
    <w:rsid w:val="00FB4870"/>
    <w:rsid w:val="00FB5A8E"/>
    <w:rsid w:val="00FC01BD"/>
    <w:rsid w:val="00FC10C0"/>
    <w:rsid w:val="00FC23AF"/>
    <w:rsid w:val="00FD1B43"/>
    <w:rsid w:val="00FD3706"/>
    <w:rsid w:val="00FD41D9"/>
    <w:rsid w:val="00FD56A1"/>
    <w:rsid w:val="00FD5FD4"/>
    <w:rsid w:val="00FD7D3C"/>
    <w:rsid w:val="00FE1FC9"/>
    <w:rsid w:val="00FE38B8"/>
    <w:rsid w:val="00FE3B64"/>
    <w:rsid w:val="00FE4663"/>
    <w:rsid w:val="00FE484C"/>
    <w:rsid w:val="00FE6509"/>
    <w:rsid w:val="00FE7BAB"/>
    <w:rsid w:val="00FF0547"/>
    <w:rsid w:val="00FF0551"/>
    <w:rsid w:val="00FF11BC"/>
    <w:rsid w:val="00FF4E0B"/>
    <w:rsid w:val="00FF6692"/>
    <w:rsid w:val="00FF6D6C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E21A30"/>
  <w15:docId w15:val="{C276DDC6-EA33-4B7C-A4DB-0E9823C7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25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257"/>
    <w:rPr>
      <w:rFonts w:ascii="ＭＳ 明朝" w:eastAsia="ＭＳ 明朝"/>
      <w:sz w:val="22"/>
    </w:rPr>
  </w:style>
  <w:style w:type="paragraph" w:customStyle="1" w:styleId="aa">
    <w:name w:val="一太郎"/>
    <w:rsid w:val="00290A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A0C1-D3FF-41BB-BDFF-0601FC8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57</cp:revision>
  <cp:lastPrinted>2018-07-23T09:24:00Z</cp:lastPrinted>
  <dcterms:created xsi:type="dcterms:W3CDTF">2018-01-30T00:52:00Z</dcterms:created>
  <dcterms:modified xsi:type="dcterms:W3CDTF">2021-07-29T06:23:00Z</dcterms:modified>
</cp:coreProperties>
</file>