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491B" w14:textId="4A3F05D9" w:rsidR="00537D0E" w:rsidRPr="000E1F43" w:rsidRDefault="0050221A" w:rsidP="00537D0E">
      <w:pPr>
        <w:jc w:val="center"/>
        <w:rPr>
          <w:rFonts w:ascii="ＭＳ ゴシック" w:eastAsia="ＭＳ ゴシック" w:hAnsi="ＭＳ ゴシック"/>
          <w:b/>
          <w:bCs/>
          <w:sz w:val="24"/>
          <w:szCs w:val="24"/>
        </w:rPr>
      </w:pPr>
      <w:r w:rsidRPr="000E1F43">
        <w:rPr>
          <w:rFonts w:ascii="ＭＳ ゴシック" w:eastAsia="ＭＳ ゴシック" w:hAnsi="ＭＳ ゴシック" w:hint="eastAsia"/>
          <w:b/>
          <w:bCs/>
          <w:sz w:val="24"/>
          <w:szCs w:val="24"/>
        </w:rPr>
        <w:t>愛知</w:t>
      </w:r>
      <w:r w:rsidR="00537D0E" w:rsidRPr="000E1F43">
        <w:rPr>
          <w:rFonts w:ascii="ＭＳ ゴシック" w:eastAsia="ＭＳ ゴシック" w:hAnsi="ＭＳ ゴシック" w:hint="eastAsia"/>
          <w:b/>
          <w:bCs/>
          <w:sz w:val="24"/>
          <w:szCs w:val="24"/>
        </w:rPr>
        <w:t>県議会</w:t>
      </w:r>
      <w:r w:rsidR="00361738" w:rsidRPr="000E1F43">
        <w:rPr>
          <w:rFonts w:ascii="ＭＳ ゴシック" w:eastAsia="ＭＳ ゴシック" w:hAnsi="ＭＳ ゴシック" w:hint="eastAsia"/>
          <w:b/>
          <w:bCs/>
          <w:sz w:val="24"/>
          <w:szCs w:val="24"/>
        </w:rPr>
        <w:t>情報</w:t>
      </w:r>
      <w:r w:rsidR="009321EB" w:rsidRPr="000E1F43">
        <w:rPr>
          <w:rFonts w:ascii="ＭＳ ゴシック" w:eastAsia="ＭＳ ゴシック" w:hAnsi="ＭＳ ゴシック" w:hint="eastAsia"/>
          <w:b/>
          <w:bCs/>
          <w:sz w:val="24"/>
          <w:szCs w:val="24"/>
        </w:rPr>
        <w:t>セキュリティ</w:t>
      </w:r>
      <w:r w:rsidR="00EF0232" w:rsidRPr="000E1F43">
        <w:rPr>
          <w:rFonts w:ascii="ＭＳ ゴシック" w:eastAsia="ＭＳ ゴシック" w:hAnsi="ＭＳ ゴシック" w:hint="eastAsia"/>
          <w:b/>
          <w:bCs/>
          <w:sz w:val="24"/>
          <w:szCs w:val="24"/>
        </w:rPr>
        <w:t>基本</w:t>
      </w:r>
      <w:r w:rsidR="009321EB" w:rsidRPr="000E1F43">
        <w:rPr>
          <w:rFonts w:ascii="ＭＳ ゴシック" w:eastAsia="ＭＳ ゴシック" w:hAnsi="ＭＳ ゴシック" w:hint="eastAsia"/>
          <w:b/>
          <w:bCs/>
          <w:sz w:val="24"/>
          <w:szCs w:val="24"/>
        </w:rPr>
        <w:t>方針</w:t>
      </w:r>
    </w:p>
    <w:p w14:paraId="341904C5" w14:textId="77777777" w:rsidR="000316B5" w:rsidRDefault="000316B5" w:rsidP="00536C13">
      <w:pPr>
        <w:spacing w:line="240" w:lineRule="exact"/>
        <w:rPr>
          <w:rFonts w:ascii="ＭＳ 明朝" w:eastAsia="ＭＳ 明朝" w:hAnsi="ＭＳ 明朝"/>
          <w:sz w:val="24"/>
          <w:szCs w:val="24"/>
        </w:rPr>
      </w:pPr>
    </w:p>
    <w:p w14:paraId="00911696" w14:textId="50C3A9EA" w:rsidR="00536C13" w:rsidRDefault="00372FC2" w:rsidP="00536C1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令和８年３月３１日策定　</w:t>
      </w:r>
    </w:p>
    <w:p w14:paraId="13555DCC" w14:textId="77777777" w:rsidR="00536C13" w:rsidRPr="00536C13" w:rsidRDefault="00536C13" w:rsidP="00536C13">
      <w:pPr>
        <w:spacing w:line="240" w:lineRule="exact"/>
        <w:rPr>
          <w:rFonts w:ascii="ＭＳ 明朝" w:eastAsia="ＭＳ 明朝" w:hAnsi="ＭＳ 明朝"/>
          <w:sz w:val="24"/>
          <w:szCs w:val="24"/>
        </w:rPr>
      </w:pPr>
    </w:p>
    <w:p w14:paraId="39C8DD88" w14:textId="77777777" w:rsidR="00544FF2" w:rsidRPr="00544FF2" w:rsidRDefault="00544FF2" w:rsidP="00544FF2">
      <w:pPr>
        <w:rPr>
          <w:rFonts w:ascii="ＭＳ 明朝" w:eastAsia="ＭＳ 明朝" w:hAnsi="ＭＳ 明朝"/>
          <w:sz w:val="24"/>
          <w:szCs w:val="24"/>
        </w:rPr>
      </w:pPr>
      <w:r w:rsidRPr="00544FF2">
        <w:rPr>
          <w:rFonts w:ascii="ＭＳ 明朝" w:eastAsia="ＭＳ 明朝" w:hAnsi="ＭＳ 明朝" w:hint="eastAsia"/>
          <w:sz w:val="24"/>
          <w:szCs w:val="24"/>
        </w:rPr>
        <w:t>１　目的</w:t>
      </w:r>
    </w:p>
    <w:p w14:paraId="69E7884A" w14:textId="77777777" w:rsidR="00544FF2" w:rsidRPr="00544FF2"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この基本方針は、愛知県議会（以下「議会」という」。）が保有する情報資産の機密性、完全性及び可用性を維持するため、議会が実施する情報セキュリティ対策について基本的な事項を定めることを目的とする。</w:t>
      </w:r>
    </w:p>
    <w:p w14:paraId="72646F92" w14:textId="77777777" w:rsidR="00544FF2" w:rsidRPr="00544FF2" w:rsidRDefault="00544FF2" w:rsidP="00544FF2">
      <w:pPr>
        <w:ind w:leftChars="100" w:left="210" w:firstLineChars="100" w:firstLine="240"/>
        <w:rPr>
          <w:rFonts w:ascii="ＭＳ 明朝" w:eastAsia="ＭＳ 明朝" w:hAnsi="ＭＳ 明朝"/>
          <w:sz w:val="24"/>
          <w:szCs w:val="24"/>
        </w:rPr>
      </w:pPr>
    </w:p>
    <w:p w14:paraId="12193B70" w14:textId="77777777" w:rsidR="00544FF2" w:rsidRPr="00544FF2" w:rsidRDefault="00544FF2" w:rsidP="00544FF2">
      <w:pPr>
        <w:rPr>
          <w:rFonts w:ascii="ＭＳ 明朝" w:eastAsia="ＭＳ 明朝" w:hAnsi="ＭＳ 明朝"/>
          <w:sz w:val="24"/>
          <w:szCs w:val="24"/>
        </w:rPr>
      </w:pPr>
      <w:r w:rsidRPr="00544FF2">
        <w:rPr>
          <w:rFonts w:ascii="ＭＳ 明朝" w:eastAsia="ＭＳ 明朝" w:hAnsi="ＭＳ 明朝" w:hint="eastAsia"/>
          <w:sz w:val="24"/>
          <w:szCs w:val="24"/>
        </w:rPr>
        <w:t>２　定義</w:t>
      </w:r>
    </w:p>
    <w:p w14:paraId="6D09F3DA"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（１）ネットワーク</w:t>
      </w:r>
    </w:p>
    <w:p w14:paraId="31DCECEE"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コンピュータ等を相互に接続するための通信網、その構成機器（ハードウェア及びソフトウェア）をいう。</w:t>
      </w:r>
    </w:p>
    <w:p w14:paraId="037A2E52"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（２）情報システム</w:t>
      </w:r>
    </w:p>
    <w:p w14:paraId="014FBAB0"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コンピュータ、ネットワーク及び電磁的記録媒体で構成され、情報処理を行う仕組みをいう。</w:t>
      </w:r>
    </w:p>
    <w:p w14:paraId="6AB99C92"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（３）情報セキュリティ</w:t>
      </w:r>
    </w:p>
    <w:p w14:paraId="6DB87470" w14:textId="77777777" w:rsidR="00544FF2" w:rsidRPr="00544FF2" w:rsidRDefault="00544FF2" w:rsidP="006D6CE4">
      <w:pPr>
        <w:ind w:leftChars="100" w:left="210" w:firstLineChars="200" w:firstLine="480"/>
        <w:rPr>
          <w:rFonts w:ascii="ＭＳ 明朝" w:eastAsia="ＭＳ 明朝" w:hAnsi="ＭＳ 明朝"/>
          <w:sz w:val="24"/>
          <w:szCs w:val="24"/>
        </w:rPr>
      </w:pPr>
      <w:r w:rsidRPr="00544FF2">
        <w:rPr>
          <w:rFonts w:ascii="ＭＳ 明朝" w:eastAsia="ＭＳ 明朝" w:hAnsi="ＭＳ 明朝" w:hint="eastAsia"/>
          <w:sz w:val="24"/>
          <w:szCs w:val="24"/>
        </w:rPr>
        <w:t>情報資産の機密性、完全性及び可用性を維持することをいう。</w:t>
      </w:r>
    </w:p>
    <w:p w14:paraId="1FA403F8"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（４）機密性</w:t>
      </w:r>
    </w:p>
    <w:p w14:paraId="72390833"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情報にアクセスすることを認められた者だけが、情報にアクセスできる状態を確保することをいう。</w:t>
      </w:r>
    </w:p>
    <w:p w14:paraId="10FC74D5"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（５）完全性</w:t>
      </w:r>
    </w:p>
    <w:p w14:paraId="401ABCDC" w14:textId="77777777" w:rsidR="00544FF2" w:rsidRPr="00544FF2" w:rsidRDefault="00544FF2" w:rsidP="006D6CE4">
      <w:pPr>
        <w:ind w:leftChars="100" w:left="210" w:firstLineChars="200" w:firstLine="480"/>
        <w:rPr>
          <w:rFonts w:ascii="ＭＳ 明朝" w:eastAsia="ＭＳ 明朝" w:hAnsi="ＭＳ 明朝"/>
          <w:sz w:val="24"/>
          <w:szCs w:val="24"/>
        </w:rPr>
      </w:pPr>
      <w:r w:rsidRPr="00544FF2">
        <w:rPr>
          <w:rFonts w:ascii="ＭＳ 明朝" w:eastAsia="ＭＳ 明朝" w:hAnsi="ＭＳ 明朝" w:hint="eastAsia"/>
          <w:sz w:val="24"/>
          <w:szCs w:val="24"/>
        </w:rPr>
        <w:t>情報が破壊、改ざん又は消去されていない状態を確保することをいう。</w:t>
      </w:r>
    </w:p>
    <w:p w14:paraId="5CCC2793"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（６）可用性</w:t>
      </w:r>
    </w:p>
    <w:p w14:paraId="1F172293"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情報にアクセスすることを認められた者が、必要なときに中断されることなく、情報にアクセスできる状態を確保することをいう。</w:t>
      </w:r>
    </w:p>
    <w:p w14:paraId="00EA55CF" w14:textId="77777777" w:rsidR="00544FF2" w:rsidRPr="00544FF2" w:rsidRDefault="00544FF2" w:rsidP="006D6CE4">
      <w:pPr>
        <w:rPr>
          <w:rFonts w:ascii="ＭＳ 明朝" w:eastAsia="ＭＳ 明朝" w:hAnsi="ＭＳ 明朝"/>
          <w:sz w:val="24"/>
          <w:szCs w:val="24"/>
        </w:rPr>
      </w:pPr>
    </w:p>
    <w:p w14:paraId="38EA93C2"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３　対象とする脅威</w:t>
      </w:r>
    </w:p>
    <w:p w14:paraId="25C9618A" w14:textId="77777777" w:rsidR="006D6CE4" w:rsidRDefault="00544FF2" w:rsidP="006D6CE4">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情報資産に対する脅威として、以下の脅威を想定し、情報セキュリティ対策を実施する。</w:t>
      </w:r>
    </w:p>
    <w:p w14:paraId="1B628F51" w14:textId="77777777" w:rsidR="006D6CE4" w:rsidRDefault="00544FF2" w:rsidP="006D6CE4">
      <w:pPr>
        <w:ind w:left="480" w:hangingChars="200" w:hanging="480"/>
        <w:rPr>
          <w:rFonts w:ascii="ＭＳ 明朝" w:eastAsia="ＭＳ 明朝" w:hAnsi="ＭＳ 明朝"/>
          <w:sz w:val="24"/>
          <w:szCs w:val="24"/>
        </w:rPr>
      </w:pPr>
      <w:r w:rsidRPr="00544FF2">
        <w:rPr>
          <w:rFonts w:ascii="ＭＳ 明朝" w:eastAsia="ＭＳ 明朝" w:hAnsi="ＭＳ 明朝" w:hint="eastAsia"/>
          <w:sz w:val="24"/>
          <w:szCs w:val="24"/>
        </w:rPr>
        <w:t>（１）不正アクセス、ウイルス攻撃、サービス不能攻撃等のサイバー攻撃や部外者の侵入等の意図的な要因による情報資産の漏えい・破壊・改ざん・消去、重要情報の詐取、内部不正等</w:t>
      </w:r>
    </w:p>
    <w:p w14:paraId="7D93702C" w14:textId="21CEF390" w:rsidR="00544FF2" w:rsidRPr="00544FF2" w:rsidRDefault="00544FF2" w:rsidP="006D6CE4">
      <w:pPr>
        <w:ind w:left="480" w:hangingChars="200" w:hanging="480"/>
        <w:rPr>
          <w:rFonts w:ascii="ＭＳ 明朝" w:eastAsia="ＭＳ 明朝" w:hAnsi="ＭＳ 明朝"/>
          <w:sz w:val="24"/>
          <w:szCs w:val="24"/>
        </w:rPr>
      </w:pPr>
      <w:r w:rsidRPr="00544FF2">
        <w:rPr>
          <w:rFonts w:ascii="ＭＳ 明朝" w:eastAsia="ＭＳ 明朝" w:hAnsi="ＭＳ 明朝" w:hint="eastAsia"/>
          <w:sz w:val="24"/>
          <w:szCs w:val="24"/>
        </w:rPr>
        <w:t>（２）情報資産の無断持ち出し、無許可ソフトウェアの使用等の規定違反、設計・開発の不備、プログラム上の欠陥、操作・設定ミス、メンテナンス不備、監査機能の不備、委託管理の不備、マネジメントの欠陥、機器故障等の非意図的要因による情報資産の漏えい・破壊・消去等</w:t>
      </w:r>
    </w:p>
    <w:p w14:paraId="590A8FA7"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（３）地震、落雷、火災等の災害によるサービス及び業務の停止等</w:t>
      </w:r>
    </w:p>
    <w:p w14:paraId="73901BE3" w14:textId="77777777" w:rsidR="006D6CE4"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（４）大規模・広範囲にわたる疾病による要員不足に伴うシステム運用の機能不全等</w:t>
      </w:r>
    </w:p>
    <w:p w14:paraId="6AA709F1" w14:textId="77777777" w:rsidR="006D6CE4"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（５）電力供給の途絶、通信の途絶、水道供給の途絶等のインフラの障害からの波及</w:t>
      </w:r>
    </w:p>
    <w:p w14:paraId="7FA9353F" w14:textId="75E4EEB8" w:rsidR="00544FF2" w:rsidRPr="00544FF2" w:rsidRDefault="006D6CE4" w:rsidP="006D6CE4">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544FF2" w:rsidRPr="00544FF2">
        <w:rPr>
          <w:rFonts w:ascii="ＭＳ 明朝" w:eastAsia="ＭＳ 明朝" w:hAnsi="ＭＳ 明朝" w:hint="eastAsia"/>
          <w:sz w:val="24"/>
          <w:szCs w:val="24"/>
        </w:rPr>
        <w:t>等</w:t>
      </w:r>
    </w:p>
    <w:p w14:paraId="196CA009" w14:textId="77777777" w:rsidR="00544FF2" w:rsidRPr="00544FF2" w:rsidRDefault="00544FF2" w:rsidP="006D6CE4">
      <w:pPr>
        <w:rPr>
          <w:rFonts w:ascii="ＭＳ 明朝" w:eastAsia="ＭＳ 明朝" w:hAnsi="ＭＳ 明朝"/>
          <w:sz w:val="24"/>
          <w:szCs w:val="24"/>
        </w:rPr>
      </w:pPr>
    </w:p>
    <w:p w14:paraId="77442D57"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４　適用範囲</w:t>
      </w:r>
    </w:p>
    <w:p w14:paraId="0D8C6C07"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（１）対象範囲</w:t>
      </w:r>
    </w:p>
    <w:p w14:paraId="5F19011D" w14:textId="77777777" w:rsidR="00544FF2" w:rsidRPr="00544FF2" w:rsidRDefault="00544FF2" w:rsidP="006D6CE4">
      <w:pPr>
        <w:ind w:firstLineChars="300" w:firstLine="720"/>
        <w:rPr>
          <w:rFonts w:ascii="ＭＳ 明朝" w:eastAsia="ＭＳ 明朝" w:hAnsi="ＭＳ 明朝"/>
          <w:sz w:val="24"/>
          <w:szCs w:val="24"/>
        </w:rPr>
      </w:pPr>
      <w:r w:rsidRPr="00544FF2">
        <w:rPr>
          <w:rFonts w:ascii="ＭＳ 明朝" w:eastAsia="ＭＳ 明朝" w:hAnsi="ＭＳ 明朝" w:hint="eastAsia"/>
          <w:sz w:val="24"/>
          <w:szCs w:val="24"/>
        </w:rPr>
        <w:t>この基本方針は、議会を対象とする。</w:t>
      </w:r>
    </w:p>
    <w:p w14:paraId="5DF13E5D"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（２）情報資産の範囲</w:t>
      </w:r>
    </w:p>
    <w:p w14:paraId="0AF25D7D" w14:textId="77777777" w:rsidR="00544FF2" w:rsidRPr="00544FF2" w:rsidRDefault="00544FF2" w:rsidP="006D6CE4">
      <w:pPr>
        <w:ind w:firstLineChars="300" w:firstLine="720"/>
        <w:rPr>
          <w:rFonts w:ascii="ＭＳ 明朝" w:eastAsia="ＭＳ 明朝" w:hAnsi="ＭＳ 明朝"/>
          <w:sz w:val="24"/>
          <w:szCs w:val="24"/>
        </w:rPr>
      </w:pPr>
      <w:r w:rsidRPr="00544FF2">
        <w:rPr>
          <w:rFonts w:ascii="ＭＳ 明朝" w:eastAsia="ＭＳ 明朝" w:hAnsi="ＭＳ 明朝" w:hint="eastAsia"/>
          <w:sz w:val="24"/>
          <w:szCs w:val="24"/>
        </w:rPr>
        <w:t>この基本方針が対象とする情報資産は、次のとおりとする。</w:t>
      </w:r>
    </w:p>
    <w:p w14:paraId="228B5D3D" w14:textId="77777777" w:rsidR="006D6CE4"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ア　ネットワーク及び情報システム並びにこれらに関する設備及び電磁的記録媒</w:t>
      </w:r>
    </w:p>
    <w:p w14:paraId="0EF946E0" w14:textId="32CAA0E6" w:rsidR="00544FF2" w:rsidRPr="00544FF2" w:rsidRDefault="006D6CE4" w:rsidP="00544FF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544FF2" w:rsidRPr="00544FF2">
        <w:rPr>
          <w:rFonts w:ascii="ＭＳ 明朝" w:eastAsia="ＭＳ 明朝" w:hAnsi="ＭＳ 明朝" w:hint="eastAsia"/>
          <w:sz w:val="24"/>
          <w:szCs w:val="24"/>
        </w:rPr>
        <w:t>体</w:t>
      </w:r>
    </w:p>
    <w:p w14:paraId="1B65E197" w14:textId="77777777" w:rsidR="006D6CE4"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イ　ネットワーク及び情報システムで取り扱う情報（これらを印刷した文書を含</w:t>
      </w:r>
    </w:p>
    <w:p w14:paraId="0C20B746" w14:textId="5784C427" w:rsidR="00544FF2" w:rsidRPr="00544FF2" w:rsidRDefault="00544FF2" w:rsidP="006D6CE4">
      <w:pPr>
        <w:ind w:leftChars="100" w:left="210" w:firstLineChars="200" w:firstLine="480"/>
        <w:rPr>
          <w:rFonts w:ascii="ＭＳ 明朝" w:eastAsia="ＭＳ 明朝" w:hAnsi="ＭＳ 明朝"/>
          <w:sz w:val="24"/>
          <w:szCs w:val="24"/>
        </w:rPr>
      </w:pPr>
      <w:r w:rsidRPr="00544FF2">
        <w:rPr>
          <w:rFonts w:ascii="ＭＳ 明朝" w:eastAsia="ＭＳ 明朝" w:hAnsi="ＭＳ 明朝" w:hint="eastAsia"/>
          <w:sz w:val="24"/>
          <w:szCs w:val="24"/>
        </w:rPr>
        <w:t>む。）</w:t>
      </w:r>
    </w:p>
    <w:p w14:paraId="5E23BF3C" w14:textId="77777777" w:rsidR="00544FF2" w:rsidRPr="00544FF2"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ウ　情報システムの仕様書及びネットワーク図等のシステム関連文書</w:t>
      </w:r>
    </w:p>
    <w:p w14:paraId="1C6C5397" w14:textId="77777777" w:rsidR="00544FF2" w:rsidRPr="00544FF2" w:rsidRDefault="00544FF2" w:rsidP="006D6CE4">
      <w:pPr>
        <w:rPr>
          <w:rFonts w:ascii="ＭＳ 明朝" w:eastAsia="ＭＳ 明朝" w:hAnsi="ＭＳ 明朝"/>
          <w:sz w:val="24"/>
          <w:szCs w:val="24"/>
        </w:rPr>
      </w:pPr>
    </w:p>
    <w:p w14:paraId="02CF85D3"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５　利用者の遵守義務</w:t>
      </w:r>
    </w:p>
    <w:p w14:paraId="6E4DAB71" w14:textId="77777777" w:rsidR="00544FF2" w:rsidRPr="00544FF2" w:rsidRDefault="00544FF2" w:rsidP="006D6CE4">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議会が保有する情報資産の利用者（以下「利用者」という」。）は、情報セキュリティの重要性について共通の認識を持ち、この基本方針を遵守しなければならない。</w:t>
      </w:r>
    </w:p>
    <w:p w14:paraId="1527222F" w14:textId="77777777" w:rsidR="00544FF2" w:rsidRPr="00544FF2" w:rsidRDefault="00544FF2" w:rsidP="00544FF2">
      <w:pPr>
        <w:ind w:leftChars="100" w:left="210" w:firstLineChars="100" w:firstLine="240"/>
        <w:rPr>
          <w:rFonts w:ascii="ＭＳ 明朝" w:eastAsia="ＭＳ 明朝" w:hAnsi="ＭＳ 明朝"/>
          <w:sz w:val="24"/>
          <w:szCs w:val="24"/>
        </w:rPr>
      </w:pPr>
    </w:p>
    <w:p w14:paraId="1957272A"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６　情報セキュリティ対策</w:t>
      </w:r>
    </w:p>
    <w:p w14:paraId="3F8631AD" w14:textId="77777777" w:rsidR="00544FF2" w:rsidRPr="00544FF2"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上記３の脅威から情報資産を保護するために、以下の情報セキュリティ対策を講じる。</w:t>
      </w:r>
    </w:p>
    <w:p w14:paraId="1A2C9543"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（１）組織体制</w:t>
      </w:r>
    </w:p>
    <w:p w14:paraId="3B66F5E5"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議会の情報資産について、情報セキュリティ対策を推進する組織体制を確立する。</w:t>
      </w:r>
    </w:p>
    <w:p w14:paraId="77F421C3"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（２）情報資産の分類と管理</w:t>
      </w:r>
    </w:p>
    <w:p w14:paraId="6BC0324B" w14:textId="11A9CF1C"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議会の保有する情報資産を機密性、完全性及び可用性に応じて分類し、当該分</w:t>
      </w:r>
      <w:r w:rsidR="006D6CE4">
        <w:rPr>
          <w:rFonts w:ascii="ＭＳ 明朝" w:eastAsia="ＭＳ 明朝" w:hAnsi="ＭＳ 明朝" w:hint="eastAsia"/>
          <w:sz w:val="24"/>
          <w:szCs w:val="24"/>
        </w:rPr>
        <w:t xml:space="preserve">　</w:t>
      </w:r>
      <w:r w:rsidRPr="00544FF2">
        <w:rPr>
          <w:rFonts w:ascii="ＭＳ 明朝" w:eastAsia="ＭＳ 明朝" w:hAnsi="ＭＳ 明朝" w:hint="eastAsia"/>
          <w:sz w:val="24"/>
          <w:szCs w:val="24"/>
        </w:rPr>
        <w:t>類に基づき情報セキュリティ対策を実施する。</w:t>
      </w:r>
    </w:p>
    <w:p w14:paraId="73DA9AFD"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（３）物理的セキュリティ</w:t>
      </w:r>
    </w:p>
    <w:p w14:paraId="2478C4E3"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サーバ、通信回線及び利用者のパソコン等の管理について、物理的な対策を講じる。</w:t>
      </w:r>
    </w:p>
    <w:p w14:paraId="4825FE5F"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（４）人的セキュリティ</w:t>
      </w:r>
    </w:p>
    <w:p w14:paraId="749C6E68"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情報セキュリティに関し、利用者が遵守すべき事項を定めるとともに、十分な教育及び啓発を行う等の人的な対策を講じる。</w:t>
      </w:r>
    </w:p>
    <w:p w14:paraId="30447B33"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（５）技術的セキュリティ</w:t>
      </w:r>
    </w:p>
    <w:p w14:paraId="4E373143"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コンピュータ等の管理、アクセス制御、不正プログラム対策、不正アクセス対策等の技術的対策を講じる。</w:t>
      </w:r>
    </w:p>
    <w:p w14:paraId="3669BA19"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（６）運用</w:t>
      </w:r>
    </w:p>
    <w:p w14:paraId="111513FF" w14:textId="77777777" w:rsid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情報システムの監視、基本方針の遵守状況の確認、業務委託を行う際のセキュリティ確保等、基本方針の運用面の対策を講じるものとする。また、情報資産に対するセキュリティ侵害が発生した場合等に迅速かつ適正に対応するため、緊急時対応計画を策定する。</w:t>
      </w:r>
    </w:p>
    <w:p w14:paraId="2625DE69" w14:textId="77777777" w:rsidR="00536C13" w:rsidRPr="00544FF2" w:rsidRDefault="00536C13" w:rsidP="006D6CE4">
      <w:pPr>
        <w:ind w:leftChars="200" w:left="420" w:firstLineChars="100" w:firstLine="240"/>
        <w:rPr>
          <w:rFonts w:ascii="ＭＳ 明朝" w:eastAsia="ＭＳ 明朝" w:hAnsi="ＭＳ 明朝"/>
          <w:sz w:val="24"/>
          <w:szCs w:val="24"/>
        </w:rPr>
      </w:pPr>
    </w:p>
    <w:p w14:paraId="4ADE9A3B"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lastRenderedPageBreak/>
        <w:t>（７）業務委託と外部サービス（クラウドサービス）の利用</w:t>
      </w:r>
    </w:p>
    <w:p w14:paraId="58CFABAA"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業務委託を行う場合には、委託事業者を選定し、情報セキュリティ要件を明記した契約を締結し、委託事業者において必要なセキュリティ対策が確保されていることを確認し、必要に応じて契約に基づき措置を講じる。</w:t>
      </w:r>
    </w:p>
    <w:p w14:paraId="31F9779E"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外部サービス（クラウドサービス）を利用する場合には、利用に係る規定を整備し対策を講じる。</w:t>
      </w:r>
    </w:p>
    <w:p w14:paraId="4A6EC097"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15DF32AE"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（８）評価・見直し</w:t>
      </w:r>
    </w:p>
    <w:p w14:paraId="2EA7FE2D" w14:textId="77777777" w:rsidR="00544FF2" w:rsidRPr="00544FF2" w:rsidRDefault="00544FF2" w:rsidP="006D6CE4">
      <w:pPr>
        <w:ind w:leftChars="200" w:left="42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基本方針の遵守状況を検証するため、定期的又は必要に応じて情報セキュリティ監査及び自己点検を実施し、運用改善を行い、情報セキュリティの向上を図る。基本方針の見直しが必要な場合は、適宜基本方針の見直しを行う。</w:t>
      </w:r>
    </w:p>
    <w:p w14:paraId="0134EB63" w14:textId="77777777" w:rsidR="00544FF2" w:rsidRPr="00544FF2" w:rsidRDefault="00544FF2" w:rsidP="006D6CE4">
      <w:pPr>
        <w:rPr>
          <w:rFonts w:ascii="ＭＳ 明朝" w:eastAsia="ＭＳ 明朝" w:hAnsi="ＭＳ 明朝"/>
          <w:sz w:val="24"/>
          <w:szCs w:val="24"/>
        </w:rPr>
      </w:pPr>
    </w:p>
    <w:p w14:paraId="6636D39C"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７　情報セキュリティ監査及び自己点検の実施</w:t>
      </w:r>
    </w:p>
    <w:p w14:paraId="6060ECAD" w14:textId="77777777" w:rsidR="00544FF2" w:rsidRPr="00544FF2"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基本方針の遵守状況を検証するため、定期的又は必要に応じて情報セキュリティ監査及び自己点検を実施する。</w:t>
      </w:r>
    </w:p>
    <w:p w14:paraId="01648876" w14:textId="77777777" w:rsidR="00544FF2" w:rsidRPr="00544FF2" w:rsidRDefault="00544FF2" w:rsidP="006D6CE4">
      <w:pPr>
        <w:rPr>
          <w:rFonts w:ascii="ＭＳ 明朝" w:eastAsia="ＭＳ 明朝" w:hAnsi="ＭＳ 明朝"/>
          <w:sz w:val="24"/>
          <w:szCs w:val="24"/>
        </w:rPr>
      </w:pPr>
    </w:p>
    <w:p w14:paraId="08D3C1A8"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８　基本方針の見直し</w:t>
      </w:r>
    </w:p>
    <w:p w14:paraId="3EB8F2A5" w14:textId="77777777" w:rsidR="00544FF2" w:rsidRPr="00544FF2"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情報セキュリティ監査及び自己点検の結果、基本方針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うえで、基本方針を見直す。</w:t>
      </w:r>
    </w:p>
    <w:p w14:paraId="58417427" w14:textId="77777777" w:rsidR="00544FF2" w:rsidRPr="00544FF2" w:rsidRDefault="00544FF2" w:rsidP="00544FF2">
      <w:pPr>
        <w:ind w:leftChars="100" w:left="210" w:firstLineChars="100" w:firstLine="240"/>
        <w:rPr>
          <w:rFonts w:ascii="ＭＳ 明朝" w:eastAsia="ＭＳ 明朝" w:hAnsi="ＭＳ 明朝"/>
          <w:sz w:val="24"/>
          <w:szCs w:val="24"/>
        </w:rPr>
      </w:pPr>
    </w:p>
    <w:p w14:paraId="60FE3FE3"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hint="eastAsia"/>
          <w:sz w:val="24"/>
          <w:szCs w:val="24"/>
        </w:rPr>
        <w:t>９　情報セキュリティ対策基準の策定</w:t>
      </w:r>
    </w:p>
    <w:p w14:paraId="14E5E366" w14:textId="77777777" w:rsidR="00544FF2" w:rsidRPr="00544FF2" w:rsidRDefault="00544FF2" w:rsidP="00544FF2">
      <w:pPr>
        <w:ind w:leftChars="100" w:left="210" w:firstLineChars="100" w:firstLine="240"/>
        <w:rPr>
          <w:rFonts w:ascii="ＭＳ 明朝" w:eastAsia="ＭＳ 明朝" w:hAnsi="ＭＳ 明朝"/>
          <w:sz w:val="24"/>
          <w:szCs w:val="24"/>
        </w:rPr>
      </w:pPr>
      <w:r w:rsidRPr="00544FF2">
        <w:rPr>
          <w:rFonts w:ascii="ＭＳ 明朝" w:eastAsia="ＭＳ 明朝" w:hAnsi="ＭＳ 明朝" w:hint="eastAsia"/>
          <w:sz w:val="24"/>
          <w:szCs w:val="24"/>
        </w:rPr>
        <w:t>上記６、７及び８に規定する対策等を実施するために、具体的な遵守事項及び判断基準等を定める情報セキュリティ対策基準を策定する。</w:t>
      </w:r>
    </w:p>
    <w:p w14:paraId="5251842A" w14:textId="77777777" w:rsidR="00544FF2" w:rsidRPr="00544FF2" w:rsidRDefault="00544FF2" w:rsidP="006D6CE4">
      <w:pPr>
        <w:rPr>
          <w:rFonts w:ascii="ＭＳ 明朝" w:eastAsia="ＭＳ 明朝" w:hAnsi="ＭＳ 明朝"/>
          <w:sz w:val="24"/>
          <w:szCs w:val="24"/>
        </w:rPr>
      </w:pPr>
    </w:p>
    <w:p w14:paraId="1C481D5F" w14:textId="77777777" w:rsidR="00544FF2" w:rsidRPr="00544FF2" w:rsidRDefault="00544FF2" w:rsidP="006D6CE4">
      <w:pPr>
        <w:rPr>
          <w:rFonts w:ascii="ＭＳ 明朝" w:eastAsia="ＭＳ 明朝" w:hAnsi="ＭＳ 明朝"/>
          <w:sz w:val="24"/>
          <w:szCs w:val="24"/>
        </w:rPr>
      </w:pPr>
      <w:r w:rsidRPr="00544FF2">
        <w:rPr>
          <w:rFonts w:ascii="ＭＳ 明朝" w:eastAsia="ＭＳ 明朝" w:hAnsi="ＭＳ 明朝"/>
          <w:sz w:val="24"/>
          <w:szCs w:val="24"/>
        </w:rPr>
        <w:t>10　情報セキュリティ実施手順の策定</w:t>
      </w:r>
    </w:p>
    <w:p w14:paraId="7D8550CF" w14:textId="3BD8954A" w:rsidR="00D96C52" w:rsidRPr="00536C13" w:rsidRDefault="00544FF2" w:rsidP="00536C13">
      <w:pPr>
        <w:ind w:leftChars="100" w:left="210" w:firstLineChars="100" w:firstLine="240"/>
        <w:rPr>
          <w:rFonts w:ascii="ＭＳ 明朝" w:eastAsia="ＭＳ 明朝" w:hAnsi="ＭＳ 明朝"/>
          <w:color w:val="FF0000"/>
          <w:sz w:val="24"/>
          <w:szCs w:val="24"/>
        </w:rPr>
      </w:pPr>
      <w:r w:rsidRPr="00544FF2">
        <w:rPr>
          <w:rFonts w:ascii="ＭＳ 明朝" w:eastAsia="ＭＳ 明朝" w:hAnsi="ＭＳ 明朝" w:hint="eastAsia"/>
          <w:sz w:val="24"/>
          <w:szCs w:val="24"/>
        </w:rPr>
        <w:t>情報セキュリティ対策基準に基づき、情報セキュリティ対策を実施するための具体的な手順を定めた情報セキュリティ実施手順を策定するものとする。</w:t>
      </w:r>
    </w:p>
    <w:sectPr w:rsidR="00D96C52" w:rsidRPr="00536C13" w:rsidSect="00536C13">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BCF1" w14:textId="77777777" w:rsidR="009671E0" w:rsidRDefault="009671E0" w:rsidP="00E74CE6">
      <w:r>
        <w:separator/>
      </w:r>
    </w:p>
  </w:endnote>
  <w:endnote w:type="continuationSeparator" w:id="0">
    <w:p w14:paraId="09E14C52" w14:textId="77777777" w:rsidR="009671E0" w:rsidRDefault="009671E0" w:rsidP="00E7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727F" w14:textId="77777777" w:rsidR="009671E0" w:rsidRDefault="009671E0" w:rsidP="00E74CE6">
      <w:r>
        <w:separator/>
      </w:r>
    </w:p>
  </w:footnote>
  <w:footnote w:type="continuationSeparator" w:id="0">
    <w:p w14:paraId="2C970E38" w14:textId="77777777" w:rsidR="009671E0" w:rsidRDefault="009671E0" w:rsidP="00E74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5BB9"/>
    <w:multiLevelType w:val="hybridMultilevel"/>
    <w:tmpl w:val="D4BE105C"/>
    <w:lvl w:ilvl="0" w:tplc="748E02EE">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9412451"/>
    <w:multiLevelType w:val="hybridMultilevel"/>
    <w:tmpl w:val="5C0E202E"/>
    <w:lvl w:ilvl="0" w:tplc="9DBA875C">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73E5E1C"/>
    <w:multiLevelType w:val="hybridMultilevel"/>
    <w:tmpl w:val="8C4837D6"/>
    <w:lvl w:ilvl="0" w:tplc="3CB0AF60">
      <w:start w:val="1"/>
      <w:numFmt w:val="decimal"/>
      <w:lvlText w:val="(%1)"/>
      <w:lvlJc w:val="left"/>
      <w:pPr>
        <w:ind w:left="810" w:hanging="60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BE51889"/>
    <w:multiLevelType w:val="hybridMultilevel"/>
    <w:tmpl w:val="44060AB0"/>
    <w:lvl w:ilvl="0" w:tplc="8870A8FC">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63405913"/>
    <w:multiLevelType w:val="hybridMultilevel"/>
    <w:tmpl w:val="01706A74"/>
    <w:lvl w:ilvl="0" w:tplc="038C6B7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77543863">
    <w:abstractNumId w:val="4"/>
  </w:num>
  <w:num w:numId="2" w16cid:durableId="736786157">
    <w:abstractNumId w:val="3"/>
  </w:num>
  <w:num w:numId="3" w16cid:durableId="166864985">
    <w:abstractNumId w:val="2"/>
  </w:num>
  <w:num w:numId="4" w16cid:durableId="1603688312">
    <w:abstractNumId w:val="1"/>
  </w:num>
  <w:num w:numId="5" w16cid:durableId="147698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0E"/>
    <w:rsid w:val="00012993"/>
    <w:rsid w:val="0002250F"/>
    <w:rsid w:val="000316B5"/>
    <w:rsid w:val="0006255E"/>
    <w:rsid w:val="00097ADD"/>
    <w:rsid w:val="000E1F43"/>
    <w:rsid w:val="000E2E1E"/>
    <w:rsid w:val="000F5554"/>
    <w:rsid w:val="00100B52"/>
    <w:rsid w:val="001B61E9"/>
    <w:rsid w:val="001C759E"/>
    <w:rsid w:val="001F7D49"/>
    <w:rsid w:val="002066D6"/>
    <w:rsid w:val="0021128C"/>
    <w:rsid w:val="002443E3"/>
    <w:rsid w:val="0026197B"/>
    <w:rsid w:val="00291BBD"/>
    <w:rsid w:val="0029744C"/>
    <w:rsid w:val="002A144B"/>
    <w:rsid w:val="002A3D4A"/>
    <w:rsid w:val="002B087F"/>
    <w:rsid w:val="002B0FD4"/>
    <w:rsid w:val="002B71B3"/>
    <w:rsid w:val="00342E02"/>
    <w:rsid w:val="0035535B"/>
    <w:rsid w:val="00361738"/>
    <w:rsid w:val="00372FC2"/>
    <w:rsid w:val="00384727"/>
    <w:rsid w:val="003A6815"/>
    <w:rsid w:val="003A6A8B"/>
    <w:rsid w:val="003A6FE0"/>
    <w:rsid w:val="003D7D8F"/>
    <w:rsid w:val="003F2F86"/>
    <w:rsid w:val="004048C7"/>
    <w:rsid w:val="00424CE8"/>
    <w:rsid w:val="00462E4B"/>
    <w:rsid w:val="00466AB0"/>
    <w:rsid w:val="00487FBD"/>
    <w:rsid w:val="004A6A01"/>
    <w:rsid w:val="004E51FF"/>
    <w:rsid w:val="004F408B"/>
    <w:rsid w:val="0050221A"/>
    <w:rsid w:val="00525652"/>
    <w:rsid w:val="00536C13"/>
    <w:rsid w:val="00537D0E"/>
    <w:rsid w:val="00544FF2"/>
    <w:rsid w:val="005531DF"/>
    <w:rsid w:val="005A56BF"/>
    <w:rsid w:val="005B3D3D"/>
    <w:rsid w:val="005B5E1F"/>
    <w:rsid w:val="005D3BF8"/>
    <w:rsid w:val="006347C6"/>
    <w:rsid w:val="006818EE"/>
    <w:rsid w:val="006A7DEA"/>
    <w:rsid w:val="006B0F39"/>
    <w:rsid w:val="006B2D2E"/>
    <w:rsid w:val="006D6CE4"/>
    <w:rsid w:val="006E0C14"/>
    <w:rsid w:val="006E304B"/>
    <w:rsid w:val="006F4382"/>
    <w:rsid w:val="00702A55"/>
    <w:rsid w:val="00706528"/>
    <w:rsid w:val="00743444"/>
    <w:rsid w:val="007A101E"/>
    <w:rsid w:val="007B4E02"/>
    <w:rsid w:val="00803B1D"/>
    <w:rsid w:val="008446CD"/>
    <w:rsid w:val="0085248F"/>
    <w:rsid w:val="00863B61"/>
    <w:rsid w:val="008A2708"/>
    <w:rsid w:val="008B64EF"/>
    <w:rsid w:val="008D50DE"/>
    <w:rsid w:val="00902D5A"/>
    <w:rsid w:val="0090789D"/>
    <w:rsid w:val="009321EB"/>
    <w:rsid w:val="00966410"/>
    <w:rsid w:val="009671E0"/>
    <w:rsid w:val="009A0DF5"/>
    <w:rsid w:val="009B5F2A"/>
    <w:rsid w:val="009B7D8D"/>
    <w:rsid w:val="009D45CC"/>
    <w:rsid w:val="009E1EE7"/>
    <w:rsid w:val="009E728D"/>
    <w:rsid w:val="00A43C53"/>
    <w:rsid w:val="00A77123"/>
    <w:rsid w:val="00A94144"/>
    <w:rsid w:val="00AA3556"/>
    <w:rsid w:val="00AA6282"/>
    <w:rsid w:val="00AB29C0"/>
    <w:rsid w:val="00AC0298"/>
    <w:rsid w:val="00AD1AC7"/>
    <w:rsid w:val="00AF271B"/>
    <w:rsid w:val="00B463EE"/>
    <w:rsid w:val="00B5124B"/>
    <w:rsid w:val="00B708F3"/>
    <w:rsid w:val="00B71687"/>
    <w:rsid w:val="00B86B18"/>
    <w:rsid w:val="00C04D23"/>
    <w:rsid w:val="00C165CD"/>
    <w:rsid w:val="00C26B5A"/>
    <w:rsid w:val="00C45E1D"/>
    <w:rsid w:val="00C5010C"/>
    <w:rsid w:val="00C6758A"/>
    <w:rsid w:val="00C741E3"/>
    <w:rsid w:val="00CB2E94"/>
    <w:rsid w:val="00D11BB0"/>
    <w:rsid w:val="00D229DD"/>
    <w:rsid w:val="00D26E6E"/>
    <w:rsid w:val="00D27F5A"/>
    <w:rsid w:val="00D34898"/>
    <w:rsid w:val="00D67949"/>
    <w:rsid w:val="00D96C52"/>
    <w:rsid w:val="00E42777"/>
    <w:rsid w:val="00E53D8D"/>
    <w:rsid w:val="00E74CE6"/>
    <w:rsid w:val="00E765B1"/>
    <w:rsid w:val="00EC4EA9"/>
    <w:rsid w:val="00EC6DE3"/>
    <w:rsid w:val="00ED4CDD"/>
    <w:rsid w:val="00EF0232"/>
    <w:rsid w:val="00EF4501"/>
    <w:rsid w:val="00F234D7"/>
    <w:rsid w:val="00F334E3"/>
    <w:rsid w:val="00F516C2"/>
    <w:rsid w:val="00F87742"/>
    <w:rsid w:val="00F91F27"/>
    <w:rsid w:val="00FA0CE7"/>
    <w:rsid w:val="00FA780B"/>
    <w:rsid w:val="00FA791A"/>
    <w:rsid w:val="00FE6098"/>
    <w:rsid w:val="00FF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AF4BF"/>
  <w15:chartTrackingRefBased/>
  <w15:docId w15:val="{548AA6CC-776E-4B8A-B471-EEBE8746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7D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D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D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7D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D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D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D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D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D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D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D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D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7D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D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D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D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D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D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D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D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D0E"/>
    <w:pPr>
      <w:spacing w:before="160" w:after="160"/>
      <w:jc w:val="center"/>
    </w:pPr>
    <w:rPr>
      <w:i/>
      <w:iCs/>
      <w:color w:val="404040" w:themeColor="text1" w:themeTint="BF"/>
    </w:rPr>
  </w:style>
  <w:style w:type="character" w:customStyle="1" w:styleId="a8">
    <w:name w:val="引用文 (文字)"/>
    <w:basedOn w:val="a0"/>
    <w:link w:val="a7"/>
    <w:uiPriority w:val="29"/>
    <w:rsid w:val="00537D0E"/>
    <w:rPr>
      <w:i/>
      <w:iCs/>
      <w:color w:val="404040" w:themeColor="text1" w:themeTint="BF"/>
    </w:rPr>
  </w:style>
  <w:style w:type="paragraph" w:styleId="a9">
    <w:name w:val="List Paragraph"/>
    <w:basedOn w:val="a"/>
    <w:uiPriority w:val="34"/>
    <w:qFormat/>
    <w:rsid w:val="00537D0E"/>
    <w:pPr>
      <w:ind w:left="720"/>
      <w:contextualSpacing/>
    </w:pPr>
  </w:style>
  <w:style w:type="character" w:styleId="21">
    <w:name w:val="Intense Emphasis"/>
    <w:basedOn w:val="a0"/>
    <w:uiPriority w:val="21"/>
    <w:qFormat/>
    <w:rsid w:val="00537D0E"/>
    <w:rPr>
      <w:i/>
      <w:iCs/>
      <w:color w:val="0F4761" w:themeColor="accent1" w:themeShade="BF"/>
    </w:rPr>
  </w:style>
  <w:style w:type="paragraph" w:styleId="22">
    <w:name w:val="Intense Quote"/>
    <w:basedOn w:val="a"/>
    <w:next w:val="a"/>
    <w:link w:val="23"/>
    <w:uiPriority w:val="30"/>
    <w:qFormat/>
    <w:rsid w:val="00537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D0E"/>
    <w:rPr>
      <w:i/>
      <w:iCs/>
      <w:color w:val="0F4761" w:themeColor="accent1" w:themeShade="BF"/>
    </w:rPr>
  </w:style>
  <w:style w:type="character" w:styleId="24">
    <w:name w:val="Intense Reference"/>
    <w:basedOn w:val="a0"/>
    <w:uiPriority w:val="32"/>
    <w:qFormat/>
    <w:rsid w:val="00537D0E"/>
    <w:rPr>
      <w:b/>
      <w:bCs/>
      <w:smallCaps/>
      <w:color w:val="0F4761" w:themeColor="accent1" w:themeShade="BF"/>
      <w:spacing w:val="5"/>
    </w:rPr>
  </w:style>
  <w:style w:type="paragraph" w:styleId="aa">
    <w:name w:val="Date"/>
    <w:basedOn w:val="a"/>
    <w:next w:val="a"/>
    <w:link w:val="ab"/>
    <w:uiPriority w:val="99"/>
    <w:semiHidden/>
    <w:unhideWhenUsed/>
    <w:rsid w:val="008D50DE"/>
  </w:style>
  <w:style w:type="character" w:customStyle="1" w:styleId="ab">
    <w:name w:val="日付 (文字)"/>
    <w:basedOn w:val="a0"/>
    <w:link w:val="aa"/>
    <w:uiPriority w:val="99"/>
    <w:semiHidden/>
    <w:rsid w:val="008D50DE"/>
  </w:style>
  <w:style w:type="paragraph" w:styleId="ac">
    <w:name w:val="header"/>
    <w:basedOn w:val="a"/>
    <w:link w:val="ad"/>
    <w:uiPriority w:val="99"/>
    <w:unhideWhenUsed/>
    <w:rsid w:val="00E74CE6"/>
    <w:pPr>
      <w:tabs>
        <w:tab w:val="center" w:pos="4252"/>
        <w:tab w:val="right" w:pos="8504"/>
      </w:tabs>
      <w:snapToGrid w:val="0"/>
    </w:pPr>
  </w:style>
  <w:style w:type="character" w:customStyle="1" w:styleId="ad">
    <w:name w:val="ヘッダー (文字)"/>
    <w:basedOn w:val="a0"/>
    <w:link w:val="ac"/>
    <w:uiPriority w:val="99"/>
    <w:rsid w:val="00E74CE6"/>
  </w:style>
  <w:style w:type="paragraph" w:styleId="ae">
    <w:name w:val="footer"/>
    <w:basedOn w:val="a"/>
    <w:link w:val="af"/>
    <w:uiPriority w:val="99"/>
    <w:unhideWhenUsed/>
    <w:rsid w:val="00E74CE6"/>
    <w:pPr>
      <w:tabs>
        <w:tab w:val="center" w:pos="4252"/>
        <w:tab w:val="right" w:pos="8504"/>
      </w:tabs>
      <w:snapToGrid w:val="0"/>
    </w:pPr>
  </w:style>
  <w:style w:type="character" w:customStyle="1" w:styleId="af">
    <w:name w:val="フッター (文字)"/>
    <w:basedOn w:val="a0"/>
    <w:link w:val="ae"/>
    <w:uiPriority w:val="99"/>
    <w:rsid w:val="00E74CE6"/>
  </w:style>
  <w:style w:type="table" w:styleId="af0">
    <w:name w:val="Table Grid"/>
    <w:basedOn w:val="a1"/>
    <w:uiPriority w:val="39"/>
    <w:rsid w:val="000316B5"/>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18</cp:revision>
  <cp:lastPrinted>2026-03-12T06:30:00Z</cp:lastPrinted>
  <dcterms:created xsi:type="dcterms:W3CDTF">2026-02-05T08:41:00Z</dcterms:created>
  <dcterms:modified xsi:type="dcterms:W3CDTF">2026-03-18T06:40:00Z</dcterms:modified>
</cp:coreProperties>
</file>