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6AAE3DA" w:rsidR="00B7603C" w:rsidRPr="00446A67" w:rsidRDefault="001436AA" w:rsidP="001340D5">
      <w:pPr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F3F19E" wp14:editId="34A2F677">
                <wp:simplePos x="0" y="0"/>
                <wp:positionH relativeFrom="column">
                  <wp:posOffset>-14288</wp:posOffset>
                </wp:positionH>
                <wp:positionV relativeFrom="paragraph">
                  <wp:posOffset>-428625</wp:posOffset>
                </wp:positionV>
                <wp:extent cx="978408" cy="393700"/>
                <wp:effectExtent l="0" t="0" r="12700" b="2540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93700"/>
                        </a:xfrm>
                        <a:prstGeom prst="rect">
                          <a:avLst/>
                        </a:prstGeom>
                        <a:ln w="254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7FBE902A" w:rsidR="001B739E" w:rsidRPr="004643DE" w:rsidRDefault="001B739E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4643DE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3F19E" id="正方形/長方形 22" o:spid="_x0000_s1026" style="position:absolute;margin-left:-1.15pt;margin-top:-33.75pt;width:77.05pt;height:31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" fillcolor="white [3201]" strokecolor="black [3200]" strokeweight="2pt">
                <v:textbox>
                  <w:txbxContent>
                    <w:p w14:paraId="065C0342" w14:textId="7FBE902A" w:rsidR="001B739E" w:rsidRPr="004643DE" w:rsidRDefault="001B739E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4643DE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768A634A" w:rsidR="002032AA" w:rsidRPr="00446A67" w:rsidRDefault="00D15F61" w:rsidP="002032AA">
            <w:pPr>
              <w:rPr>
                <w:rFonts w:ascii="BIZ UD明朝 Medium" w:eastAsia="BIZ UD明朝 Medium" w:hAnsi="BIZ UD明朝 Medium"/>
                <w:b/>
                <w:bCs/>
                <w:lang w:eastAsia="zh-TW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会計分野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（</w:t>
            </w:r>
            <w:r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財務会計Ⅰ</w:t>
            </w:r>
            <w:r w:rsidR="002032AA" w:rsidRPr="00446A67">
              <w:rPr>
                <w:rFonts w:ascii="BIZ UD明朝 Medium" w:eastAsia="BIZ UD明朝 Medium" w:hAnsi="BIZ UD明朝 Medium" w:hint="eastAsia"/>
                <w:b/>
                <w:bCs/>
                <w:lang w:eastAsia="zh-TW"/>
              </w:rPr>
              <w:t>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283DA64C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「</w:t>
            </w:r>
            <w:r w:rsidR="00B6131D">
              <w:rPr>
                <w:rFonts w:ascii="BIZ UD明朝 Medium" w:eastAsia="BIZ UD明朝 Medium" w:hAnsi="BIZ UD明朝 Medium" w:hint="eastAsia"/>
                <w:b/>
                <w:bCs/>
              </w:rPr>
              <w:t>リースとレンタルどちらが得？</w:t>
            </w: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」</w:t>
            </w:r>
          </w:p>
        </w:tc>
      </w:tr>
    </w:tbl>
    <w:p w14:paraId="29604F4A" w14:textId="60B78BB8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27451D92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7E66AD82" w14:textId="77777777" w:rsidR="00B6131D" w:rsidRPr="004C0225" w:rsidRDefault="00B6131D" w:rsidP="00B6131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１時間目</w:t>
            </w:r>
          </w:p>
          <w:p w14:paraId="441B58DA" w14:textId="77777777" w:rsidR="00B6131D" w:rsidRPr="004C0225" w:rsidRDefault="00B6131D" w:rsidP="00B6131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・リース取引とレンタルの意味や違いについて理解する。</w:t>
            </w:r>
          </w:p>
          <w:p w14:paraId="682C8114" w14:textId="77777777" w:rsidR="00B6131D" w:rsidRPr="004C0225" w:rsidRDefault="00B6131D" w:rsidP="00B6131D">
            <w:pPr>
              <w:ind w:left="227" w:hangingChars="100" w:hanging="22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・ケースメソッドを通じて、経済的視点からリースとレンタルを比較し、その違いを理解する。</w:t>
            </w:r>
          </w:p>
          <w:p w14:paraId="0E60CCF6" w14:textId="77777777" w:rsidR="00B6131D" w:rsidRPr="004C0225" w:rsidRDefault="00B6131D" w:rsidP="00B6131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・非現金支出費用の節税効果について理解する。</w:t>
            </w:r>
          </w:p>
          <w:p w14:paraId="32A3B40A" w14:textId="77777777" w:rsidR="00B6131D" w:rsidRPr="004C0225" w:rsidRDefault="00B6131D" w:rsidP="00B6131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２時間目</w:t>
            </w:r>
          </w:p>
          <w:p w14:paraId="76179839" w14:textId="2E3E782B" w:rsidR="00D067AC" w:rsidRPr="00B6131D" w:rsidRDefault="00B6131D" w:rsidP="00B6131D">
            <w:pPr>
              <w:ind w:left="240" w:hangingChars="106" w:hanging="240"/>
              <w:rPr>
                <w:rFonts w:ascii="BIZ UD明朝 Medium" w:eastAsia="BIZ UD明朝 Medium" w:hAnsi="BIZ UD明朝 Medium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・プロコンリストを用いて、幅広い視点からリースとレンタルを比較し、前時に比較した経済的視点も含め、根拠をもって意思決定することができる。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5AD210ED" w:rsidR="00D067AC" w:rsidRPr="00FB3D94" w:rsidRDefault="00D067AC" w:rsidP="00D36713">
            <w:pPr>
              <w:rPr>
                <w:rFonts w:ascii="BIZ UD明朝 Medium" w:eastAsia="BIZ UD明朝 Medium" w:hAnsi="BIZ UD明朝 Medium"/>
                <w:b/>
                <w:bCs/>
                <w:color w:val="000000" w:themeColor="text1"/>
              </w:rPr>
            </w:pP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２　評価</w:t>
            </w:r>
            <w:r w:rsidR="00FA1AF0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規準</w:t>
            </w:r>
            <w:r w:rsidR="0012147C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・基準</w:t>
            </w:r>
            <w:r w:rsidRPr="00FB3D9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と具体的評価方法（〇記録に残す評価　●指導に生かす評価）</w:t>
            </w:r>
          </w:p>
        </w:tc>
      </w:tr>
      <w:tr w:rsidR="00D067AC" w:rsidRPr="004C0225" w14:paraId="2A767586" w14:textId="77777777">
        <w:tc>
          <w:tcPr>
            <w:tcW w:w="9060" w:type="dxa"/>
          </w:tcPr>
          <w:p w14:paraId="6768EDBE" w14:textId="35614E0F" w:rsidR="00D067AC" w:rsidRPr="004C0225" w:rsidRDefault="00D067AC" w:rsidP="00D067AC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4C1AF7" w:rsidRPr="004C0225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274719" w:rsidRPr="004C0225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 w:rsidRPr="004C0225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9A4810D" w14:textId="56CEA08D" w:rsidR="00D067AC" w:rsidRPr="004C0225" w:rsidRDefault="00D067AC" w:rsidP="00D067AC">
            <w:pPr>
              <w:widowControl w:val="0"/>
              <w:ind w:left="893" w:hangingChars="394" w:hanging="89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 〇</w:t>
            </w:r>
            <w:r w:rsidR="00882F58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「</w:t>
            </w:r>
            <w:r w:rsidR="00B6131D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アサイ</w:t>
            </w:r>
            <w:r w:rsidR="000B24EE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ン</w:t>
            </w:r>
            <w:r w:rsidR="00B6131D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メント</w:t>
            </w:r>
            <w:r w:rsidR="000B24EE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</w:t>
            </w:r>
            <w:r w:rsidR="002C5B93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リースとレンタルの会計的処理を身に付けている。</w:t>
            </w:r>
          </w:p>
          <w:p w14:paraId="0A7D9104" w14:textId="4B253DFF" w:rsidR="009679DC" w:rsidRPr="004C0225" w:rsidRDefault="00D067AC" w:rsidP="000A5963">
            <w:pPr>
              <w:widowControl w:val="0"/>
              <w:ind w:left="2719" w:hangingChars="1199" w:hanging="2719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A00CEF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</w:t>
            </w:r>
            <w:r w:rsidR="00274719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A00CEF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</w:t>
            </w:r>
            <w:r w:rsidR="0021035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アサイメント４」において、</w:t>
            </w:r>
            <w:r w:rsidR="00E94C8B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節税効果の計算がなされており、どちらが経済的に有利か正し</w:t>
            </w:r>
            <w:r w:rsidR="00BD77F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</w:t>
            </w:r>
            <w:r w:rsidR="00E94C8B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説明</w:t>
            </w:r>
            <w:r w:rsidR="00BD77F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が</w:t>
            </w:r>
            <w:r w:rsidR="00E94C8B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記述</w:t>
            </w:r>
            <w:r w:rsidR="00BD77F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されている</w:t>
            </w:r>
            <w:r w:rsidR="00D86911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21DC4FB0" w14:textId="651A0318" w:rsidR="00AD41B9" w:rsidRPr="004C0225" w:rsidRDefault="00A00CEF" w:rsidP="00E94C8B">
            <w:pPr>
              <w:ind w:leftChars="374" w:left="2778" w:hangingChars="835" w:hanging="189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274719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点）…「</w:t>
            </w:r>
            <w:r w:rsidR="00B6131D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</w:t>
            </w:r>
            <w:r w:rsidR="000B24EE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ン</w:t>
            </w:r>
            <w:r w:rsidR="00B6131D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メント</w:t>
            </w:r>
            <w:r w:rsidR="000B24EE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</w:t>
            </w:r>
            <w:r w:rsidR="00E94C8B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いて、節税効果の計算がなされている。</w:t>
            </w:r>
          </w:p>
          <w:p w14:paraId="44309506" w14:textId="557FC603" w:rsidR="00A00CEF" w:rsidRPr="004C0225" w:rsidRDefault="00A00CEF" w:rsidP="00AD41B9">
            <w:pPr>
              <w:ind w:leftChars="374" w:left="2685" w:hangingChars="794" w:hanging="180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  <w:p w14:paraId="30DDD037" w14:textId="496B6DED" w:rsidR="002C5B93" w:rsidRPr="00C7524A" w:rsidRDefault="002C5B93" w:rsidP="00C7524A">
            <w:pPr>
              <w:widowControl w:val="0"/>
              <w:ind w:left="907" w:hangingChars="400" w:hanging="907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</w:t>
            </w:r>
            <w:r w:rsidR="00D86911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●</w:t>
            </w:r>
            <w:r w:rsidR="00C6562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「アサイ</w:t>
            </w:r>
            <w:r w:rsidR="000B24EE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ン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メント</w:t>
            </w:r>
            <w:r w:rsidR="00517D74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」において、非現</w:t>
            </w: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金支出費用の節税効果について理解している（「アサイ</w:t>
            </w:r>
            <w:r w:rsidR="000B24EE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ン</w:t>
            </w: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メント」の取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組状況について確認し、節税効果の理解状況を確認し、今後の意見共有に生かす。全体の理解度が乏しいと感じられる場合は授業内で補足する）。</w:t>
            </w:r>
          </w:p>
          <w:p w14:paraId="0A34E65F" w14:textId="751DCA2D" w:rsidR="00D067AC" w:rsidRPr="004C0225" w:rsidRDefault="009F5E50" w:rsidP="009F5E50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＜次ページへ＞</w:t>
            </w:r>
          </w:p>
        </w:tc>
      </w:tr>
    </w:tbl>
    <w:p w14:paraId="16CF4163" w14:textId="0BC62795" w:rsidR="006D5E5D" w:rsidRPr="004C0225" w:rsidRDefault="006D5E5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48AAF76B" w14:textId="77777777" w:rsidR="00B6131D" w:rsidRPr="004C0225" w:rsidRDefault="00B6131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508F20D8" w14:textId="77777777" w:rsidR="00B6131D" w:rsidRPr="004C0225" w:rsidRDefault="00B6131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7E73E23C" w14:textId="77777777" w:rsidR="00B6131D" w:rsidRPr="004C0225" w:rsidRDefault="00B6131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2A582C8A" w14:textId="77777777" w:rsidR="00B6131D" w:rsidRPr="004C0225" w:rsidRDefault="00B6131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19DEF320" w14:textId="77777777" w:rsidR="00B6131D" w:rsidRPr="004C0225" w:rsidRDefault="00B6131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430F5EB5" w14:textId="77777777" w:rsidR="00B6131D" w:rsidRPr="004C0225" w:rsidRDefault="00B6131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0DE56BFD" w14:textId="77777777" w:rsidR="00D029A0" w:rsidRPr="004C0225" w:rsidRDefault="00D029A0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1E52BF0C" w14:textId="77777777" w:rsidR="00D029A0" w:rsidRPr="004C0225" w:rsidRDefault="00D029A0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0125B0CD" w14:textId="77777777" w:rsidR="00D029A0" w:rsidRPr="004C0225" w:rsidRDefault="00D029A0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09917655" w14:textId="77777777" w:rsidR="00B6131D" w:rsidRDefault="00B6131D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73171333" w14:textId="77777777" w:rsidR="00C7524A" w:rsidRDefault="00C7524A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13312D30" w14:textId="77777777" w:rsidR="00C7524A" w:rsidRDefault="00C7524A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28AF1573" w14:textId="77777777" w:rsidR="009C0A61" w:rsidRPr="004C0225" w:rsidRDefault="009C0A61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p w14:paraId="6C1B043E" w14:textId="37FC2CD1" w:rsidR="008B2081" w:rsidRPr="004C0225" w:rsidRDefault="008B2081" w:rsidP="006D5E5D">
      <w:pPr>
        <w:widowControl w:val="0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81A94" w:rsidRPr="004C0225" w14:paraId="7D9C03F7" w14:textId="77777777" w:rsidTr="006C18FA">
        <w:tc>
          <w:tcPr>
            <w:tcW w:w="9067" w:type="dxa"/>
          </w:tcPr>
          <w:p w14:paraId="48452918" w14:textId="3A95BEDD" w:rsidR="00D81A94" w:rsidRPr="004C0225" w:rsidRDefault="00D81A94" w:rsidP="00374CED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【Ｂ】</w:t>
            </w:r>
            <w:r w:rsidR="0083211F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思考・判断・表現</w:t>
            </w:r>
            <w:r w:rsidR="004C1AF7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585FA4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="004C1AF7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0464C2C" w14:textId="545C47AE" w:rsidR="00D81A94" w:rsidRPr="004C0225" w:rsidRDefault="00D81A94" w:rsidP="00D81A94">
            <w:pPr>
              <w:widowControl w:val="0"/>
              <w:ind w:leftChars="290" w:left="907" w:hangingChars="97" w:hanging="22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="002C5B93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466270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アサイメント６</w:t>
            </w:r>
            <w:r w:rsidR="002C5B93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」において、あらゆる判断材料を用いて意思決定を行い、論理的に説明することができる。また、科学的な根拠に基づいて自身の考えを表現</w:t>
            </w:r>
            <w:r w:rsidR="00362A2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21FBA515" w14:textId="0F891721" w:rsidR="00207298" w:rsidRPr="004C0225" w:rsidRDefault="002C5B93" w:rsidP="006C18FA">
            <w:pPr>
              <w:widowControl w:val="0"/>
              <w:ind w:leftChars="375" w:left="1230" w:rightChars="8" w:right="19" w:hangingChars="151" w:hanging="342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</w:t>
            </w:r>
            <w:r w:rsidR="006C18F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</w:t>
            </w:r>
            <w:r w:rsidR="00544517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「リース」「レンタル」</w:t>
            </w:r>
            <w:r w:rsidR="00466270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どちら</w:t>
            </w:r>
            <w:r w:rsidR="00544517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466270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契約を採用するか、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</w:t>
            </w:r>
            <w:r w:rsidR="005E2B6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の具体的記述がされており、科学的な根拠に基づいて意思決定ができている。</w:t>
            </w:r>
            <w:r w:rsidR="003E2D6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20729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評価Ｂの△については各学校の実情において数を決める。</w:t>
            </w:r>
            <w:r w:rsidR="003E2D6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20729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教材作成者としての推奨は</w:t>
            </w:r>
            <w:r w:rsidR="00B2081B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２つ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である。</w:t>
            </w:r>
          </w:p>
          <w:p w14:paraId="4FB710A1" w14:textId="301DFB60" w:rsidR="00FA07DD" w:rsidRPr="004C0225" w:rsidRDefault="00D81A94" w:rsidP="00023274">
            <w:pPr>
              <w:widowControl w:val="0"/>
              <w:ind w:leftChars="290" w:left="2390" w:hangingChars="751" w:hanging="170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評価Ａ（</w:t>
            </w:r>
            <w:r w:rsidR="00585FA4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  <w:r w:rsidR="00023274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…</w:t>
            </w:r>
            <w:r w:rsidR="00FA07DD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「評価Ｂ」を超える。</w:t>
            </w:r>
          </w:p>
          <w:p w14:paraId="43E4EE47" w14:textId="28E741F4" w:rsidR="00D81A94" w:rsidRPr="004C0225" w:rsidRDefault="00FA07DD" w:rsidP="00881BA5">
            <w:pPr>
              <w:widowControl w:val="0"/>
              <w:ind w:leftChars="387" w:left="2746" w:hangingChars="807" w:hanging="183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</w:t>
            </w:r>
            <w:r w:rsidR="00585FA4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３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点）…</w:t>
            </w:r>
            <w:r w:rsidR="002C5B93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与えられた条件を満たしている。</w:t>
            </w:r>
          </w:p>
          <w:p w14:paraId="78DC735A" w14:textId="5427BF37" w:rsidR="00D81A94" w:rsidRPr="004C0225" w:rsidRDefault="00D81A94" w:rsidP="00062A78">
            <w:pPr>
              <w:widowControl w:val="0"/>
              <w:ind w:leftChars="290" w:left="2390" w:hangingChars="751" w:hanging="170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評価Ｃ（１点）</w:t>
            </w:r>
            <w:r w:rsidR="00062A7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…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="00062A7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評価Ｂ」に満たない。</w:t>
            </w:r>
          </w:p>
          <w:p w14:paraId="16E61CB1" w14:textId="047EEC53" w:rsidR="00D81A94" w:rsidRPr="004C0225" w:rsidRDefault="00D81A94" w:rsidP="00D81A94">
            <w:pPr>
              <w:widowControl w:val="0"/>
              <w:ind w:leftChars="290" w:left="1930" w:hangingChars="548" w:hanging="124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  <w:p w14:paraId="3C424E9D" w14:textId="0B1A473D" w:rsidR="00D81A94" w:rsidRPr="004C0225" w:rsidRDefault="00D81A94" w:rsidP="00374CED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【Ｃ】主体的に学習に取り組む態度（</w:t>
            </w:r>
            <w:r w:rsidR="00944EAD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56CEADE2" w14:textId="63DB74C9" w:rsidR="00D81A94" w:rsidRPr="004C0225" w:rsidRDefault="00D81A94" w:rsidP="00D81A94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●グループや全体での意見共有時に、更に</w:t>
            </w:r>
            <w:r w:rsidR="00A13668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よ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いアイデアを出そうと</w:t>
            </w:r>
            <w:r w:rsidR="003F68DE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している。</w:t>
            </w:r>
          </w:p>
          <w:p w14:paraId="51F19091" w14:textId="2E918F26" w:rsidR="00D81A94" w:rsidRPr="004C0225" w:rsidRDefault="00D81A94" w:rsidP="00D81A94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（積極的に発言できない生徒が挙手をするためにグループでの話し合いの時間を増やしたり、全体意見共有内での心理的安全性の確保に努め</w:t>
            </w:r>
            <w:r w:rsidR="006E2375"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たりす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るなど、発言しやすい環境を整える）。</w:t>
            </w:r>
          </w:p>
          <w:p w14:paraId="3C6F76FB" w14:textId="33F26844" w:rsidR="00CA4A58" w:rsidRPr="004C0225" w:rsidRDefault="00CA4A58" w:rsidP="00CA4A58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1B345FD1" w14:textId="78084A6B" w:rsidR="00CA4A58" w:rsidRPr="004C0225" w:rsidRDefault="00CA4A58" w:rsidP="00CA4A58">
            <w:pPr>
              <w:widowControl w:val="0"/>
              <w:ind w:leftChars="285" w:left="1142" w:hangingChars="206" w:hanging="46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※「振り返り評価シート」は「シート１」と「シート２」を準備している（振り返り欄が線のものとマスのものを作成）。各学校の実情に合わせ</w:t>
            </w:r>
            <w:r w:rsidR="007449B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どちらかを選択する。</w:t>
            </w:r>
          </w:p>
          <w:p w14:paraId="434C863B" w14:textId="77777777" w:rsidR="00CA4A58" w:rsidRPr="004C0225" w:rsidRDefault="00CA4A58" w:rsidP="00CA4A58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評価Ａ（５点）…「評価Ｂ」を超える。</w:t>
            </w:r>
          </w:p>
          <w:p w14:paraId="69C64CD7" w14:textId="77777777" w:rsidR="00CA4A58" w:rsidRPr="004C0225" w:rsidRDefault="00CA4A58" w:rsidP="00CA4A58">
            <w:pPr>
              <w:widowControl w:val="0"/>
              <w:ind w:leftChars="282" w:left="3144" w:hangingChars="1092" w:hanging="2476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43E11FE6" w:rsidR="00D81A94" w:rsidRPr="004C0225" w:rsidRDefault="00CA4A58" w:rsidP="004C0225">
            <w:pPr>
              <w:widowControl w:val="0"/>
              <w:ind w:leftChars="282" w:left="906" w:hangingChars="105" w:hanging="23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評価Ｃ（１点）…「評価Ｂ」に満たない。</w:t>
            </w:r>
          </w:p>
        </w:tc>
      </w:tr>
      <w:tr w:rsidR="00374CED" w:rsidRPr="004C0225" w14:paraId="7843F63D" w14:textId="77777777" w:rsidTr="006C18FA">
        <w:tc>
          <w:tcPr>
            <w:tcW w:w="9067" w:type="dxa"/>
          </w:tcPr>
          <w:p w14:paraId="551D790D" w14:textId="422AFBD4" w:rsidR="00374CED" w:rsidRPr="004C0225" w:rsidRDefault="00374CED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  <w:lang w:eastAsia="zh-TW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【総合評価】</w:t>
            </w:r>
            <w:r w:rsidR="00B0240A" w:rsidRPr="004C022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（</w:t>
            </w:r>
            <w:r w:rsidR="00C248E4" w:rsidRPr="004C022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15</w:t>
            </w:r>
            <w:r w:rsidR="00B0240A" w:rsidRPr="004C022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>点満点）</w:t>
            </w:r>
          </w:p>
          <w:p w14:paraId="782CA284" w14:textId="26EA953C" w:rsidR="00374CED" w:rsidRPr="004C0225" w:rsidRDefault="00374CED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4C0225">
              <w:rPr>
                <w:rFonts w:ascii="BIZ UD明朝 Medium" w:eastAsia="BIZ UD明朝 Medium" w:hAnsi="BIZ UD明朝 Medium" w:hint="eastAsia"/>
                <w:sz w:val="21"/>
                <w:szCs w:val="21"/>
                <w:lang w:eastAsia="zh-TW"/>
              </w:rPr>
              <w:t xml:space="preserve">　</w:t>
            </w:r>
            <w:r w:rsidR="00B0240A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総合評価Ａ・・</w:t>
            </w:r>
            <w:r w:rsidR="009C0A1E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12</w:t>
            </w:r>
            <w:r w:rsidR="00291C65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9C0A1E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15</w:t>
            </w:r>
            <w:r w:rsidR="00291C65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94C2403" w14:textId="3C0031F9" w:rsidR="00291C65" w:rsidRPr="004C0225" w:rsidRDefault="00291C65" w:rsidP="00374CED">
            <w:pPr>
              <w:widowControl w:val="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総合評価Ｂ・・</w:t>
            </w:r>
            <w:r w:rsidR="00A91354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７</w:t>
            </w:r>
            <w:r w:rsidR="00E1547F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～</w:t>
            </w:r>
            <w:r w:rsidR="009C0A1E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13</w:t>
            </w:r>
            <w:r w:rsidR="00E1547F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</w:t>
            </w:r>
          </w:p>
          <w:p w14:paraId="370C91D9" w14:textId="6207239D" w:rsidR="00E1547F" w:rsidRPr="004C0225" w:rsidRDefault="00E1547F" w:rsidP="00374CED">
            <w:pPr>
              <w:widowControl w:val="0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総合評価Ｃ・・</w:t>
            </w:r>
            <w:r w:rsidR="00A91354"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６</w:t>
            </w:r>
            <w:r w:rsidRPr="004C0225">
              <w:rPr>
                <w:rFonts w:ascii="BIZ UD明朝 Medium" w:eastAsia="BIZ UD明朝 Medium" w:hAnsi="BIZ UD明朝 Medium" w:hint="eastAsia"/>
                <w:sz w:val="21"/>
                <w:szCs w:val="21"/>
              </w:rPr>
              <w:t>点以下</w:t>
            </w:r>
          </w:p>
        </w:tc>
      </w:tr>
    </w:tbl>
    <w:p w14:paraId="5A933361" w14:textId="77777777" w:rsidR="00881BA5" w:rsidRDefault="00881BA5">
      <w:pPr>
        <w:rPr>
          <w:rFonts w:ascii="HGP創英角ｺﾞｼｯｸUB" w:eastAsia="HGP創英角ｺﾞｼｯｸUB" w:hAnsi="HGP創英角ｺﾞｼｯｸUB"/>
        </w:rPr>
      </w:pPr>
      <w:bookmarkStart w:id="0" w:name="_Hlk77752466"/>
      <w:r>
        <w:rPr>
          <w:rFonts w:ascii="HGP創英角ｺﾞｼｯｸUB" w:eastAsia="HGP創英角ｺﾞｼｯｸUB" w:hAnsi="HGP創英角ｺﾞｼｯｸUB"/>
        </w:rPr>
        <w:br w:type="page"/>
      </w:r>
    </w:p>
    <w:p w14:paraId="13FAACBC" w14:textId="4DFD99A7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C46B4D7" wp14:editId="14DF6BC6">
                <wp:simplePos x="0" y="0"/>
                <wp:positionH relativeFrom="column">
                  <wp:posOffset>-9843</wp:posOffset>
                </wp:positionH>
                <wp:positionV relativeFrom="paragraph">
                  <wp:posOffset>-285115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A92379" w:rsidRDefault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-.8pt;margin-top:-22.45pt;width:65.15pt;height:2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TIOg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" fillcolor="white [3201]" strokeweight=".5pt">
                <v:textbox>
                  <w:txbxContent>
                    <w:p w14:paraId="14F6FE28" w14:textId="664CA1A9" w:rsidR="00AC7ECD" w:rsidRPr="00A92379" w:rsidRDefault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5D10FF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2C16CEF" w14:textId="77777777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</w:p>
    <w:p w14:paraId="217CCEFD" w14:textId="16239E36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4C1D824C" w14:textId="3291D53B" w:rsidR="004A315D" w:rsidRPr="004165F2" w:rsidRDefault="004A315D" w:rsidP="004A315D">
      <w:pPr>
        <w:rPr>
          <w:rFonts w:ascii="BIZ UD明朝 Medium" w:eastAsia="BIZ UD明朝 Medium" w:hAnsi="BIZ UD明朝 Medium"/>
        </w:rPr>
      </w:pPr>
    </w:p>
    <w:p w14:paraId="0391BD5F" w14:textId="77777777" w:rsidR="006E7C07" w:rsidRDefault="006E7C07" w:rsidP="006E7C07">
      <w:pPr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091A8FED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「今日の授業で発見した新たな視点」を記入しましょう。</w:t>
      </w:r>
    </w:p>
    <w:p w14:paraId="5B10233B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52467C0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30ACF802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76B33499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3F5C38C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　　　　　</w:t>
      </w:r>
    </w:p>
    <w:p w14:paraId="165BB657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576EF155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62D3FE4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0F8EAE4" w14:textId="77777777" w:rsidR="006E7C07" w:rsidRDefault="006E7C07" w:rsidP="006E7C07">
      <w:pPr>
        <w:spacing w:line="240" w:lineRule="auto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31C74E7" w14:textId="0857F73C" w:rsidR="004A315D" w:rsidRPr="004165F2" w:rsidRDefault="006E7C07" w:rsidP="006E7C0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  <w:u w:val="single"/>
          <w14:ligatures w14:val="none"/>
        </w:rPr>
        <w:t xml:space="preserve">　　　　　　　　　　　　　　　　　　　　　　　　　　　　　　　　　　　　　　　</w:t>
      </w:r>
    </w:p>
    <w:p w14:paraId="14A59D3A" w14:textId="77777777" w:rsidR="004A315D" w:rsidRPr="004165F2" w:rsidRDefault="004A315D" w:rsidP="004A315D">
      <w:pPr>
        <w:rPr>
          <w:rFonts w:ascii="BIZ UD明朝 Medium" w:eastAsia="BIZ UD明朝 Medium" w:hAnsi="BIZ UD明朝 Medium"/>
        </w:rPr>
      </w:pPr>
    </w:p>
    <w:bookmarkEnd w:id="0"/>
    <w:p w14:paraId="6E9B6F08" w14:textId="72BD2B72" w:rsidR="00C63FF9" w:rsidRPr="00A92379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A92379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A92379" w:rsidRPr="00A92379" w14:paraId="1A20099F" w14:textId="77777777" w:rsidTr="005E3BC3">
        <w:trPr>
          <w:trHeight w:val="611"/>
        </w:trPr>
        <w:tc>
          <w:tcPr>
            <w:tcW w:w="2689" w:type="dxa"/>
          </w:tcPr>
          <w:p w14:paraId="6FA605CF" w14:textId="1DC5B438" w:rsidR="00D678D2" w:rsidRPr="00DA756A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知識・技術</w:t>
            </w:r>
          </w:p>
          <w:p w14:paraId="6A067D68" w14:textId="076B1A66" w:rsidR="00D678D2" w:rsidRPr="00DA756A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12147C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</w:tc>
        <w:tc>
          <w:tcPr>
            <w:tcW w:w="3118" w:type="dxa"/>
          </w:tcPr>
          <w:p w14:paraId="05154310" w14:textId="77777777" w:rsidR="00DA756A" w:rsidRDefault="0083211F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思考・判断・表現</w:t>
            </w:r>
          </w:p>
          <w:p w14:paraId="1605FA31" w14:textId="6D3428FC" w:rsidR="00D678D2" w:rsidRPr="00DA756A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12147C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</w:tc>
        <w:tc>
          <w:tcPr>
            <w:tcW w:w="3302" w:type="dxa"/>
          </w:tcPr>
          <w:p w14:paraId="7E5BE37E" w14:textId="7B32F6D4" w:rsidR="00D678D2" w:rsidRPr="00DA756A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主体的に学習に取り組む態度（</w:t>
            </w:r>
            <w:r w:rsid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</w:tc>
      </w:tr>
      <w:tr w:rsidR="00A92379" w:rsidRPr="00A92379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14BED307" w:rsidR="00D678D2" w:rsidRPr="00DA756A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02B2C4B3" w:rsidR="00D678D2" w:rsidRPr="00DA756A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DA756A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</w:tc>
      </w:tr>
      <w:tr w:rsidR="00A92379" w:rsidRPr="00A92379" w14:paraId="31BD90C1" w14:textId="77777777" w:rsidTr="005E3BC3">
        <w:trPr>
          <w:trHeight w:val="1134"/>
        </w:trPr>
        <w:tc>
          <w:tcPr>
            <w:tcW w:w="2689" w:type="dxa"/>
          </w:tcPr>
          <w:p w14:paraId="6627016B" w14:textId="739AD83A" w:rsidR="00AC1494" w:rsidRPr="00DA756A" w:rsidRDefault="00B6131D" w:rsidP="00DB084F">
            <w:pPr>
              <w:ind w:left="82" w:hangingChars="36" w:hanging="82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0B24EE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「アサインメント４」において</w:t>
            </w:r>
            <w:r w:rsidR="00E94C8B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、節税効果の計算がなされて</w:t>
            </w:r>
            <w:r w:rsidR="008B2081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いる。</w:t>
            </w:r>
          </w:p>
          <w:p w14:paraId="4854A9D3" w14:textId="746B1A95" w:rsidR="00A657FC" w:rsidRPr="00DA756A" w:rsidRDefault="00ED0BB2" w:rsidP="00CF4BA4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2147C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2C6594C3" w14:textId="123B54A1" w:rsidR="00166407" w:rsidRPr="00DA756A" w:rsidRDefault="00166407" w:rsidP="00CF4BA4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12147C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5A1DE6B0" w14:textId="18E78D19" w:rsidR="00166407" w:rsidRPr="00DA756A" w:rsidRDefault="00166407" w:rsidP="00EB1CF9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CF4BA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118" w:type="dxa"/>
          </w:tcPr>
          <w:p w14:paraId="6A175FEB" w14:textId="3CA879D8" w:rsidR="00466270" w:rsidRPr="00DA756A" w:rsidRDefault="002C5B93" w:rsidP="00CD5FFF">
            <w:pPr>
              <w:widowControl w:val="0"/>
              <w:ind w:leftChars="-45" w:left="21" w:rightChars="15" w:right="36" w:hanging="12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</w:t>
            </w:r>
            <w:r w:rsidR="00466270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アサイメント６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="00466270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において、あらゆる判断材料を用いて意思決定を行い論理的に説明</w:t>
            </w:r>
            <w:r w:rsidR="00CD5FF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466270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。また、科学的な根拠に基づいて自身の考えを表現</w:t>
            </w:r>
            <w:r w:rsidR="00CD5FF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="00466270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288AA19" w14:textId="7CEB6F88" w:rsidR="00B3101D" w:rsidRPr="00DA756A" w:rsidRDefault="00B3101D" w:rsidP="00466270">
            <w:pPr>
              <w:widowControl w:val="0"/>
              <w:ind w:leftChars="-2" w:left="-5" w:rightChars="15" w:right="36" w:firstLine="2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12147C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0FF25A53" w14:textId="0260D0E0" w:rsidR="00B3101D" w:rsidRPr="00DA756A" w:rsidRDefault="00B3101D" w:rsidP="00B3101D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12147C"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4827C42E" w14:textId="5F7FE270" w:rsidR="00B3101D" w:rsidRPr="00DA756A" w:rsidRDefault="00B3101D" w:rsidP="00B3101D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73091248" w14:textId="77777777" w:rsidR="00DA756A" w:rsidRPr="00DA756A" w:rsidRDefault="00DA756A" w:rsidP="00CF4BA4">
            <w:pPr>
              <w:ind w:left="127" w:hangingChars="56" w:hanging="12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3E0F3796" w14:textId="77777777" w:rsidR="00DA756A" w:rsidRPr="00DA756A" w:rsidRDefault="00DA756A" w:rsidP="00CF4BA4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68D450D4" w14:textId="77777777" w:rsidR="00DA756A" w:rsidRPr="00DA756A" w:rsidRDefault="00DA756A" w:rsidP="00DA756A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DA756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  <w:t xml:space="preserve"> 評価Ｂ…３点</w:t>
            </w:r>
          </w:p>
          <w:p w14:paraId="389DF52C" w14:textId="342DBEF7" w:rsidR="00CA633F" w:rsidRPr="00DA756A" w:rsidRDefault="00DA756A" w:rsidP="00DA756A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DA756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DA756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5B4433F3" w14:textId="7113C4AF" w:rsidR="00B3101D" w:rsidRPr="00E94C8B" w:rsidRDefault="00B3101D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00BC73A8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D029A0">
        <w:rPr>
          <w:rFonts w:ascii="BIZ UD明朝 Medium" w:eastAsia="BIZ UD明朝 Medium" w:hAnsi="BIZ UD明朝 Medium"/>
          <w:lang w:eastAsia="zh-TW"/>
        </w:rPr>
        <w:t>年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D029A0">
        <w:rPr>
          <w:rFonts w:ascii="BIZ UD明朝 Medium" w:eastAsia="BIZ UD明朝 Medium" w:hAnsi="BIZ UD明朝 Medium"/>
          <w:lang w:eastAsia="zh-TW"/>
        </w:rPr>
        <w:t>組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D029A0">
        <w:rPr>
          <w:rFonts w:ascii="BIZ UD明朝 Medium" w:eastAsia="BIZ UD明朝 Medium" w:hAnsi="BIZ UD明朝 Medium"/>
          <w:lang w:eastAsia="zh-TW"/>
        </w:rPr>
        <w:t>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0E87D2E9" w14:textId="05DC83F2" w:rsidR="006E7C07" w:rsidRDefault="006E7C07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6BFDE239" w14:textId="38509582" w:rsidR="006E7C07" w:rsidRDefault="006E7C07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0684692F" w14:textId="20C3D218" w:rsidR="006E7C07" w:rsidRDefault="006E7C07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57BDEF0E" w14:textId="77777777" w:rsidR="006E7C07" w:rsidRDefault="006E7C07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188ACAD6" w14:textId="77777777" w:rsidR="006E7C07" w:rsidRDefault="006E7C07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1634ED08" w14:textId="77777777" w:rsidR="006E7C07" w:rsidRDefault="006E7C07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53B3B135" w14:textId="77777777" w:rsidR="006E7C07" w:rsidRDefault="006E7C07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76F6743C" w14:textId="77777777" w:rsidR="006E7C07" w:rsidRDefault="006E7C07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6F7A0CF9" w14:textId="77777777" w:rsidR="006E7C07" w:rsidRDefault="006E7C07" w:rsidP="00713380">
      <w:pPr>
        <w:rPr>
          <w:rFonts w:ascii="BIZ UD明朝 Medium" w:eastAsia="BIZ UD明朝 Medium" w:hAnsi="BIZ UD明朝 Medium"/>
          <w:u w:val="single"/>
          <w:lang w:eastAsia="zh-TW"/>
        </w:rPr>
      </w:pPr>
    </w:p>
    <w:p w14:paraId="56431897" w14:textId="77777777" w:rsidR="00C15512" w:rsidRDefault="00C15512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60E2EB3D" w14:textId="01140848" w:rsidR="00AC7ECD" w:rsidRPr="00411F20" w:rsidRDefault="00794482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4C73238" wp14:editId="6D4E73F4">
                <wp:simplePos x="0" y="0"/>
                <wp:positionH relativeFrom="column">
                  <wp:posOffset>-24448</wp:posOffset>
                </wp:positionH>
                <wp:positionV relativeFrom="paragraph">
                  <wp:posOffset>-287655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A92379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A92379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8" type="#_x0000_t202" style="position:absolute;left:0;text-align:left;margin-left:-1.95pt;margin-top:-22.65pt;width:65.15pt;height:21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" fillcolor="window" strokeweight=".5pt">
                <v:textbox>
                  <w:txbxContent>
                    <w:p w14:paraId="09561E55" w14:textId="17D91305" w:rsidR="00794482" w:rsidRPr="00A92379" w:rsidRDefault="00794482" w:rsidP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A92379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5D10FF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7C677B0B" w14:textId="01A37760" w:rsidR="00AC7ECD" w:rsidRPr="00794482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28E846D0" w14:textId="4B7F2F25" w:rsidR="00AC7ECD" w:rsidRPr="004165F2" w:rsidRDefault="00AC7ECD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2E444168" w14:textId="77777777" w:rsidR="00AC7ECD" w:rsidRPr="004165F2" w:rsidRDefault="00AC7ECD" w:rsidP="00AC7ECD">
      <w:pPr>
        <w:rPr>
          <w:rFonts w:ascii="BIZ UD明朝 Medium" w:eastAsia="BIZ UD明朝 Medium" w:hAnsi="BIZ UD明朝 Medium"/>
        </w:rPr>
      </w:pPr>
    </w:p>
    <w:p w14:paraId="75BE91AA" w14:textId="5C0F5775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4165F2">
        <w:rPr>
          <w:rFonts w:ascii="BIZ UD明朝 Medium" w:eastAsia="BIZ UD明朝 Medium" w:hAnsi="BIZ UD明朝 Medium" w:hint="eastAsia"/>
        </w:rPr>
        <w:t>☆</w:t>
      </w:r>
      <w:r>
        <w:rPr>
          <w:rFonts w:ascii="BIZ UD明朝 Medium" w:eastAsia="BIZ UD明朝 Medium" w:hAnsi="BIZ UD明朝 Medium" w:hint="eastAsia"/>
        </w:rPr>
        <w:t>振り返り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（漢字等も正しく使うこと）</w:t>
      </w:r>
    </w:p>
    <w:p w14:paraId="0B8E0AE7" w14:textId="3DAAE1FA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①「今日の授業で発見した新たな視点」を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90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75054709" w14:textId="77777777" w:rsidTr="00AC7ECD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46C306" w14:textId="731FD67B" w:rsidR="00AC7ECD" w:rsidRP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47F0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95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73C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D5D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66B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CE9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A65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F4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74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71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B8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108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AA6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AE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4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1A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B9E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BFA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79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AD4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A9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675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110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4D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848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524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72F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58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979D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1316DAC1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831B1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B7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904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246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3BC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98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9A9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AA4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69F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EC5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C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7877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179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74C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6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020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DA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975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C304" w14:textId="03F82291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53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9B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20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9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7EDD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0AE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0F0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5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756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FA8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0E6A7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3693AD6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39CF7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BDC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5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23E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13E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CEA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662D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C17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C2F7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EE8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918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802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F53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578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F9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E5D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7C9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8C2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C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864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470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A21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68A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CB20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92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E6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D3D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DB7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EBF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397F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675B3ECD" w14:textId="77777777" w:rsidTr="00AC7ECD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D2E63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5DBF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64577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7B532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2F058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3B114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271D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A5FC8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696F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9A712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3B1943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44C9E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025CF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626FC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02598F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2656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982A1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C51C46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A95B3" w14:textId="3B32D8A5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ADDFE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45027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33C5D4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3931C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872DE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9B8FFB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EF683A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7E3CF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F54C35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978D9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1E16BD" w14:textId="77777777" w:rsidR="00AC7ECD" w:rsidRDefault="00AC7ECD" w:rsidP="00AC7EC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0681EA5" w14:textId="42610C27" w:rsidR="00AC7ECD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5A95BBA3" w14:textId="2870B8BF" w:rsidR="00AC7ECD" w:rsidRPr="00A92379" w:rsidRDefault="00AC7ECD" w:rsidP="00AC7ECD">
      <w:pPr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</w:rPr>
        <w:t>②「</w:t>
      </w:r>
      <w:r w:rsidRPr="004165F2">
        <w:rPr>
          <w:rFonts w:ascii="BIZ UD明朝 Medium" w:eastAsia="BIZ UD明朝 Medium" w:hAnsi="BIZ UD明朝 Medium" w:hint="eastAsia"/>
        </w:rPr>
        <w:t>今回</w:t>
      </w:r>
      <w:r>
        <w:rPr>
          <w:rFonts w:ascii="BIZ UD明朝 Medium" w:eastAsia="BIZ UD明朝 Medium" w:hAnsi="BIZ UD明朝 Medium" w:hint="eastAsia"/>
        </w:rPr>
        <w:t>の</w:t>
      </w:r>
      <w:r w:rsidRPr="004165F2">
        <w:rPr>
          <w:rFonts w:ascii="BIZ UD明朝 Medium" w:eastAsia="BIZ UD明朝 Medium" w:hAnsi="BIZ UD明朝 Medium" w:hint="eastAsia"/>
        </w:rPr>
        <w:t>学</w:t>
      </w:r>
      <w:r>
        <w:rPr>
          <w:rFonts w:ascii="BIZ UD明朝 Medium" w:eastAsia="BIZ UD明朝 Medium" w:hAnsi="BIZ UD明朝 Medium" w:hint="eastAsia"/>
        </w:rPr>
        <w:t>びを</w:t>
      </w:r>
      <w:r w:rsidRPr="004165F2">
        <w:rPr>
          <w:rFonts w:ascii="BIZ UD明朝 Medium" w:eastAsia="BIZ UD明朝 Medium" w:hAnsi="BIZ UD明朝 Medium" w:hint="eastAsia"/>
        </w:rPr>
        <w:t>どう今後に生か</w:t>
      </w:r>
      <w:r>
        <w:rPr>
          <w:rFonts w:ascii="BIZ UD明朝 Medium" w:eastAsia="BIZ UD明朝 Medium" w:hAnsi="BIZ UD明朝 Medium" w:hint="eastAsia"/>
        </w:rPr>
        <w:t>す</w:t>
      </w:r>
      <w:r w:rsidRPr="004165F2">
        <w:rPr>
          <w:rFonts w:ascii="BIZ UD明朝 Medium" w:eastAsia="BIZ UD明朝 Medium" w:hAnsi="BIZ UD明朝 Medium" w:hint="eastAsia"/>
        </w:rPr>
        <w:t>のか</w:t>
      </w:r>
      <w:r>
        <w:rPr>
          <w:rFonts w:ascii="BIZ UD明朝 Medium" w:eastAsia="BIZ UD明朝 Medium" w:hAnsi="BIZ UD明朝 Medium" w:hint="eastAsia"/>
        </w:rPr>
        <w:t>」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を</w:t>
      </w:r>
      <w:r w:rsidR="00042A00" w:rsidRPr="00A92379">
        <w:rPr>
          <w:rFonts w:ascii="BIZ UD明朝 Medium" w:eastAsia="BIZ UD明朝 Medium" w:hAnsi="BIZ UD明朝 Medium" w:hint="eastAsia"/>
          <w:color w:val="000000" w:themeColor="text1"/>
        </w:rPr>
        <w:t>9</w:t>
      </w:r>
      <w:r w:rsidRPr="00A92379">
        <w:rPr>
          <w:rFonts w:ascii="BIZ UD明朝 Medium" w:eastAsia="BIZ UD明朝 Medium" w:hAnsi="BIZ UD明朝 Medium" w:hint="eastAsia"/>
          <w:color w:val="000000" w:themeColor="text1"/>
        </w:rPr>
        <w:t>0～120文字でまとめましょう。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C7ECD" w14:paraId="62F5C97E" w14:textId="77777777" w:rsidTr="002A2AE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C3F7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94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83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44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D90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F0E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8DB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624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F0A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90A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3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B3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0E1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2B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AE5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005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076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201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B6C6" w14:textId="6C62C309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3880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FE1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880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6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FEF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8B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3D4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3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943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E38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DEB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60D2EB6D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3FDB9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EA2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99C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6FA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96B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A8A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9F2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999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866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247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7C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DB4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5558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E30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254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5B3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B3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DFB7" w14:textId="2183C012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4A71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BE8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DC9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6D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C72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F98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139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A0F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87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CCD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6A9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0E5F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:rsidRPr="00AC7ECD" w14:paraId="78FD028A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8B5D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DB0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BB24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29D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34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F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BC6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36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F99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497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F66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EB2A5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4C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902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06E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AFF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88C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FF08" w14:textId="63528554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B89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34C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5BF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DA42" w14:textId="6383DA3D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82D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C3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F41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3E1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3F8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371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7C3D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A11DB3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C7ECD" w14:paraId="1AC48346" w14:textId="77777777" w:rsidTr="002A2AE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9EA55E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3AC8C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5A55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561D6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57173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1CBC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94743A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BBF7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2D35BD" w14:textId="0B128651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350A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E9EAF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E7C67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B5C10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B4F22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D7B587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BBE5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27962" w14:textId="2C60AB3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1773A6" w14:textId="6AD6E55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BC99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53B05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A0DE9C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88DAD2" w14:textId="01E60310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F5D1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E31B0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91323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419AC0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DAA3B8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C7C03B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670F9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C8DC9F" w14:textId="77777777" w:rsidR="00AC7ECD" w:rsidRDefault="00AC7ECD" w:rsidP="002A2AE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302C82C" w14:textId="77777777" w:rsidR="00AC7ECD" w:rsidRPr="00AC7ECD" w:rsidRDefault="00AC7ECD" w:rsidP="00AC7ECD">
      <w:pPr>
        <w:rPr>
          <w:rFonts w:ascii="BIZ UD明朝 Medium" w:eastAsia="BIZ UD明朝 Medium" w:hAnsi="BIZ UD明朝 Medium"/>
        </w:rPr>
      </w:pPr>
    </w:p>
    <w:p w14:paraId="45B0F62F" w14:textId="01C97EC7" w:rsidR="00AC7ECD" w:rsidRPr="00A92379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A92379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A92379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B51768" w:rsidRPr="00A92379" w14:paraId="0811FA0E" w14:textId="77777777" w:rsidTr="00341E4C">
        <w:trPr>
          <w:trHeight w:val="611"/>
        </w:trPr>
        <w:tc>
          <w:tcPr>
            <w:tcW w:w="2689" w:type="dxa"/>
          </w:tcPr>
          <w:p w14:paraId="044AFBCF" w14:textId="77777777" w:rsidR="00B51768" w:rsidRPr="00DA756A" w:rsidRDefault="00B51768" w:rsidP="00341E4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知識・技術</w:t>
            </w:r>
          </w:p>
          <w:p w14:paraId="4BAAE175" w14:textId="77777777" w:rsidR="00B51768" w:rsidRPr="00DA756A" w:rsidRDefault="00B51768" w:rsidP="00341E4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（５点）</w:t>
            </w:r>
          </w:p>
        </w:tc>
        <w:tc>
          <w:tcPr>
            <w:tcW w:w="3118" w:type="dxa"/>
          </w:tcPr>
          <w:p w14:paraId="75981440" w14:textId="77777777" w:rsidR="00B51768" w:rsidRDefault="00B51768" w:rsidP="00341E4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思考・判断・表現</w:t>
            </w:r>
          </w:p>
          <w:p w14:paraId="664DD7C7" w14:textId="77777777" w:rsidR="00B51768" w:rsidRPr="00DA756A" w:rsidRDefault="00B51768" w:rsidP="00341E4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（５点）</w:t>
            </w:r>
          </w:p>
        </w:tc>
        <w:tc>
          <w:tcPr>
            <w:tcW w:w="3302" w:type="dxa"/>
          </w:tcPr>
          <w:p w14:paraId="535BE94C" w14:textId="77777777" w:rsidR="00B51768" w:rsidRPr="00DA756A" w:rsidRDefault="00B51768" w:rsidP="00341E4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主体的に学習に取り組む態度（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</w:tc>
      </w:tr>
      <w:tr w:rsidR="00B51768" w:rsidRPr="00A92379" w14:paraId="60D374D1" w14:textId="77777777" w:rsidTr="00341E4C">
        <w:trPr>
          <w:trHeight w:val="611"/>
        </w:trPr>
        <w:tc>
          <w:tcPr>
            <w:tcW w:w="2689" w:type="dxa"/>
            <w:vAlign w:val="bottom"/>
          </w:tcPr>
          <w:p w14:paraId="34B29EB6" w14:textId="77777777" w:rsidR="00B51768" w:rsidRPr="00DA756A" w:rsidRDefault="00B51768" w:rsidP="00341E4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</w:tc>
        <w:tc>
          <w:tcPr>
            <w:tcW w:w="3118" w:type="dxa"/>
            <w:vAlign w:val="bottom"/>
          </w:tcPr>
          <w:p w14:paraId="437F8BBA" w14:textId="77777777" w:rsidR="00B51768" w:rsidRPr="00DA756A" w:rsidRDefault="00B51768" w:rsidP="00341E4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</w:tc>
        <w:tc>
          <w:tcPr>
            <w:tcW w:w="3302" w:type="dxa"/>
            <w:vAlign w:val="bottom"/>
          </w:tcPr>
          <w:p w14:paraId="0F202FB9" w14:textId="77777777" w:rsidR="00B51768" w:rsidRPr="00DA756A" w:rsidRDefault="00B51768" w:rsidP="00341E4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</w:tc>
      </w:tr>
      <w:tr w:rsidR="00B51768" w:rsidRPr="00A92379" w14:paraId="07520FAE" w14:textId="77777777" w:rsidTr="00341E4C">
        <w:trPr>
          <w:trHeight w:val="1134"/>
        </w:trPr>
        <w:tc>
          <w:tcPr>
            <w:tcW w:w="2689" w:type="dxa"/>
          </w:tcPr>
          <w:p w14:paraId="2B356100" w14:textId="77777777" w:rsidR="00B51768" w:rsidRPr="00DA756A" w:rsidRDefault="00B51768" w:rsidP="00341E4C">
            <w:pPr>
              <w:ind w:left="82" w:hangingChars="36" w:hanging="82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・「アサインメント４」において、節税効果の計算がなされている。</w:t>
            </w:r>
          </w:p>
          <w:p w14:paraId="39D70621" w14:textId="77777777" w:rsidR="00B51768" w:rsidRPr="00DA756A" w:rsidRDefault="00B51768" w:rsidP="00341E4C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0913049F" w14:textId="77777777" w:rsidR="00B51768" w:rsidRPr="00DA756A" w:rsidRDefault="00B51768" w:rsidP="00341E4C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39A4F911" w14:textId="77777777" w:rsidR="00B51768" w:rsidRPr="00DA756A" w:rsidRDefault="00B51768" w:rsidP="00341E4C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118" w:type="dxa"/>
          </w:tcPr>
          <w:p w14:paraId="08F3C896" w14:textId="77777777" w:rsidR="00B51768" w:rsidRPr="00DA756A" w:rsidRDefault="00B51768" w:rsidP="00341E4C">
            <w:pPr>
              <w:widowControl w:val="0"/>
              <w:ind w:leftChars="-45" w:left="21" w:rightChars="15" w:right="36" w:hanging="128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・「アサイメント６」において、あらゆる判断材料を用いて意思決定を行い論理的に説明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。また、科学的な根拠に基づいて自身の考えを表現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している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0B62D9F1" w14:textId="77777777" w:rsidR="00B51768" w:rsidRPr="00DA756A" w:rsidRDefault="00B51768" w:rsidP="00341E4C">
            <w:pPr>
              <w:widowControl w:val="0"/>
              <w:ind w:leftChars="-2" w:left="-5" w:rightChars="15" w:right="36" w:firstLine="2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6A4FB5E9" w14:textId="77777777" w:rsidR="00B51768" w:rsidRPr="00DA756A" w:rsidRDefault="00B51768" w:rsidP="00341E4C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0F0290CD" w14:textId="77777777" w:rsidR="00B51768" w:rsidRPr="00DA756A" w:rsidRDefault="00B51768" w:rsidP="00341E4C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7079C430" w14:textId="77777777" w:rsidR="00B51768" w:rsidRPr="00DA756A" w:rsidRDefault="00B51768" w:rsidP="00341E4C">
            <w:pPr>
              <w:ind w:left="127" w:hangingChars="56" w:hanging="127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0A685CBA" w14:textId="77777777" w:rsidR="00B51768" w:rsidRPr="00DA756A" w:rsidRDefault="00B51768" w:rsidP="00341E4C">
            <w:pPr>
              <w:ind w:firstLineChars="50" w:firstLine="113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60BA05A3" w14:textId="77777777" w:rsidR="00B51768" w:rsidRPr="00DA756A" w:rsidRDefault="00B51768" w:rsidP="00341E4C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DA756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  <w:t xml:space="preserve"> 評価Ｂ…３点</w:t>
            </w:r>
          </w:p>
          <w:p w14:paraId="5B7735A6" w14:textId="77777777" w:rsidR="00B51768" w:rsidRPr="00DA756A" w:rsidRDefault="00B51768" w:rsidP="00341E4C">
            <w:pPr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DA756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DA756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DA756A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23F7BB70" w14:textId="77777777" w:rsidR="00C15512" w:rsidRDefault="00C15512" w:rsidP="001904F6">
      <w:pPr>
        <w:rPr>
          <w:rFonts w:ascii="BIZ UD明朝 Medium" w:eastAsia="BIZ UD明朝 Medium" w:hAnsi="BIZ UD明朝 Medium"/>
          <w:u w:val="single"/>
        </w:rPr>
      </w:pPr>
    </w:p>
    <w:p w14:paraId="03C9DEF0" w14:textId="46B4DFBA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D029A0">
        <w:rPr>
          <w:rFonts w:ascii="BIZ UD明朝 Medium" w:eastAsia="BIZ UD明朝 Medium" w:hAnsi="BIZ UD明朝 Medium"/>
          <w:lang w:eastAsia="zh-TW"/>
        </w:rPr>
        <w:t>年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D029A0">
        <w:rPr>
          <w:rFonts w:ascii="BIZ UD明朝 Medium" w:eastAsia="BIZ UD明朝 Medium" w:hAnsi="BIZ UD明朝 Medium"/>
          <w:lang w:eastAsia="zh-TW"/>
        </w:rPr>
        <w:t>組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　　</w:t>
      </w:r>
      <w:r w:rsidRPr="00D029A0">
        <w:rPr>
          <w:rFonts w:ascii="BIZ UD明朝 Medium" w:eastAsia="BIZ UD明朝 Medium" w:hAnsi="BIZ UD明朝 Medium"/>
          <w:lang w:eastAsia="zh-TW"/>
        </w:rPr>
        <w:t>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8578EC">
      <w:footerReference w:type="default" r:id="rId6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17877" w14:textId="77777777" w:rsidR="007E3034" w:rsidRDefault="007E3034" w:rsidP="00315426">
      <w:pPr>
        <w:spacing w:line="240" w:lineRule="auto"/>
      </w:pPr>
      <w:r>
        <w:separator/>
      </w:r>
    </w:p>
  </w:endnote>
  <w:endnote w:type="continuationSeparator" w:id="0">
    <w:p w14:paraId="4209AF7C" w14:textId="77777777" w:rsidR="007E3034" w:rsidRDefault="007E3034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270353"/>
      <w:docPartObj>
        <w:docPartGallery w:val="Page Numbers (Bottom of Page)"/>
        <w:docPartUnique/>
      </w:docPartObj>
    </w:sdtPr>
    <w:sdtContent>
      <w:p w14:paraId="03C1E728" w14:textId="29977836" w:rsidR="008578EC" w:rsidRDefault="008578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E854B56" w14:textId="77777777" w:rsidR="008578EC" w:rsidRDefault="008578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FD09" w14:textId="77777777" w:rsidR="007E3034" w:rsidRDefault="007E3034" w:rsidP="00315426">
      <w:pPr>
        <w:spacing w:line="240" w:lineRule="auto"/>
      </w:pPr>
      <w:r>
        <w:separator/>
      </w:r>
    </w:p>
  </w:footnote>
  <w:footnote w:type="continuationSeparator" w:id="0">
    <w:p w14:paraId="78719269" w14:textId="77777777" w:rsidR="007E3034" w:rsidRDefault="007E3034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106BB"/>
    <w:rsid w:val="000112A2"/>
    <w:rsid w:val="00023274"/>
    <w:rsid w:val="00032617"/>
    <w:rsid w:val="000344B6"/>
    <w:rsid w:val="00042A00"/>
    <w:rsid w:val="00062A78"/>
    <w:rsid w:val="00072E64"/>
    <w:rsid w:val="000748E1"/>
    <w:rsid w:val="00081667"/>
    <w:rsid w:val="00096922"/>
    <w:rsid w:val="000A5963"/>
    <w:rsid w:val="000B24EE"/>
    <w:rsid w:val="000C2D21"/>
    <w:rsid w:val="000C65B2"/>
    <w:rsid w:val="000E22AC"/>
    <w:rsid w:val="000E459A"/>
    <w:rsid w:val="000E5148"/>
    <w:rsid w:val="000F00EC"/>
    <w:rsid w:val="000F52D9"/>
    <w:rsid w:val="000F7246"/>
    <w:rsid w:val="001032C7"/>
    <w:rsid w:val="001156CE"/>
    <w:rsid w:val="00115B31"/>
    <w:rsid w:val="0012147C"/>
    <w:rsid w:val="00123AB2"/>
    <w:rsid w:val="001262D8"/>
    <w:rsid w:val="00126CA0"/>
    <w:rsid w:val="00130700"/>
    <w:rsid w:val="001340D5"/>
    <w:rsid w:val="001436AA"/>
    <w:rsid w:val="0016575D"/>
    <w:rsid w:val="00166407"/>
    <w:rsid w:val="00184577"/>
    <w:rsid w:val="001904F6"/>
    <w:rsid w:val="00195C9A"/>
    <w:rsid w:val="001B329A"/>
    <w:rsid w:val="001B739E"/>
    <w:rsid w:val="001E34EA"/>
    <w:rsid w:val="001E7A68"/>
    <w:rsid w:val="001F0F10"/>
    <w:rsid w:val="002032AA"/>
    <w:rsid w:val="00207298"/>
    <w:rsid w:val="00210358"/>
    <w:rsid w:val="00247710"/>
    <w:rsid w:val="00265F6E"/>
    <w:rsid w:val="00267AB6"/>
    <w:rsid w:val="00270C3E"/>
    <w:rsid w:val="002739A8"/>
    <w:rsid w:val="00274719"/>
    <w:rsid w:val="00276E5F"/>
    <w:rsid w:val="002802C0"/>
    <w:rsid w:val="0028161E"/>
    <w:rsid w:val="002874FF"/>
    <w:rsid w:val="00291C65"/>
    <w:rsid w:val="0029622B"/>
    <w:rsid w:val="002C4CB9"/>
    <w:rsid w:val="002C5B93"/>
    <w:rsid w:val="002D57B3"/>
    <w:rsid w:val="002E56A4"/>
    <w:rsid w:val="002F1B25"/>
    <w:rsid w:val="00305BFB"/>
    <w:rsid w:val="00310FF9"/>
    <w:rsid w:val="00314CEB"/>
    <w:rsid w:val="00315426"/>
    <w:rsid w:val="00341083"/>
    <w:rsid w:val="00341366"/>
    <w:rsid w:val="00345A5B"/>
    <w:rsid w:val="00345ECA"/>
    <w:rsid w:val="00346393"/>
    <w:rsid w:val="00362A28"/>
    <w:rsid w:val="00373386"/>
    <w:rsid w:val="00374CED"/>
    <w:rsid w:val="00391075"/>
    <w:rsid w:val="003B42A9"/>
    <w:rsid w:val="003C2014"/>
    <w:rsid w:val="003C2ACC"/>
    <w:rsid w:val="003C6593"/>
    <w:rsid w:val="003C6B3B"/>
    <w:rsid w:val="003E2D66"/>
    <w:rsid w:val="003F19ED"/>
    <w:rsid w:val="003F4702"/>
    <w:rsid w:val="003F68DE"/>
    <w:rsid w:val="00401945"/>
    <w:rsid w:val="00407436"/>
    <w:rsid w:val="00410B7C"/>
    <w:rsid w:val="00414320"/>
    <w:rsid w:val="004147F5"/>
    <w:rsid w:val="00416324"/>
    <w:rsid w:val="004165F2"/>
    <w:rsid w:val="00421D7C"/>
    <w:rsid w:val="0042401E"/>
    <w:rsid w:val="00430253"/>
    <w:rsid w:val="004455AB"/>
    <w:rsid w:val="00446A67"/>
    <w:rsid w:val="004643DE"/>
    <w:rsid w:val="00466270"/>
    <w:rsid w:val="00471B5E"/>
    <w:rsid w:val="00477744"/>
    <w:rsid w:val="0049794C"/>
    <w:rsid w:val="004A315D"/>
    <w:rsid w:val="004B08F0"/>
    <w:rsid w:val="004C0225"/>
    <w:rsid w:val="004C1AF7"/>
    <w:rsid w:val="004C2668"/>
    <w:rsid w:val="004C5714"/>
    <w:rsid w:val="004D586E"/>
    <w:rsid w:val="004E7C5F"/>
    <w:rsid w:val="00511D11"/>
    <w:rsid w:val="00517D74"/>
    <w:rsid w:val="00524CFB"/>
    <w:rsid w:val="00533305"/>
    <w:rsid w:val="00536DE4"/>
    <w:rsid w:val="00536E3A"/>
    <w:rsid w:val="00537333"/>
    <w:rsid w:val="00540648"/>
    <w:rsid w:val="00544517"/>
    <w:rsid w:val="00564688"/>
    <w:rsid w:val="00585FA4"/>
    <w:rsid w:val="00587D52"/>
    <w:rsid w:val="005B53D1"/>
    <w:rsid w:val="005C2355"/>
    <w:rsid w:val="005C3C69"/>
    <w:rsid w:val="005D10FF"/>
    <w:rsid w:val="005E075E"/>
    <w:rsid w:val="005E2B68"/>
    <w:rsid w:val="005E39B0"/>
    <w:rsid w:val="005E3BC3"/>
    <w:rsid w:val="005E63DB"/>
    <w:rsid w:val="005F2B9F"/>
    <w:rsid w:val="006059E9"/>
    <w:rsid w:val="00622116"/>
    <w:rsid w:val="00627FB6"/>
    <w:rsid w:val="00635662"/>
    <w:rsid w:val="006416DE"/>
    <w:rsid w:val="006561B2"/>
    <w:rsid w:val="00661DAD"/>
    <w:rsid w:val="00664D7F"/>
    <w:rsid w:val="00665A33"/>
    <w:rsid w:val="006733B5"/>
    <w:rsid w:val="00681616"/>
    <w:rsid w:val="00686F34"/>
    <w:rsid w:val="00696408"/>
    <w:rsid w:val="006A6320"/>
    <w:rsid w:val="006C079A"/>
    <w:rsid w:val="006C18FA"/>
    <w:rsid w:val="006C4F3B"/>
    <w:rsid w:val="006C618D"/>
    <w:rsid w:val="006D52D3"/>
    <w:rsid w:val="006D58D1"/>
    <w:rsid w:val="006D5E5D"/>
    <w:rsid w:val="006D65C0"/>
    <w:rsid w:val="006E2375"/>
    <w:rsid w:val="006E7C07"/>
    <w:rsid w:val="00703481"/>
    <w:rsid w:val="0070591D"/>
    <w:rsid w:val="00713380"/>
    <w:rsid w:val="00717847"/>
    <w:rsid w:val="00720D3B"/>
    <w:rsid w:val="0072599E"/>
    <w:rsid w:val="0072734D"/>
    <w:rsid w:val="007417C2"/>
    <w:rsid w:val="007449B1"/>
    <w:rsid w:val="00750F6F"/>
    <w:rsid w:val="00757F25"/>
    <w:rsid w:val="00770A5A"/>
    <w:rsid w:val="00794482"/>
    <w:rsid w:val="007B1E7F"/>
    <w:rsid w:val="007B3462"/>
    <w:rsid w:val="007B7815"/>
    <w:rsid w:val="007E3034"/>
    <w:rsid w:val="007E5919"/>
    <w:rsid w:val="007E61B3"/>
    <w:rsid w:val="007F43C9"/>
    <w:rsid w:val="007F73AE"/>
    <w:rsid w:val="00800089"/>
    <w:rsid w:val="008227E0"/>
    <w:rsid w:val="0083211F"/>
    <w:rsid w:val="008351B6"/>
    <w:rsid w:val="00851367"/>
    <w:rsid w:val="008578EC"/>
    <w:rsid w:val="00873E49"/>
    <w:rsid w:val="00881BA5"/>
    <w:rsid w:val="00882F58"/>
    <w:rsid w:val="00884A2C"/>
    <w:rsid w:val="00891ED7"/>
    <w:rsid w:val="00894995"/>
    <w:rsid w:val="00896AB3"/>
    <w:rsid w:val="008B2081"/>
    <w:rsid w:val="008B4D6D"/>
    <w:rsid w:val="008B6A20"/>
    <w:rsid w:val="008C2B29"/>
    <w:rsid w:val="008C495D"/>
    <w:rsid w:val="008C5BAC"/>
    <w:rsid w:val="008D38BE"/>
    <w:rsid w:val="008E17D3"/>
    <w:rsid w:val="008F36F5"/>
    <w:rsid w:val="008F57D0"/>
    <w:rsid w:val="00916E78"/>
    <w:rsid w:val="00924CBA"/>
    <w:rsid w:val="00926195"/>
    <w:rsid w:val="00927E7B"/>
    <w:rsid w:val="00935375"/>
    <w:rsid w:val="00941378"/>
    <w:rsid w:val="00941B44"/>
    <w:rsid w:val="00944EAD"/>
    <w:rsid w:val="0094711B"/>
    <w:rsid w:val="009636B6"/>
    <w:rsid w:val="00965FD2"/>
    <w:rsid w:val="00967129"/>
    <w:rsid w:val="009679DC"/>
    <w:rsid w:val="0097244C"/>
    <w:rsid w:val="00973673"/>
    <w:rsid w:val="009915F4"/>
    <w:rsid w:val="00995E34"/>
    <w:rsid w:val="009B29D2"/>
    <w:rsid w:val="009C0A1E"/>
    <w:rsid w:val="009C0A61"/>
    <w:rsid w:val="009D660C"/>
    <w:rsid w:val="009E6102"/>
    <w:rsid w:val="009F5E50"/>
    <w:rsid w:val="009F6085"/>
    <w:rsid w:val="00A00CEF"/>
    <w:rsid w:val="00A07029"/>
    <w:rsid w:val="00A13668"/>
    <w:rsid w:val="00A24F6F"/>
    <w:rsid w:val="00A54B70"/>
    <w:rsid w:val="00A63C8F"/>
    <w:rsid w:val="00A657FC"/>
    <w:rsid w:val="00A71530"/>
    <w:rsid w:val="00A7500B"/>
    <w:rsid w:val="00A81515"/>
    <w:rsid w:val="00A91354"/>
    <w:rsid w:val="00A92379"/>
    <w:rsid w:val="00A944F9"/>
    <w:rsid w:val="00A958E7"/>
    <w:rsid w:val="00AA6F5E"/>
    <w:rsid w:val="00AB2FA4"/>
    <w:rsid w:val="00AC0769"/>
    <w:rsid w:val="00AC1494"/>
    <w:rsid w:val="00AC7ECD"/>
    <w:rsid w:val="00AD41B9"/>
    <w:rsid w:val="00AD4A86"/>
    <w:rsid w:val="00AE6DB0"/>
    <w:rsid w:val="00AF2EFA"/>
    <w:rsid w:val="00AF6823"/>
    <w:rsid w:val="00AF761B"/>
    <w:rsid w:val="00B0240A"/>
    <w:rsid w:val="00B206FC"/>
    <w:rsid w:val="00B2081B"/>
    <w:rsid w:val="00B3039E"/>
    <w:rsid w:val="00B30F8E"/>
    <w:rsid w:val="00B3101D"/>
    <w:rsid w:val="00B36007"/>
    <w:rsid w:val="00B41488"/>
    <w:rsid w:val="00B42546"/>
    <w:rsid w:val="00B42A5B"/>
    <w:rsid w:val="00B51768"/>
    <w:rsid w:val="00B51DA1"/>
    <w:rsid w:val="00B6131D"/>
    <w:rsid w:val="00B64977"/>
    <w:rsid w:val="00B7603C"/>
    <w:rsid w:val="00B826EB"/>
    <w:rsid w:val="00B835F7"/>
    <w:rsid w:val="00B865C0"/>
    <w:rsid w:val="00BA4DD5"/>
    <w:rsid w:val="00BA7660"/>
    <w:rsid w:val="00BA79E0"/>
    <w:rsid w:val="00BC2A7B"/>
    <w:rsid w:val="00BC3D7A"/>
    <w:rsid w:val="00BC565F"/>
    <w:rsid w:val="00BD3591"/>
    <w:rsid w:val="00BD53D3"/>
    <w:rsid w:val="00BD77F8"/>
    <w:rsid w:val="00BE52E0"/>
    <w:rsid w:val="00BE661D"/>
    <w:rsid w:val="00C031B3"/>
    <w:rsid w:val="00C122FB"/>
    <w:rsid w:val="00C1266D"/>
    <w:rsid w:val="00C15512"/>
    <w:rsid w:val="00C248E4"/>
    <w:rsid w:val="00C278D8"/>
    <w:rsid w:val="00C327B4"/>
    <w:rsid w:val="00C425A0"/>
    <w:rsid w:val="00C4772E"/>
    <w:rsid w:val="00C47EE1"/>
    <w:rsid w:val="00C63FF9"/>
    <w:rsid w:val="00C65629"/>
    <w:rsid w:val="00C74B15"/>
    <w:rsid w:val="00C7524A"/>
    <w:rsid w:val="00CA1B4A"/>
    <w:rsid w:val="00CA2A73"/>
    <w:rsid w:val="00CA4A58"/>
    <w:rsid w:val="00CA633F"/>
    <w:rsid w:val="00CB0ED4"/>
    <w:rsid w:val="00CC61A3"/>
    <w:rsid w:val="00CD5FFF"/>
    <w:rsid w:val="00CE099F"/>
    <w:rsid w:val="00CF1EDA"/>
    <w:rsid w:val="00CF4BA4"/>
    <w:rsid w:val="00CF7BE8"/>
    <w:rsid w:val="00D029A0"/>
    <w:rsid w:val="00D067AC"/>
    <w:rsid w:val="00D15F61"/>
    <w:rsid w:val="00D2691A"/>
    <w:rsid w:val="00D3476C"/>
    <w:rsid w:val="00D36713"/>
    <w:rsid w:val="00D51CDC"/>
    <w:rsid w:val="00D6476E"/>
    <w:rsid w:val="00D678D2"/>
    <w:rsid w:val="00D77705"/>
    <w:rsid w:val="00D81A94"/>
    <w:rsid w:val="00D86911"/>
    <w:rsid w:val="00DA756A"/>
    <w:rsid w:val="00DB084F"/>
    <w:rsid w:val="00DB4480"/>
    <w:rsid w:val="00DC1F60"/>
    <w:rsid w:val="00DD00E4"/>
    <w:rsid w:val="00DF423A"/>
    <w:rsid w:val="00E1547F"/>
    <w:rsid w:val="00E46FE7"/>
    <w:rsid w:val="00E52792"/>
    <w:rsid w:val="00E55271"/>
    <w:rsid w:val="00E572CF"/>
    <w:rsid w:val="00E60355"/>
    <w:rsid w:val="00E66D30"/>
    <w:rsid w:val="00E82821"/>
    <w:rsid w:val="00E82FFC"/>
    <w:rsid w:val="00E86CB3"/>
    <w:rsid w:val="00E94C8B"/>
    <w:rsid w:val="00EB1CF9"/>
    <w:rsid w:val="00EC007E"/>
    <w:rsid w:val="00EC6F04"/>
    <w:rsid w:val="00EC785C"/>
    <w:rsid w:val="00EC7949"/>
    <w:rsid w:val="00ED0BB2"/>
    <w:rsid w:val="00ED1D92"/>
    <w:rsid w:val="00ED72D2"/>
    <w:rsid w:val="00EE078A"/>
    <w:rsid w:val="00EF5387"/>
    <w:rsid w:val="00F217AB"/>
    <w:rsid w:val="00F3107E"/>
    <w:rsid w:val="00F43758"/>
    <w:rsid w:val="00F445E9"/>
    <w:rsid w:val="00F7172B"/>
    <w:rsid w:val="00F917FD"/>
    <w:rsid w:val="00FA07DD"/>
    <w:rsid w:val="00FA1AF0"/>
    <w:rsid w:val="00FB3D94"/>
    <w:rsid w:val="00FC3B3E"/>
    <w:rsid w:val="00FC47CB"/>
    <w:rsid w:val="00FD0303"/>
    <w:rsid w:val="00FD2F05"/>
    <w:rsid w:val="00FE17BC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935375"/>
  </w:style>
  <w:style w:type="character" w:customStyle="1" w:styleId="af1">
    <w:name w:val="コメント文字列 (文字)"/>
    <w:basedOn w:val="a0"/>
    <w:link w:val="af0"/>
    <w:uiPriority w:val="99"/>
    <w:rsid w:val="0093537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537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53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2026-03-19T00:02:00Z</cp:lastPrinted>
  <dcterms:created xsi:type="dcterms:W3CDTF">2025-12-23T08:00:00Z</dcterms:created>
  <dcterms:modified xsi:type="dcterms:W3CDTF">2026-03-26T08:33:00Z</dcterms:modified>
</cp:coreProperties>
</file>