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5D1F2467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F3F19E" wp14:editId="095F2907">
                <wp:simplePos x="0" y="0"/>
                <wp:positionH relativeFrom="column">
                  <wp:posOffset>-86613</wp:posOffset>
                </wp:positionH>
                <wp:positionV relativeFrom="paragraph">
                  <wp:posOffset>-493522</wp:posOffset>
                </wp:positionV>
                <wp:extent cx="978408" cy="460883"/>
                <wp:effectExtent l="0" t="0" r="12700" b="15875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60883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7FBE902A" w:rsidR="001B739E" w:rsidRPr="004643DE" w:rsidRDefault="001B739E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4643DE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F19E" id="正方形/長方形 22" o:spid="_x0000_s1026" style="position:absolute;left:0;text-align:left;margin-left:-6.8pt;margin-top:-38.85pt;width:77.05pt;height:3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" fillcolor="white [3201]" strokecolor="black [3200]" strokeweight="2pt">
                <v:textbox>
                  <w:txbxContent>
                    <w:p w14:paraId="065C0342" w14:textId="7FBE902A" w:rsidR="001B739E" w:rsidRPr="004643DE" w:rsidRDefault="001B739E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4643DE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768A634A" w:rsidR="002032AA" w:rsidRPr="00446A67" w:rsidRDefault="00D15F61" w:rsidP="002032AA">
            <w:pPr>
              <w:rPr>
                <w:rFonts w:ascii="BIZ UD明朝 Medium" w:eastAsia="BIZ UD明朝 Medium" w:hAnsi="BIZ UD明朝 Medium"/>
                <w:b/>
                <w:bCs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会計分野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財務会計Ⅰ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4F24C635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1C407B">
              <w:rPr>
                <w:rFonts w:ascii="BIZ UD明朝 Medium" w:eastAsia="BIZ UD明朝 Medium" w:hAnsi="BIZ UD明朝 Medium" w:hint="eastAsia"/>
                <w:b/>
                <w:bCs/>
              </w:rPr>
              <w:t>どの会社の株を買う？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60B78BB8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27451D92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5999B072" w14:textId="75B56925" w:rsidR="001C407B" w:rsidRPr="000F285A" w:rsidRDefault="00D067AC" w:rsidP="005D55A0">
            <w:pPr>
              <w:widowControl w:val="0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＜１時間目＞</w:t>
            </w:r>
          </w:p>
          <w:p w14:paraId="7812E039" w14:textId="11C70B25" w:rsidR="001C407B" w:rsidRPr="000F285A" w:rsidRDefault="001C407B" w:rsidP="005D55A0">
            <w:pPr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・ワークシートと</w:t>
            </w:r>
            <w:r w:rsidR="00BE5B21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トヨタ自動車、日産自動車、本田技研工業</w:t>
            </w:r>
            <w:r w:rsidR="00D67414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３社の財務諸表を配付し、収益性、効率性、安全性、成長性の経営分析を行い、会計的側面から企業を分析する力を養う。</w:t>
            </w:r>
          </w:p>
          <w:p w14:paraId="0730F09C" w14:textId="43E1B3F7" w:rsidR="001C407B" w:rsidRPr="000F285A" w:rsidRDefault="001C407B" w:rsidP="005D55A0">
            <w:pPr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＜２時間目＞</w:t>
            </w:r>
          </w:p>
          <w:p w14:paraId="7B8B348F" w14:textId="70270EA2" w:rsidR="001C407B" w:rsidRPr="000F285A" w:rsidRDefault="001C407B" w:rsidP="005D55A0">
            <w:pPr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・３～４人グループに分かれ、個人で行った経営分析をグループ内で発表し、表現力を身に付ける。</w:t>
            </w:r>
          </w:p>
          <w:p w14:paraId="266C5261" w14:textId="5AF2C8BF" w:rsidR="001C407B" w:rsidRPr="000F285A" w:rsidRDefault="001C407B" w:rsidP="005D55A0">
            <w:pPr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＜３時間目＞</w:t>
            </w:r>
          </w:p>
          <w:p w14:paraId="24A1139B" w14:textId="785D671C" w:rsidR="001C407B" w:rsidRPr="000F285A" w:rsidRDefault="001C407B" w:rsidP="005D55A0">
            <w:pPr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・グループでまとめた経営分析について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全体</w:t>
            </w:r>
            <w:r w:rsidR="00C3339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での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意見共有を行い、</w:t>
            </w: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主体的かつ協働的に取り組む態度を養う。</w:t>
            </w:r>
          </w:p>
          <w:p w14:paraId="5279D5E8" w14:textId="0C427E92" w:rsidR="001C407B" w:rsidRPr="000F285A" w:rsidRDefault="001C407B" w:rsidP="005D55A0">
            <w:pPr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＜４時間目＞</w:t>
            </w:r>
          </w:p>
          <w:p w14:paraId="76179839" w14:textId="2D22369D" w:rsidR="00D067AC" w:rsidRPr="00D15F61" w:rsidRDefault="001C407B" w:rsidP="005D55A0">
            <w:pPr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・マイクロディベート（</w:t>
            </w:r>
            <w:r w:rsidRPr="000F285A">
              <w:rPr>
                <w:rFonts w:ascii="BIZ UD明朝 Medium" w:eastAsia="BIZ UD明朝 Medium" w:hAnsi="BIZ UD明朝 Medium"/>
                <w:sz w:val="21"/>
                <w:szCs w:val="21"/>
              </w:rPr>
              <w:t>orグループワーク）を実施し、主体的に問題解決に取り組み、主体的に学び続ける態度を養う。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14F18382" w:rsidR="00D067AC" w:rsidRPr="00FB3D94" w:rsidRDefault="00D067AC" w:rsidP="00D3671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２　評価</w:t>
            </w:r>
            <w:r w:rsidR="00FA1AF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規準</w:t>
            </w: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と具体的評価方法（〇記録に残す評価　●指導に生かす評価）</w:t>
            </w:r>
          </w:p>
        </w:tc>
      </w:tr>
      <w:tr w:rsidR="00D067AC" w:rsidRPr="000F285A" w14:paraId="2A767586" w14:textId="77777777">
        <w:tc>
          <w:tcPr>
            <w:tcW w:w="9060" w:type="dxa"/>
          </w:tcPr>
          <w:p w14:paraId="6768EDBE" w14:textId="3CD95DFC" w:rsidR="00D067AC" w:rsidRPr="000F285A" w:rsidRDefault="00D067AC" w:rsidP="00D067AC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4C1AF7" w:rsidRPr="000F285A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9C3A7D" w:rsidRPr="000F285A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 w:rsidRPr="000F285A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3F758C4F" w14:textId="0F1E6390" w:rsidR="00D067AC" w:rsidRPr="000F285A" w:rsidRDefault="00D067AC" w:rsidP="006776C3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●「</w:t>
            </w:r>
            <w:r w:rsidR="001C407B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ワークシート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</w:t>
            </w:r>
            <w:r w:rsidR="005321B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財務諸表の見方に関する知識を身に付けている。</w:t>
            </w:r>
          </w:p>
          <w:p w14:paraId="1B9476F6" w14:textId="35CAD72F" w:rsidR="00D067AC" w:rsidRPr="000F285A" w:rsidRDefault="00D067AC" w:rsidP="006776C3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（</w:t>
            </w:r>
            <w:r w:rsidR="001C407B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「ワークシート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」の取組状況について確認し、</w:t>
            </w:r>
            <w:r w:rsidR="001C407B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財務諸表分析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に関する理解状況を確認し、今後の意見共有に生かす。全体の理解度が乏しいと感じられる場合は、授業内で補足する）</w:t>
            </w:r>
            <w:r w:rsidR="009F5E5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9A4810D" w14:textId="35CCE2FD" w:rsidR="00D067AC" w:rsidRPr="000F285A" w:rsidRDefault="00D067AC" w:rsidP="006776C3">
            <w:pPr>
              <w:widowControl w:val="0"/>
              <w:ind w:left="893" w:hangingChars="394" w:hanging="89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　　 〇「</w:t>
            </w:r>
            <w:r w:rsidR="00E6386D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事前学習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</w:t>
            </w:r>
            <w:r w:rsidR="005321B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経営分析の方法について理解しており、関連する技術を身に付けている。</w:t>
            </w:r>
          </w:p>
          <w:p w14:paraId="46C2F32E" w14:textId="2CEE5279" w:rsidR="004147F5" w:rsidRPr="000F285A" w:rsidRDefault="004147F5" w:rsidP="006776C3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以下の評価Ｂの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△については各学校の実情において数を決める。教材作成者としての推奨は</w:t>
            </w:r>
            <w:r w:rsidR="003D6C0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それぞれ</w:t>
            </w:r>
            <w:r w:rsidR="00BE332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２つ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0A7D9104" w14:textId="619A06F9" w:rsidR="009679DC" w:rsidRPr="000F285A" w:rsidRDefault="00D067AC" w:rsidP="006776C3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A00CEF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42124A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A00CEF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</w:t>
            </w:r>
            <w:r w:rsidR="009679DC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1DC4FB0" w14:textId="57162BD7" w:rsidR="00AD41B9" w:rsidRPr="000F285A" w:rsidRDefault="00A00CEF" w:rsidP="006776C3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42124A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</w:t>
            </w:r>
            <w:r w:rsidR="00E6386D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事前学習</w:t>
            </w:r>
            <w:r w:rsidR="0010024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３の財務諸表分析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</w:t>
            </w:r>
            <w:r w:rsidR="0010024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て、＜</w:t>
            </w:r>
            <w:r w:rsidR="00F863A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収益性</w:t>
            </w:r>
            <w:r w:rsidR="0010024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の面から＞＜</w:t>
            </w:r>
            <w:r w:rsidR="00F863A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効率性</w:t>
            </w:r>
            <w:r w:rsidR="0010024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の面から＞＜</w:t>
            </w:r>
            <w:r w:rsidR="00F863A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安全性</w:t>
            </w:r>
            <w:r w:rsidR="0010024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の面から＞＜</w:t>
            </w:r>
            <w:r w:rsidR="00F863A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成長性</w:t>
            </w:r>
            <w:r w:rsidR="0010024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の面から＞で</w:t>
            </w:r>
            <w:r w:rsidR="003D6C0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</w:t>
            </w:r>
            <w:r w:rsidR="003D6C00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れぞれ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△つの記述がされている（各項目、</w:t>
            </w:r>
            <w:r w:rsidR="00B455E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文で記載されていても△つの記述があれば</w:t>
            </w:r>
            <w:r w:rsidR="00BE332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</w:t>
            </w:r>
            <w:r w:rsidR="00BE332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とする）。</w:t>
            </w:r>
          </w:p>
          <w:p w14:paraId="44309506" w14:textId="557FC603" w:rsidR="00A00CEF" w:rsidRPr="000F285A" w:rsidRDefault="00A00CEF" w:rsidP="006776C3">
            <w:pPr>
              <w:ind w:leftChars="374" w:left="2685" w:hangingChars="794" w:hanging="180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0A34E65F" w14:textId="751DCA2D" w:rsidR="00D067AC" w:rsidRPr="000F285A" w:rsidRDefault="009F5E50" w:rsidP="009F5E50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＜次ページへ＞</w:t>
            </w:r>
          </w:p>
        </w:tc>
      </w:tr>
    </w:tbl>
    <w:p w14:paraId="16CF4163" w14:textId="0BC62795" w:rsidR="006D5E5D" w:rsidRPr="000F285A" w:rsidRDefault="006D5E5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0DDB56A8" w14:textId="77777777" w:rsidR="00E6386D" w:rsidRDefault="00E6386D" w:rsidP="006D5E5D">
      <w:pPr>
        <w:widowControl w:val="0"/>
        <w:rPr>
          <w:rFonts w:ascii="BIZ UD明朝 Medium" w:eastAsia="BIZ UD明朝 Medium" w:hAnsi="BIZ UD明朝 Medium"/>
        </w:rPr>
      </w:pPr>
    </w:p>
    <w:p w14:paraId="17BC246B" w14:textId="77777777" w:rsidR="00D85156" w:rsidRDefault="00D85156" w:rsidP="006D5E5D">
      <w:pPr>
        <w:widowControl w:val="0"/>
        <w:rPr>
          <w:rFonts w:ascii="BIZ UD明朝 Medium" w:eastAsia="BIZ UD明朝 Medium" w:hAnsi="BIZ UD明朝 Medium"/>
        </w:rPr>
      </w:pPr>
    </w:p>
    <w:p w14:paraId="604853EB" w14:textId="77777777" w:rsidR="00E6386D" w:rsidRDefault="00E6386D" w:rsidP="006D5E5D">
      <w:pPr>
        <w:widowControl w:val="0"/>
        <w:rPr>
          <w:rFonts w:ascii="BIZ UD明朝 Medium" w:eastAsia="BIZ UD明朝 Medium" w:hAnsi="BIZ UD明朝 Medium"/>
        </w:rPr>
      </w:pPr>
    </w:p>
    <w:p w14:paraId="55281B76" w14:textId="77777777" w:rsidR="000F285A" w:rsidRDefault="000F285A" w:rsidP="006D5E5D">
      <w:pPr>
        <w:widowControl w:val="0"/>
        <w:rPr>
          <w:rFonts w:ascii="BIZ UD明朝 Medium" w:eastAsia="BIZ UD明朝 Medium" w:hAnsi="BIZ UD明朝 Medium"/>
        </w:rPr>
      </w:pP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81A94" w:rsidRPr="000F285A" w14:paraId="7D9C03F7" w14:textId="77777777" w:rsidTr="00686B75">
        <w:tc>
          <w:tcPr>
            <w:tcW w:w="9209" w:type="dxa"/>
          </w:tcPr>
          <w:p w14:paraId="48452918" w14:textId="74A17761" w:rsidR="00D81A94" w:rsidRPr="000F285A" w:rsidRDefault="00D81A94" w:rsidP="00374CED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【Ｂ】思考・判断・表現</w:t>
            </w:r>
            <w:r w:rsidR="004C1AF7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4A3F0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10</w:t>
            </w:r>
            <w:r w:rsidR="004C1AF7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0464C2C" w14:textId="77739E2A" w:rsidR="00D81A94" w:rsidRPr="000F285A" w:rsidRDefault="00D81A94" w:rsidP="00886E86">
            <w:pPr>
              <w:widowControl w:val="0"/>
              <w:ind w:leftChars="290" w:left="907" w:hangingChars="97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="004A3F04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Ｎｏ</w:t>
            </w:r>
            <w:r w:rsidR="003464E7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="0061124A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「グループ内共有ワークシート」</w:t>
            </w:r>
            <w:r w:rsidR="003464E7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</w:t>
            </w:r>
            <w:r w:rsidR="00E6386D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</w:t>
            </w:r>
            <w:r w:rsidR="001813CC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ワークの実施</w:t>
            </w: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」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において、</w:t>
            </w:r>
            <w:r w:rsidR="00E6386D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経営分析に関する課題の解決方法を発見</w:t>
            </w:r>
            <w:r w:rsidR="0098183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E6386D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1FBA515" w14:textId="75799EBD" w:rsidR="00207298" w:rsidRPr="000F285A" w:rsidRDefault="00207298" w:rsidP="00886E86">
            <w:pPr>
              <w:widowControl w:val="0"/>
              <w:ind w:leftChars="290" w:left="1159" w:hangingChars="208" w:hanging="47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※以下の評価Ｂの△については各学校の実情において数を決める。教材作成者としての推奨は</w:t>
            </w:r>
            <w:r w:rsidR="00BE332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２つ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4FB710A1" w14:textId="42926B3D" w:rsidR="00FA07DD" w:rsidRPr="000F285A" w:rsidRDefault="00D81A94" w:rsidP="00886E86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評価Ａ（</w:t>
            </w:r>
            <w:r w:rsidR="004A3F0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  <w:r w:rsidR="0002327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…</w:t>
            </w:r>
            <w:r w:rsidR="00FA07DD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「評価Ｂ」を超える。</w:t>
            </w:r>
          </w:p>
          <w:p w14:paraId="43E4EE47" w14:textId="0E2B8240" w:rsidR="00D81A94" w:rsidRPr="000F285A" w:rsidRDefault="00FA07DD" w:rsidP="00886E86">
            <w:pPr>
              <w:widowControl w:val="0"/>
              <w:ind w:leftChars="387" w:left="2746" w:hangingChars="807" w:hanging="183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4A3F0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E6386D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グループ内共有ワークシート</w:t>
            </w:r>
            <w:r w:rsidR="003D0E46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  <w:r w:rsidR="005A633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3D0E46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主張する会社の</w:t>
            </w:r>
            <w:r w:rsidR="0098183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よ</w:t>
            </w:r>
            <w:r w:rsidR="003D0E46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いところ（他社より優れているところ）</w:t>
            </w:r>
            <w:r w:rsidR="005A633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」「</w:t>
            </w:r>
            <w:r w:rsidR="003D0E46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最終的にあなたはどこの会社の株を買いますかの理由</w:t>
            </w:r>
            <w:r w:rsidR="00D81A9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</w:t>
            </w:r>
            <w:r w:rsidR="00062A78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D81A9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つの具体的記述がされている</w:t>
            </w:r>
            <w:r w:rsidR="00062A78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78DC735A" w14:textId="5427BF37" w:rsidR="00D81A94" w:rsidRPr="000F285A" w:rsidRDefault="00D81A94" w:rsidP="00886E86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評価Ｃ（１点）</w:t>
            </w:r>
            <w:r w:rsidR="00062A78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…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062A78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評価Ｂ」に満たない。</w:t>
            </w:r>
          </w:p>
          <w:p w14:paraId="6C3A243C" w14:textId="07353971" w:rsidR="00E6386D" w:rsidRPr="000F285A" w:rsidRDefault="00E6386D" w:rsidP="00886E86">
            <w:pPr>
              <w:widowControl w:val="0"/>
              <w:ind w:leftChars="290" w:left="907" w:hangingChars="97" w:hanging="22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〇「マイクロディベート」において、科学的な根拠に基づいて自身の考えを表現</w:t>
            </w:r>
            <w:r w:rsidR="0078498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0D8CFADA" w14:textId="77777777" w:rsidR="00E6386D" w:rsidRPr="000F285A" w:rsidRDefault="00E6386D" w:rsidP="00886E86">
            <w:pPr>
              <w:widowControl w:val="0"/>
              <w:ind w:leftChars="290" w:left="1159" w:hangingChars="208" w:hanging="47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※以下の評価Ｂの△については各学校の実情において数を決める。教材作成者としての推奨は２つである。</w:t>
            </w:r>
          </w:p>
          <w:p w14:paraId="748023C8" w14:textId="00F58491" w:rsidR="00E6386D" w:rsidRPr="000F285A" w:rsidRDefault="00E6386D" w:rsidP="00886E86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評価Ａ（</w:t>
            </w:r>
            <w:r w:rsidR="004A3F0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点）…「評価Ｂ」を超える。</w:t>
            </w:r>
          </w:p>
          <w:p w14:paraId="2F3518A0" w14:textId="77777777" w:rsidR="00F95A5A" w:rsidRPr="000F285A" w:rsidRDefault="00E6386D" w:rsidP="00886E86">
            <w:pPr>
              <w:widowControl w:val="0"/>
              <w:ind w:leftChars="387" w:left="2746" w:hangingChars="807" w:hanging="183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4A3F04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「マイクロディベートワークシート」</w:t>
            </w:r>
            <w:r w:rsidR="003E5F52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C33390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＜立論＞＜反論＞</w:t>
            </w:r>
          </w:p>
          <w:p w14:paraId="72E99E66" w14:textId="7376CA20" w:rsidR="00E6386D" w:rsidRPr="000F285A" w:rsidRDefault="00C33390" w:rsidP="00886E86">
            <w:pPr>
              <w:widowControl w:val="0"/>
              <w:ind w:firstLineChars="1200" w:firstLine="272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＜まとめ＞</w:t>
            </w:r>
            <w:r w:rsidR="00E6386D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において△つの具体的記述がされている。</w:t>
            </w:r>
          </w:p>
          <w:p w14:paraId="076E9AE1" w14:textId="77777777" w:rsidR="00E6386D" w:rsidRPr="000F285A" w:rsidRDefault="00E6386D" w:rsidP="00886E86">
            <w:pPr>
              <w:widowControl w:val="0"/>
              <w:ind w:leftChars="290" w:left="2390" w:hangingChars="751" w:hanging="170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評価Ｃ（１点）…「評価Ｂ」に満たない。</w:t>
            </w:r>
          </w:p>
          <w:p w14:paraId="135DCEAF" w14:textId="77777777" w:rsidR="00E6386D" w:rsidRPr="000F285A" w:rsidRDefault="00E6386D" w:rsidP="00062A78">
            <w:pPr>
              <w:widowControl w:val="0"/>
              <w:ind w:leftChars="290" w:left="2390" w:hangingChars="751" w:hanging="170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3C424E9D" w14:textId="75D75C0E" w:rsidR="00D81A94" w:rsidRPr="000F285A" w:rsidRDefault="00D81A94" w:rsidP="00FB054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【Ｃ】主体的に学習に取り組む態度（</w:t>
            </w:r>
            <w:r w:rsidR="0091025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56CEADE2" w14:textId="488569B4" w:rsidR="00D81A94" w:rsidRPr="000F285A" w:rsidRDefault="00D81A94" w:rsidP="00FB0540">
            <w:pPr>
              <w:widowControl w:val="0"/>
              <w:ind w:leftChars="282" w:left="906" w:hangingChars="105" w:hanging="23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●グループや全体での意見共有時に、更に</w:t>
            </w:r>
            <w:r w:rsidR="00A13668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よ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いアイデアを出そうと</w:t>
            </w:r>
            <w:r w:rsidR="0078498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51F19091" w14:textId="42F534CF" w:rsidR="00D81A94" w:rsidRPr="000F285A" w:rsidRDefault="00D81A94" w:rsidP="00FB0540">
            <w:pPr>
              <w:widowControl w:val="0"/>
              <w:ind w:leftChars="282" w:left="906" w:hangingChars="105" w:hanging="23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（発言の回数については指導に生かす評価とする。積極的に発言できない生徒が挙手をするためにグループでの話し合いの時間を増やしたり、全体意見共有内での心理的安全性の確保に努め</w:t>
            </w:r>
            <w:r w:rsidR="00686B75"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たりす</w:t>
            </w: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るなど、発言しやすい環境を整える）。</w:t>
            </w:r>
          </w:p>
          <w:p w14:paraId="09D6C76C" w14:textId="77777777" w:rsidR="00791CD2" w:rsidRPr="00791CD2" w:rsidRDefault="00D81A94" w:rsidP="00FB054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</w:t>
            </w:r>
            <w:r w:rsidR="00791CD2" w:rsidRPr="00791CD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0FAD31C2" w14:textId="77777777" w:rsidR="00791CD2" w:rsidRPr="00791CD2" w:rsidRDefault="00791CD2" w:rsidP="00FB0540">
            <w:pPr>
              <w:widowControl w:val="0"/>
              <w:ind w:left="878" w:hangingChars="387" w:hanging="878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91CD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025AA9CF" w14:textId="77777777" w:rsidR="00791CD2" w:rsidRPr="00791CD2" w:rsidRDefault="00791CD2" w:rsidP="00FB054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91CD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評価Ａ（５点）…「評価Ｂ」を超える。</w:t>
            </w:r>
          </w:p>
          <w:p w14:paraId="6B3124DE" w14:textId="77777777" w:rsidR="00791CD2" w:rsidRPr="00791CD2" w:rsidRDefault="00791CD2" w:rsidP="00FB0540">
            <w:pPr>
              <w:widowControl w:val="0"/>
              <w:ind w:left="2964" w:hangingChars="1307" w:hanging="296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91CD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28288FA6" w:rsidR="00D81A94" w:rsidRPr="000F285A" w:rsidRDefault="00791CD2" w:rsidP="00FB054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791CD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　評価Ｃ（１点）…「評価Ｂ」に満たない。</w:t>
            </w:r>
            <w:r w:rsidRPr="000F285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4CED" w:rsidRPr="000F285A" w14:paraId="7843F63D" w14:textId="77777777" w:rsidTr="00686B75">
        <w:tc>
          <w:tcPr>
            <w:tcW w:w="9209" w:type="dxa"/>
          </w:tcPr>
          <w:p w14:paraId="551D790D" w14:textId="7552FCD4" w:rsidR="00374CED" w:rsidRPr="000F285A" w:rsidRDefault="00374CED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 w:rsidRPr="000F285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91025D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20</w:t>
            </w:r>
            <w:r w:rsidR="00B0240A" w:rsidRPr="000F285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06A0C96C" w:rsidR="00374CED" w:rsidRPr="000F285A" w:rsidRDefault="00374CED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0F285A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91025D">
              <w:rPr>
                <w:rFonts w:ascii="BIZ UD明朝 Medium" w:eastAsia="BIZ UD明朝 Medium" w:hAnsi="BIZ UD明朝 Medium" w:hint="eastAsia"/>
                <w:sz w:val="21"/>
                <w:szCs w:val="21"/>
              </w:rPr>
              <w:t>16</w:t>
            </w:r>
            <w:r w:rsidR="00291C65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91025D">
              <w:rPr>
                <w:rFonts w:ascii="BIZ UD明朝 Medium" w:eastAsia="BIZ UD明朝 Medium" w:hAnsi="BIZ UD明朝 Medium" w:hint="eastAsia"/>
                <w:sz w:val="21"/>
                <w:szCs w:val="21"/>
              </w:rPr>
              <w:t>20</w:t>
            </w:r>
            <w:r w:rsidR="00291C65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94C2403" w14:textId="0DA12A11" w:rsidR="00291C65" w:rsidRPr="000F285A" w:rsidRDefault="00291C65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E71246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</w:t>
            </w:r>
            <w:r w:rsidR="00E1547F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91025D">
              <w:rPr>
                <w:rFonts w:ascii="BIZ UD明朝 Medium" w:eastAsia="BIZ UD明朝 Medium" w:hAnsi="BIZ UD明朝 Medium" w:hint="eastAsia"/>
                <w:sz w:val="21"/>
                <w:szCs w:val="21"/>
              </w:rPr>
              <w:t>15</w:t>
            </w:r>
            <w:r w:rsidR="00E1547F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68778C3F" w:rsidR="00E1547F" w:rsidRPr="000F285A" w:rsidRDefault="00E1547F" w:rsidP="00374CED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E71246"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  <w:r w:rsidRPr="000F285A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24ABBB24" w14:textId="1EB12431" w:rsidR="00305BFB" w:rsidRPr="000F285A" w:rsidRDefault="00305BFB">
      <w:pPr>
        <w:rPr>
          <w:rFonts w:ascii="BIZ UD明朝 Medium" w:eastAsia="BIZ UD明朝 Medium" w:hAnsi="BIZ UD明朝 Medium"/>
          <w:sz w:val="21"/>
          <w:szCs w:val="21"/>
        </w:rPr>
      </w:pPr>
    </w:p>
    <w:p w14:paraId="5A933361" w14:textId="77777777" w:rsidR="00881BA5" w:rsidRPr="000F285A" w:rsidRDefault="00881BA5">
      <w:pPr>
        <w:rPr>
          <w:rFonts w:ascii="HGP創英角ｺﾞｼｯｸUB" w:eastAsia="HGP創英角ｺﾞｼｯｸUB" w:hAnsi="HGP創英角ｺﾞｼｯｸUB"/>
          <w:sz w:val="21"/>
          <w:szCs w:val="21"/>
        </w:rPr>
      </w:pPr>
      <w:bookmarkStart w:id="0" w:name="_Hlk77752466"/>
      <w:r w:rsidRPr="000F285A">
        <w:rPr>
          <w:rFonts w:ascii="HGP創英角ｺﾞｼｯｸUB" w:eastAsia="HGP創英角ｺﾞｼｯｸUB" w:hAnsi="HGP創英角ｺﾞｼｯｸUB"/>
          <w:sz w:val="21"/>
          <w:szCs w:val="21"/>
        </w:rPr>
        <w:br w:type="page"/>
      </w:r>
    </w:p>
    <w:p w14:paraId="13FAACBC" w14:textId="14EF49F8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46B4D7" wp14:editId="3FB9D4FD">
                <wp:simplePos x="0" y="0"/>
                <wp:positionH relativeFrom="column">
                  <wp:posOffset>-319405</wp:posOffset>
                </wp:positionH>
                <wp:positionV relativeFrom="paragraph">
                  <wp:posOffset>-279082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A92379" w:rsidRDefault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-25.15pt;margin-top:-21.95pt;width:65.1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TIOg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" fillcolor="white [3201]" strokeweight=".5pt">
                <v:textbox>
                  <w:txbxContent>
                    <w:p w14:paraId="14F6FE28" w14:textId="664CA1A9" w:rsidR="00AC7ECD" w:rsidRPr="00A92379" w:rsidRDefault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E6386D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217CCEFD" w14:textId="390FAFAD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15BD8CD9" w14:textId="5CB4A483" w:rsidR="004A315D" w:rsidRDefault="004A315D" w:rsidP="004A315D">
      <w:pPr>
        <w:rPr>
          <w:rFonts w:ascii="BIZ UD明朝 Medium" w:eastAsia="BIZ UD明朝 Medium" w:hAnsi="BIZ UD明朝 Medium"/>
        </w:rPr>
      </w:pPr>
    </w:p>
    <w:p w14:paraId="20633CE8" w14:textId="77777777" w:rsidR="00B531FE" w:rsidRDefault="00B531FE" w:rsidP="00B531FE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1A245871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「今日の授業で発見した新たな視点」を記入しましょう。</w:t>
      </w:r>
    </w:p>
    <w:p w14:paraId="7F619773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DFC2404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CFE966E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3DDDBFCB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7F13B3AC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</w:t>
      </w:r>
    </w:p>
    <w:p w14:paraId="31E0C106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1659E09E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10AD449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77EA18D" w14:textId="77777777" w:rsidR="00B531FE" w:rsidRDefault="00B531FE" w:rsidP="00B531FE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00087E6F" w14:textId="77777777" w:rsidR="00B531FE" w:rsidRDefault="00B531FE" w:rsidP="00B531F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  <w:u w:val="single"/>
          <w14:ligatures w14:val="none"/>
        </w:rPr>
        <w:t xml:space="preserve">　　　　　　　　　　　　　　　　　　　　　　　　　　　　　　　　　　　　　　　</w:t>
      </w:r>
    </w:p>
    <w:p w14:paraId="1DE3E00D" w14:textId="77777777" w:rsidR="00B531FE" w:rsidRPr="00B531FE" w:rsidRDefault="00B531FE" w:rsidP="004A315D">
      <w:pPr>
        <w:rPr>
          <w:rFonts w:ascii="BIZ UD明朝 Medium" w:eastAsia="BIZ UD明朝 Medium" w:hAnsi="BIZ UD明朝 Medium"/>
        </w:rPr>
      </w:pPr>
    </w:p>
    <w:bookmarkEnd w:id="0"/>
    <w:p w14:paraId="6E9B6F08" w14:textId="72BD2B72" w:rsidR="00C63FF9" w:rsidRPr="00A92379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A92379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A92379" w:rsidRPr="00A92379" w14:paraId="1A20099F" w14:textId="77777777" w:rsidTr="003D0E46">
        <w:trPr>
          <w:trHeight w:val="611"/>
        </w:trPr>
        <w:tc>
          <w:tcPr>
            <w:tcW w:w="2689" w:type="dxa"/>
          </w:tcPr>
          <w:p w14:paraId="6FA605CF" w14:textId="1DC5B438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A067D68" w14:textId="24037F7D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184CD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5927411C" w14:textId="77777777" w:rsidR="000B1D0D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1605FA31" w14:textId="43A98384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184CD2"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7E5BE37E" w14:textId="5F481AC9" w:rsidR="00D678D2" w:rsidRPr="00A92379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320A24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A92379" w:rsidRPr="00A92379" w14:paraId="4E5DC474" w14:textId="77777777" w:rsidTr="00346A5B">
        <w:trPr>
          <w:trHeight w:val="493"/>
        </w:trPr>
        <w:tc>
          <w:tcPr>
            <w:tcW w:w="2689" w:type="dxa"/>
            <w:vAlign w:val="bottom"/>
          </w:tcPr>
          <w:p w14:paraId="7F1E06B4" w14:textId="14BED307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02B2C4B3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A92379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A92379" w:rsidRPr="00320A24" w14:paraId="31BD90C1" w14:textId="77777777" w:rsidTr="003D0E46">
        <w:trPr>
          <w:trHeight w:val="416"/>
        </w:trPr>
        <w:tc>
          <w:tcPr>
            <w:tcW w:w="2689" w:type="dxa"/>
          </w:tcPr>
          <w:p w14:paraId="461A22F5" w14:textId="5B4ABBC3" w:rsidR="00100242" w:rsidRPr="00320A24" w:rsidRDefault="00100242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・「事前学習３の財務諸表分析」において、＜収益性の面から＞＜効率性の面から＞＜安全性の面から＞＜成長性の面から＞で△つの記述がされている。</w:t>
            </w:r>
          </w:p>
          <w:p w14:paraId="4854A9D3" w14:textId="2BD283E1" w:rsidR="00A657FC" w:rsidRPr="00320A24" w:rsidRDefault="00ED0BB2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84CD2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2C6594C3" w14:textId="20FABA44" w:rsidR="00166407" w:rsidRPr="00320A24" w:rsidRDefault="00166407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184CD2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5A1DE6B0" w14:textId="13F1F8E3" w:rsidR="00166407" w:rsidRPr="00320A24" w:rsidRDefault="00166407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118" w:type="dxa"/>
          </w:tcPr>
          <w:p w14:paraId="05DB16B3" w14:textId="5C36A850" w:rsidR="00E6386D" w:rsidRPr="00320A24" w:rsidRDefault="00E6386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・グループ内共有ワークシート</w:t>
            </w:r>
            <w:r w:rsidR="003D0E46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6600D6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3D0E46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主張する会社の</w:t>
            </w:r>
            <w:r w:rsidR="00EC4A6C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</w:t>
            </w:r>
            <w:r w:rsidR="003D0E46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いところ（他社より優れているところ）</w:t>
            </w:r>
            <w:r w:rsidR="006600D6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」「</w:t>
            </w:r>
            <w:r w:rsidR="003D0E46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最終的にあなたはどこの会社の株を買いますかの理由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</w:t>
            </w:r>
            <w:r w:rsidR="005321B0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△つの具体的記述がされている。</w:t>
            </w:r>
          </w:p>
          <w:p w14:paraId="4288AA19" w14:textId="2EA88E30" w:rsidR="00B3101D" w:rsidRPr="00320A24" w:rsidRDefault="00B3101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84CD2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0FF25A53" w14:textId="4449EA35" w:rsidR="00B3101D" w:rsidRPr="00320A24" w:rsidRDefault="00B3101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184CD2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42AD59A4" w14:textId="77777777" w:rsidR="00B3101D" w:rsidRPr="00320A24" w:rsidRDefault="00B3101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  <w:p w14:paraId="1D14D85B" w14:textId="2EF4A906" w:rsidR="00E6386D" w:rsidRPr="00320A24" w:rsidRDefault="00E6386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・「マイクロディベートワークシート」</w:t>
            </w:r>
            <w:r w:rsidR="003D0E46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の＜立論＞＜反論＞＜まとめ＞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</w:t>
            </w:r>
            <w:r w:rsidR="005321B0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△つの具体的記述がされている。</w:t>
            </w:r>
          </w:p>
          <w:p w14:paraId="305E41C0" w14:textId="068EBEC0" w:rsidR="00E6386D" w:rsidRPr="00320A24" w:rsidRDefault="00E6386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84CD2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2B0D2417" w14:textId="648A36D0" w:rsidR="00E6386D" w:rsidRPr="00320A24" w:rsidRDefault="00E6386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184CD2"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4827C42E" w14:textId="34AC5830" w:rsidR="00E6386D" w:rsidRPr="00320A24" w:rsidRDefault="00E6386D" w:rsidP="00320A24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0B83D190" w14:textId="77777777" w:rsidR="008C33E6" w:rsidRPr="008C33E6" w:rsidRDefault="008C33E6" w:rsidP="008C33E6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5B0B4AAA" w14:textId="77777777" w:rsidR="008C33E6" w:rsidRPr="008C33E6" w:rsidRDefault="008C33E6" w:rsidP="008C33E6">
            <w:pPr>
              <w:ind w:firstLineChars="100" w:firstLine="22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5B3C554A" w14:textId="77777777" w:rsidR="008C33E6" w:rsidRPr="008C33E6" w:rsidRDefault="008C33E6" w:rsidP="008C33E6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　評価Ｂ…３点</w:t>
            </w:r>
          </w:p>
          <w:p w14:paraId="389DF52C" w14:textId="34A0E98D" w:rsidR="00CA633F" w:rsidRPr="00320A24" w:rsidRDefault="008C33E6" w:rsidP="008C33E6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　</w:t>
            </w: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071A84FC" w14:textId="77777777" w:rsidR="00346A5B" w:rsidRDefault="00346A5B" w:rsidP="00713380">
      <w:pPr>
        <w:rPr>
          <w:rFonts w:ascii="BIZ UD明朝 Medium" w:eastAsia="BIZ UD明朝 Medium" w:hAnsi="BIZ UD明朝 Medium"/>
          <w:sz w:val="21"/>
          <w:szCs w:val="21"/>
          <w:u w:val="single"/>
        </w:rPr>
      </w:pPr>
    </w:p>
    <w:p w14:paraId="4787F13A" w14:textId="116FBFB7" w:rsidR="00536E3A" w:rsidRPr="00320A24" w:rsidRDefault="00EE078A" w:rsidP="00713380">
      <w:pPr>
        <w:rPr>
          <w:rFonts w:ascii="BIZ UD明朝 Medium" w:eastAsia="BIZ UD明朝 Medium" w:hAnsi="BIZ UD明朝 Medium"/>
          <w:sz w:val="21"/>
          <w:szCs w:val="21"/>
          <w:u w:val="single"/>
          <w:lang w:eastAsia="zh-TW"/>
        </w:rPr>
      </w:pPr>
      <w:r w:rsidRPr="00320A24">
        <w:rPr>
          <w:rFonts w:ascii="BIZ UD明朝 Medium" w:eastAsia="BIZ UD明朝 Medium" w:hAnsi="BIZ UD明朝 Medium"/>
          <w:sz w:val="21"/>
          <w:szCs w:val="21"/>
          <w:u w:val="single"/>
          <w:lang w:eastAsia="zh-TW"/>
        </w:rPr>
        <w:t xml:space="preserve">　</w:t>
      </w:r>
      <w:r w:rsidRPr="00320A24">
        <w:rPr>
          <w:rFonts w:ascii="BIZ UD明朝 Medium" w:eastAsia="BIZ UD明朝 Medium" w:hAnsi="BIZ UD明朝 Medium" w:hint="eastAsia"/>
          <w:sz w:val="21"/>
          <w:szCs w:val="21"/>
          <w:u w:val="single"/>
          <w:lang w:eastAsia="zh-TW"/>
        </w:rPr>
        <w:t xml:space="preserve">　</w:t>
      </w:r>
      <w:r w:rsidRPr="00320A24">
        <w:rPr>
          <w:rFonts w:ascii="BIZ UD明朝 Medium" w:eastAsia="BIZ UD明朝 Medium" w:hAnsi="BIZ UD明朝 Medium"/>
          <w:sz w:val="21"/>
          <w:szCs w:val="21"/>
          <w:lang w:eastAsia="zh-TW"/>
        </w:rPr>
        <w:t>年</w:t>
      </w:r>
      <w:r w:rsidRPr="00320A24">
        <w:rPr>
          <w:rFonts w:ascii="BIZ UD明朝 Medium" w:eastAsia="BIZ UD明朝 Medium" w:hAnsi="BIZ UD明朝 Medium"/>
          <w:sz w:val="21"/>
          <w:szCs w:val="21"/>
          <w:u w:val="single"/>
          <w:lang w:eastAsia="zh-TW"/>
        </w:rPr>
        <w:t xml:space="preserve">　　　</w:t>
      </w:r>
      <w:r w:rsidRPr="00320A24">
        <w:rPr>
          <w:rFonts w:ascii="BIZ UD明朝 Medium" w:eastAsia="BIZ UD明朝 Medium" w:hAnsi="BIZ UD明朝 Medium"/>
          <w:sz w:val="21"/>
          <w:szCs w:val="21"/>
          <w:lang w:eastAsia="zh-TW"/>
        </w:rPr>
        <w:t>組</w:t>
      </w:r>
      <w:r w:rsidRPr="00320A24">
        <w:rPr>
          <w:rFonts w:ascii="BIZ UD明朝 Medium" w:eastAsia="BIZ UD明朝 Medium" w:hAnsi="BIZ UD明朝 Medium"/>
          <w:sz w:val="21"/>
          <w:szCs w:val="21"/>
          <w:u w:val="single"/>
          <w:lang w:eastAsia="zh-TW"/>
        </w:rPr>
        <w:t xml:space="preserve">　　　</w:t>
      </w:r>
      <w:r w:rsidRPr="00320A24">
        <w:rPr>
          <w:rFonts w:ascii="BIZ UD明朝 Medium" w:eastAsia="BIZ UD明朝 Medium" w:hAnsi="BIZ UD明朝 Medium"/>
          <w:sz w:val="21"/>
          <w:szCs w:val="21"/>
          <w:lang w:eastAsia="zh-TW"/>
        </w:rPr>
        <w:t>番　氏名</w:t>
      </w:r>
      <w:r w:rsidRPr="00320A24">
        <w:rPr>
          <w:rFonts w:ascii="BIZ UD明朝 Medium" w:eastAsia="BIZ UD明朝 Medium" w:hAnsi="BIZ UD明朝 Medium" w:hint="eastAsia"/>
          <w:sz w:val="21"/>
          <w:szCs w:val="21"/>
          <w:u w:val="single"/>
          <w:lang w:eastAsia="zh-TW"/>
        </w:rPr>
        <w:t xml:space="preserve">　　　　　　　　　　　　　　　　</w:t>
      </w:r>
    </w:p>
    <w:p w14:paraId="64A893D7" w14:textId="77777777" w:rsidR="00B531FE" w:rsidRDefault="00B531FE">
      <w:pPr>
        <w:rPr>
          <w:rFonts w:ascii="HGP創英角ｺﾞｼｯｸUB" w:eastAsia="HGP創英角ｺﾞｼｯｸUB" w:hAnsi="HGP創英角ｺﾞｼｯｸUB"/>
          <w:lang w:eastAsia="zh-TW"/>
        </w:rPr>
      </w:pPr>
      <w:r>
        <w:rPr>
          <w:rFonts w:ascii="HGP創英角ｺﾞｼｯｸUB" w:eastAsia="HGP創英角ｺﾞｼｯｸUB" w:hAnsi="HGP創英角ｺﾞｼｯｸUB"/>
          <w:lang w:eastAsia="zh-TW"/>
        </w:rPr>
        <w:br w:type="page"/>
      </w:r>
    </w:p>
    <w:p w14:paraId="60E2EB3D" w14:textId="38425AF7" w:rsidR="00AC7ECD" w:rsidRPr="00411F20" w:rsidRDefault="00346A5B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C73238" wp14:editId="7DFD80B8">
                <wp:simplePos x="0" y="0"/>
                <wp:positionH relativeFrom="column">
                  <wp:posOffset>13653</wp:posOffset>
                </wp:positionH>
                <wp:positionV relativeFrom="paragraph">
                  <wp:posOffset>-274002</wp:posOffset>
                </wp:positionV>
                <wp:extent cx="827405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A92379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8" type="#_x0000_t202" style="position:absolute;left:0;text-align:left;margin-left:1.1pt;margin-top:-21.55pt;width:65.15pt;height:21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" fillcolor="window" strokeweight=".5pt">
                <v:textbox>
                  <w:txbxContent>
                    <w:p w14:paraId="09561E55" w14:textId="17D91305" w:rsidR="00794482" w:rsidRPr="00A92379" w:rsidRDefault="00794482" w:rsidP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E6386D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28E846D0" w14:textId="23B12C04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375A00B5" w14:textId="479DBDDD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75BE91AA" w14:textId="5C0F5775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4165F2">
        <w:rPr>
          <w:rFonts w:ascii="BIZ UD明朝 Medium" w:eastAsia="BIZ UD明朝 Medium" w:hAnsi="BIZ UD明朝 Medium" w:hint="eastAsia"/>
        </w:rPr>
        <w:t>☆</w:t>
      </w:r>
      <w:r>
        <w:rPr>
          <w:rFonts w:ascii="BIZ UD明朝 Medium" w:eastAsia="BIZ UD明朝 Medium" w:hAnsi="BIZ UD明朝 Medium" w:hint="eastAsia"/>
        </w:rPr>
        <w:t>振り返り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（漢字等も正しく使うこと）</w:t>
      </w:r>
    </w:p>
    <w:p w14:paraId="0B8E0AE7" w14:textId="3DAAE1FA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①「今日の授業で発見した新たな視点」を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90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75054709" w14:textId="77777777" w:rsidTr="00AC7ECD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46C306" w14:textId="731FD67B" w:rsidR="00AC7ECD" w:rsidRP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7F0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95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3C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5D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66B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CE9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A65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F4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74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71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B8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08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A6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AE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4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1A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B9E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BFA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79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AD4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A9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675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110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4D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848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524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72F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8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979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1316DAC1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1B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B7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904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46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B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98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9A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AA4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69F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C5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C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877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79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74C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6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020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DA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7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C304" w14:textId="03F82291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53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9B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20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9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DD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0A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0F0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5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756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FA8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E6A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3693AD6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39CF7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BDC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5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23E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13E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EA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D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C17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2F7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EE8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918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802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F5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57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F9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E5D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7C9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8C2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864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470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A21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68A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CB2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92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E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D3D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DB7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BF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397F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675B3ECD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D2E63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5DBF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4577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B532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2F05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B114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271D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5FC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696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9A71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B194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4C9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025CF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626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259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2656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982A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C51C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A95B3" w14:textId="3B32D8A5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DDF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4502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3C5D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931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872D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B8FF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F68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7E3CF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54C3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978D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1E16B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9FE7395" w14:textId="77777777" w:rsidR="003634B2" w:rsidRDefault="003634B2" w:rsidP="00AC7ECD">
      <w:pPr>
        <w:rPr>
          <w:rFonts w:ascii="BIZ UD明朝 Medium" w:eastAsia="BIZ UD明朝 Medium" w:hAnsi="BIZ UD明朝 Medium"/>
        </w:rPr>
      </w:pPr>
    </w:p>
    <w:p w14:paraId="5A95BBA3" w14:textId="3C19848A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②「</w:t>
      </w:r>
      <w:r w:rsidRPr="004165F2">
        <w:rPr>
          <w:rFonts w:ascii="BIZ UD明朝 Medium" w:eastAsia="BIZ UD明朝 Medium" w:hAnsi="BIZ UD明朝 Medium" w:hint="eastAsia"/>
        </w:rPr>
        <w:t>今回</w:t>
      </w:r>
      <w:r>
        <w:rPr>
          <w:rFonts w:ascii="BIZ UD明朝 Medium" w:eastAsia="BIZ UD明朝 Medium" w:hAnsi="BIZ UD明朝 Medium" w:hint="eastAsia"/>
        </w:rPr>
        <w:t>の</w:t>
      </w:r>
      <w:r w:rsidRPr="004165F2">
        <w:rPr>
          <w:rFonts w:ascii="BIZ UD明朝 Medium" w:eastAsia="BIZ UD明朝 Medium" w:hAnsi="BIZ UD明朝 Medium" w:hint="eastAsia"/>
        </w:rPr>
        <w:t>学</w:t>
      </w:r>
      <w:r>
        <w:rPr>
          <w:rFonts w:ascii="BIZ UD明朝 Medium" w:eastAsia="BIZ UD明朝 Medium" w:hAnsi="BIZ UD明朝 Medium" w:hint="eastAsia"/>
        </w:rPr>
        <w:t>びを</w:t>
      </w:r>
      <w:r w:rsidRPr="004165F2">
        <w:rPr>
          <w:rFonts w:ascii="BIZ UD明朝 Medium" w:eastAsia="BIZ UD明朝 Medium" w:hAnsi="BIZ UD明朝 Medium" w:hint="eastAsia"/>
        </w:rPr>
        <w:t>どう今後に生か</w:t>
      </w:r>
      <w:r>
        <w:rPr>
          <w:rFonts w:ascii="BIZ UD明朝 Medium" w:eastAsia="BIZ UD明朝 Medium" w:hAnsi="BIZ UD明朝 Medium" w:hint="eastAsia"/>
        </w:rPr>
        <w:t>す</w:t>
      </w:r>
      <w:r w:rsidRPr="004165F2">
        <w:rPr>
          <w:rFonts w:ascii="BIZ UD明朝 Medium" w:eastAsia="BIZ UD明朝 Medium" w:hAnsi="BIZ UD明朝 Medium" w:hint="eastAsia"/>
        </w:rPr>
        <w:t>のか</w:t>
      </w:r>
      <w:r>
        <w:rPr>
          <w:rFonts w:ascii="BIZ UD明朝 Medium" w:eastAsia="BIZ UD明朝 Medium" w:hAnsi="BIZ UD明朝 Medium" w:hint="eastAsia"/>
        </w:rPr>
        <w:t>」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62F5C97E" w14:textId="77777777" w:rsidTr="002A2AE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C3F7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4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83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44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D90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0E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8DB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624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F0A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90A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3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B3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0E1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B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AE5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00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76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201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B6C6" w14:textId="6C62C309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880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FE1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880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6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EF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8B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3D4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3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943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E38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DEB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60D2EB6D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3FDB9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EA2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99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6FA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96B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A8A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9F2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9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866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247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7C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DB4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558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30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254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5B3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B3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DFB7" w14:textId="2183C012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4A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BE8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C9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6D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C72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F98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139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A0F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87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CCD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A9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0E5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8FD028A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B5D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DB0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BB24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29D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4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F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BC6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36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F9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97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F66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B2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C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02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06E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AF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88C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FF08" w14:textId="63528554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B89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34C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5BF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DA42" w14:textId="6383DA3D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82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C3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41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3E1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3F8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37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C3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11DB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1AC48346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9EA55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AC8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5A5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561D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7173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1CBC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4743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BB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2D35BD" w14:textId="0B128651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350A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E9EA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E7C67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5C10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B4F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D7B5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BBE5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27962" w14:textId="2C60AB3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773A6" w14:textId="6AD6E55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BC99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53B0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0DE9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8DAD2" w14:textId="01E6031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F5D1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E31B0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132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19AC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AA3B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C7C03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670F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8DC9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5C7A446" w14:textId="77777777" w:rsidR="00B531FE" w:rsidRDefault="00B531FE" w:rsidP="00AC7ECD">
      <w:pPr>
        <w:rPr>
          <w:rFonts w:ascii="BIZ UD明朝 Medium" w:eastAsia="BIZ UD明朝 Medium" w:hAnsi="BIZ UD明朝 Medium"/>
          <w:color w:val="000000" w:themeColor="text1"/>
        </w:rPr>
      </w:pPr>
    </w:p>
    <w:p w14:paraId="45B0F62F" w14:textId="323C7E57" w:rsidR="00AC7ECD" w:rsidRPr="00A92379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A92379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209" w:type="dxa"/>
        <w:tblLook w:val="04A0" w:firstRow="1" w:lastRow="0" w:firstColumn="1" w:lastColumn="0" w:noHBand="0" w:noVBand="1"/>
      </w:tblPr>
      <w:tblGrid>
        <w:gridCol w:w="2801"/>
        <w:gridCol w:w="3006"/>
        <w:gridCol w:w="3402"/>
      </w:tblGrid>
      <w:tr w:rsidR="00A92379" w:rsidRPr="00A92379" w14:paraId="2E39BC1C" w14:textId="77777777" w:rsidTr="001B59EF">
        <w:trPr>
          <w:trHeight w:val="611"/>
        </w:trPr>
        <w:tc>
          <w:tcPr>
            <w:tcW w:w="2801" w:type="dxa"/>
          </w:tcPr>
          <w:p w14:paraId="7CC6340B" w14:textId="77777777" w:rsidR="00AC7ECD" w:rsidRPr="00A92379" w:rsidRDefault="00AC7ECD" w:rsidP="002A2A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5AC7980F" w14:textId="00CAEED7" w:rsidR="00AC7ECD" w:rsidRPr="00A92379" w:rsidRDefault="00AC7ECD" w:rsidP="002A2A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E14C1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006" w:type="dxa"/>
          </w:tcPr>
          <w:p w14:paraId="04F06D5E" w14:textId="77777777" w:rsidR="00346A5B" w:rsidRDefault="00AC7ECD" w:rsidP="002A2A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36216046" w14:textId="7E57AF63" w:rsidR="00AC7ECD" w:rsidRPr="00A92379" w:rsidRDefault="00AC7ECD" w:rsidP="002A2A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E14C12"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402" w:type="dxa"/>
          </w:tcPr>
          <w:p w14:paraId="39773BB1" w14:textId="1C45E4AC" w:rsidR="00AC7ECD" w:rsidRPr="00A92379" w:rsidRDefault="00AC7ECD" w:rsidP="002A2AE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346A5B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A92379" w:rsidRPr="00A92379" w14:paraId="62CB173B" w14:textId="77777777" w:rsidTr="001B59EF">
        <w:trPr>
          <w:trHeight w:val="413"/>
        </w:trPr>
        <w:tc>
          <w:tcPr>
            <w:tcW w:w="2801" w:type="dxa"/>
            <w:vAlign w:val="bottom"/>
          </w:tcPr>
          <w:p w14:paraId="77F24A98" w14:textId="77777777" w:rsidR="00AC7ECD" w:rsidRPr="00A92379" w:rsidRDefault="00AC7ECD" w:rsidP="002A2AE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006" w:type="dxa"/>
            <w:vAlign w:val="bottom"/>
          </w:tcPr>
          <w:p w14:paraId="2524B3EA" w14:textId="77777777" w:rsidR="00AC7ECD" w:rsidRPr="00A92379" w:rsidRDefault="00AC7ECD" w:rsidP="002A2AE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402" w:type="dxa"/>
            <w:vAlign w:val="bottom"/>
          </w:tcPr>
          <w:p w14:paraId="0C16D3E1" w14:textId="7852ED91" w:rsidR="00AC7ECD" w:rsidRPr="00A92379" w:rsidRDefault="00AC7ECD" w:rsidP="002A2AE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92379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346A5B" w:rsidRPr="00A92379" w14:paraId="3FE1B8A8" w14:textId="77777777" w:rsidTr="001B59EF">
        <w:trPr>
          <w:trHeight w:val="1134"/>
        </w:trPr>
        <w:tc>
          <w:tcPr>
            <w:tcW w:w="2801" w:type="dxa"/>
          </w:tcPr>
          <w:p w14:paraId="6C4751D3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・「事前学習３の財務諸表分析」において、＜収益性の面から＞＜効率性の面から＞＜安全性の面から＞＜成長性の面から＞で△つの記述がされている。</w:t>
            </w:r>
          </w:p>
          <w:p w14:paraId="071AFBE6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313E5DEE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244730FD" w14:textId="40A62FDA" w:rsidR="00346A5B" w:rsidRPr="00EC4A6C" w:rsidRDefault="00346A5B" w:rsidP="00346A5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006" w:type="dxa"/>
          </w:tcPr>
          <w:p w14:paraId="4286A778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・グループ内共有ワークシートの「主張する会社のいいところ（他社より優れているところ）」「最終的にあなたはどこの会社の株を買いますかの理由」において、△つの具体的記述がされている。</w:t>
            </w:r>
          </w:p>
          <w:p w14:paraId="42D3884D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4820C66B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2C68C58C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  <w:p w14:paraId="4A6F5B0F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・「マイクロディベートワークシート」の＜立論＞＜反論＞＜まとめ＞において、△つの具体的記述がされている。</w:t>
            </w:r>
          </w:p>
          <w:p w14:paraId="2D052811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39DED0F1" w14:textId="77777777" w:rsidR="00346A5B" w:rsidRPr="00320A24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5A2F2BBB" w14:textId="3402934E" w:rsidR="00346A5B" w:rsidRPr="00EC4A6C" w:rsidRDefault="00346A5B" w:rsidP="00346A5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20A2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402" w:type="dxa"/>
          </w:tcPr>
          <w:p w14:paraId="61D9E46F" w14:textId="77777777" w:rsidR="00346A5B" w:rsidRPr="008C33E6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7F1D7300" w14:textId="77777777" w:rsidR="00346A5B" w:rsidRPr="008C33E6" w:rsidRDefault="00346A5B" w:rsidP="00346A5B">
            <w:pPr>
              <w:ind w:firstLineChars="100" w:firstLine="22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27D1D0CC" w14:textId="77777777" w:rsidR="00346A5B" w:rsidRPr="008C33E6" w:rsidRDefault="00346A5B" w:rsidP="00346A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　評価Ｂ…３点</w:t>
            </w:r>
          </w:p>
          <w:p w14:paraId="42EAAC53" w14:textId="3743D716" w:rsidR="00346A5B" w:rsidRPr="00EC4A6C" w:rsidRDefault="00346A5B" w:rsidP="00346A5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　</w:t>
            </w:r>
            <w:r w:rsidRPr="008C33E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2AF5FBD4" w14:textId="77777777" w:rsidR="001B59EF" w:rsidRDefault="001B59EF" w:rsidP="001904F6">
      <w:pPr>
        <w:rPr>
          <w:rFonts w:ascii="BIZ UD明朝 Medium" w:eastAsia="BIZ UD明朝 Medium" w:hAnsi="BIZ UD明朝 Medium"/>
          <w:u w:val="single"/>
        </w:rPr>
      </w:pPr>
    </w:p>
    <w:p w14:paraId="03C9DEF0" w14:textId="618E4B92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D85156">
        <w:rPr>
          <w:rFonts w:ascii="BIZ UD明朝 Medium" w:eastAsia="BIZ UD明朝 Medium" w:hAnsi="BIZ UD明朝 Medium"/>
          <w:lang w:eastAsia="zh-TW"/>
        </w:rPr>
        <w:t>年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D85156">
        <w:rPr>
          <w:rFonts w:ascii="BIZ UD明朝 Medium" w:eastAsia="BIZ UD明朝 Medium" w:hAnsi="BIZ UD明朝 Medium"/>
          <w:lang w:eastAsia="zh-TW"/>
        </w:rPr>
        <w:t>組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D85156">
        <w:rPr>
          <w:rFonts w:ascii="BIZ UD明朝 Medium" w:eastAsia="BIZ UD明朝 Medium" w:hAnsi="BIZ UD明朝 Medium"/>
          <w:lang w:eastAsia="zh-TW"/>
        </w:rPr>
        <w:t>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8578EC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1E3A" w14:textId="77777777" w:rsidR="00FE45C5" w:rsidRDefault="00FE45C5" w:rsidP="00315426">
      <w:pPr>
        <w:spacing w:line="240" w:lineRule="auto"/>
      </w:pPr>
      <w:r>
        <w:separator/>
      </w:r>
    </w:p>
  </w:endnote>
  <w:endnote w:type="continuationSeparator" w:id="0">
    <w:p w14:paraId="0285B804" w14:textId="77777777" w:rsidR="00FE45C5" w:rsidRDefault="00FE45C5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0353"/>
      <w:docPartObj>
        <w:docPartGallery w:val="Page Numbers (Bottom of Page)"/>
        <w:docPartUnique/>
      </w:docPartObj>
    </w:sdtPr>
    <w:sdtContent>
      <w:p w14:paraId="03C1E728" w14:textId="29977836" w:rsidR="008578EC" w:rsidRDefault="008578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54B56" w14:textId="77777777" w:rsidR="008578EC" w:rsidRDefault="00857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F8BA" w14:textId="77777777" w:rsidR="00FE45C5" w:rsidRDefault="00FE45C5" w:rsidP="00315426">
      <w:pPr>
        <w:spacing w:line="240" w:lineRule="auto"/>
      </w:pPr>
      <w:r>
        <w:separator/>
      </w:r>
    </w:p>
  </w:footnote>
  <w:footnote w:type="continuationSeparator" w:id="0">
    <w:p w14:paraId="730B22B4" w14:textId="77777777" w:rsidR="00FE45C5" w:rsidRDefault="00FE45C5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38C3"/>
    <w:rsid w:val="00006BD0"/>
    <w:rsid w:val="000106BB"/>
    <w:rsid w:val="000112A2"/>
    <w:rsid w:val="00022712"/>
    <w:rsid w:val="00023274"/>
    <w:rsid w:val="00032617"/>
    <w:rsid w:val="000344B6"/>
    <w:rsid w:val="00042A00"/>
    <w:rsid w:val="00062A78"/>
    <w:rsid w:val="00081667"/>
    <w:rsid w:val="000962FE"/>
    <w:rsid w:val="00096922"/>
    <w:rsid w:val="000B1D0D"/>
    <w:rsid w:val="000C65B2"/>
    <w:rsid w:val="000E459A"/>
    <w:rsid w:val="000E5148"/>
    <w:rsid w:val="000F285A"/>
    <w:rsid w:val="000F52D9"/>
    <w:rsid w:val="000F7246"/>
    <w:rsid w:val="00100242"/>
    <w:rsid w:val="001032C7"/>
    <w:rsid w:val="001156CE"/>
    <w:rsid w:val="00123AB2"/>
    <w:rsid w:val="00130700"/>
    <w:rsid w:val="001436AA"/>
    <w:rsid w:val="00150A00"/>
    <w:rsid w:val="0016575D"/>
    <w:rsid w:val="00166407"/>
    <w:rsid w:val="001813CC"/>
    <w:rsid w:val="00184CD2"/>
    <w:rsid w:val="001904F6"/>
    <w:rsid w:val="00195C9A"/>
    <w:rsid w:val="001B329A"/>
    <w:rsid w:val="001B59EF"/>
    <w:rsid w:val="001B739E"/>
    <w:rsid w:val="001C407B"/>
    <w:rsid w:val="001C5ED9"/>
    <w:rsid w:val="001C649B"/>
    <w:rsid w:val="001E34EA"/>
    <w:rsid w:val="002032AA"/>
    <w:rsid w:val="00206803"/>
    <w:rsid w:val="00207298"/>
    <w:rsid w:val="00265F6E"/>
    <w:rsid w:val="00270C3E"/>
    <w:rsid w:val="002739A8"/>
    <w:rsid w:val="00276E5F"/>
    <w:rsid w:val="002802C0"/>
    <w:rsid w:val="0028161E"/>
    <w:rsid w:val="002874FF"/>
    <w:rsid w:val="00291C65"/>
    <w:rsid w:val="0029622B"/>
    <w:rsid w:val="002D57B3"/>
    <w:rsid w:val="002F1B25"/>
    <w:rsid w:val="00304A8E"/>
    <w:rsid w:val="00305BFB"/>
    <w:rsid w:val="00310FF9"/>
    <w:rsid w:val="00314CEB"/>
    <w:rsid w:val="00315426"/>
    <w:rsid w:val="00320A24"/>
    <w:rsid w:val="00330814"/>
    <w:rsid w:val="00331F04"/>
    <w:rsid w:val="00341366"/>
    <w:rsid w:val="003454A5"/>
    <w:rsid w:val="00345ECA"/>
    <w:rsid w:val="00346393"/>
    <w:rsid w:val="003464E7"/>
    <w:rsid w:val="00346A5B"/>
    <w:rsid w:val="003634B2"/>
    <w:rsid w:val="00365BD6"/>
    <w:rsid w:val="00373386"/>
    <w:rsid w:val="00374CED"/>
    <w:rsid w:val="00380507"/>
    <w:rsid w:val="003B42A9"/>
    <w:rsid w:val="003C6593"/>
    <w:rsid w:val="003C6B3B"/>
    <w:rsid w:val="003D0E46"/>
    <w:rsid w:val="003D6C00"/>
    <w:rsid w:val="003E5F52"/>
    <w:rsid w:val="003F0F82"/>
    <w:rsid w:val="003F19ED"/>
    <w:rsid w:val="003F4702"/>
    <w:rsid w:val="00401945"/>
    <w:rsid w:val="00403B65"/>
    <w:rsid w:val="00410B7C"/>
    <w:rsid w:val="004147F5"/>
    <w:rsid w:val="00416324"/>
    <w:rsid w:val="004165F2"/>
    <w:rsid w:val="0042124A"/>
    <w:rsid w:val="0042401E"/>
    <w:rsid w:val="00430CB5"/>
    <w:rsid w:val="004455AB"/>
    <w:rsid w:val="00446A67"/>
    <w:rsid w:val="00462F8E"/>
    <w:rsid w:val="004643DE"/>
    <w:rsid w:val="00475B02"/>
    <w:rsid w:val="00487641"/>
    <w:rsid w:val="0049794C"/>
    <w:rsid w:val="004A315D"/>
    <w:rsid w:val="004A3F04"/>
    <w:rsid w:val="004B010C"/>
    <w:rsid w:val="004B08F0"/>
    <w:rsid w:val="004B0CC4"/>
    <w:rsid w:val="004C1AF7"/>
    <w:rsid w:val="004C2668"/>
    <w:rsid w:val="004C5714"/>
    <w:rsid w:val="00511D11"/>
    <w:rsid w:val="00520EE1"/>
    <w:rsid w:val="0052610E"/>
    <w:rsid w:val="005321B0"/>
    <w:rsid w:val="00536DE4"/>
    <w:rsid w:val="00536E3A"/>
    <w:rsid w:val="00537333"/>
    <w:rsid w:val="00540648"/>
    <w:rsid w:val="00540932"/>
    <w:rsid w:val="00546F1E"/>
    <w:rsid w:val="005510F3"/>
    <w:rsid w:val="00557336"/>
    <w:rsid w:val="00560003"/>
    <w:rsid w:val="00564688"/>
    <w:rsid w:val="005A6332"/>
    <w:rsid w:val="005B53D1"/>
    <w:rsid w:val="005C2355"/>
    <w:rsid w:val="005C3C69"/>
    <w:rsid w:val="005D55A0"/>
    <w:rsid w:val="005E09C7"/>
    <w:rsid w:val="005E3BC3"/>
    <w:rsid w:val="005F2B9F"/>
    <w:rsid w:val="006059E9"/>
    <w:rsid w:val="0061124A"/>
    <w:rsid w:val="00615D3F"/>
    <w:rsid w:val="00622116"/>
    <w:rsid w:val="00627FB6"/>
    <w:rsid w:val="00635662"/>
    <w:rsid w:val="006416DE"/>
    <w:rsid w:val="0065308D"/>
    <w:rsid w:val="0065564B"/>
    <w:rsid w:val="006600D6"/>
    <w:rsid w:val="00661DAD"/>
    <w:rsid w:val="00665A33"/>
    <w:rsid w:val="006733B5"/>
    <w:rsid w:val="006776C3"/>
    <w:rsid w:val="00684E90"/>
    <w:rsid w:val="00686B75"/>
    <w:rsid w:val="00686F34"/>
    <w:rsid w:val="00696408"/>
    <w:rsid w:val="006A75A2"/>
    <w:rsid w:val="006C618D"/>
    <w:rsid w:val="006D52D3"/>
    <w:rsid w:val="006D5E5D"/>
    <w:rsid w:val="006D65C0"/>
    <w:rsid w:val="006F3C63"/>
    <w:rsid w:val="0070591D"/>
    <w:rsid w:val="00713380"/>
    <w:rsid w:val="0072734D"/>
    <w:rsid w:val="007417C2"/>
    <w:rsid w:val="00757F25"/>
    <w:rsid w:val="00770A5A"/>
    <w:rsid w:val="00784984"/>
    <w:rsid w:val="00787532"/>
    <w:rsid w:val="00791CD2"/>
    <w:rsid w:val="00794482"/>
    <w:rsid w:val="007A306B"/>
    <w:rsid w:val="007B1E7F"/>
    <w:rsid w:val="007B7815"/>
    <w:rsid w:val="007C3530"/>
    <w:rsid w:val="007E61B3"/>
    <w:rsid w:val="007F3163"/>
    <w:rsid w:val="007F43C9"/>
    <w:rsid w:val="00800089"/>
    <w:rsid w:val="00832E66"/>
    <w:rsid w:val="008351B6"/>
    <w:rsid w:val="00851367"/>
    <w:rsid w:val="008578EC"/>
    <w:rsid w:val="00873E49"/>
    <w:rsid w:val="00881BA5"/>
    <w:rsid w:val="00886E86"/>
    <w:rsid w:val="008918FD"/>
    <w:rsid w:val="00894995"/>
    <w:rsid w:val="008B6A20"/>
    <w:rsid w:val="008C2B29"/>
    <w:rsid w:val="008C33E6"/>
    <w:rsid w:val="008C5BAC"/>
    <w:rsid w:val="008D38BE"/>
    <w:rsid w:val="008F1861"/>
    <w:rsid w:val="008F36F5"/>
    <w:rsid w:val="008F57D0"/>
    <w:rsid w:val="0091025D"/>
    <w:rsid w:val="00914BF1"/>
    <w:rsid w:val="00916E78"/>
    <w:rsid w:val="00924CBA"/>
    <w:rsid w:val="00926195"/>
    <w:rsid w:val="00941378"/>
    <w:rsid w:val="0094711B"/>
    <w:rsid w:val="00965FD2"/>
    <w:rsid w:val="00967129"/>
    <w:rsid w:val="009679DC"/>
    <w:rsid w:val="0097244C"/>
    <w:rsid w:val="00973673"/>
    <w:rsid w:val="0098183A"/>
    <w:rsid w:val="00995E34"/>
    <w:rsid w:val="009C3A7D"/>
    <w:rsid w:val="009D660C"/>
    <w:rsid w:val="009E6102"/>
    <w:rsid w:val="009F5E50"/>
    <w:rsid w:val="009F6085"/>
    <w:rsid w:val="00A00CEF"/>
    <w:rsid w:val="00A04BC9"/>
    <w:rsid w:val="00A07A77"/>
    <w:rsid w:val="00A10C69"/>
    <w:rsid w:val="00A13668"/>
    <w:rsid w:val="00A20337"/>
    <w:rsid w:val="00A575FC"/>
    <w:rsid w:val="00A657A9"/>
    <w:rsid w:val="00A657FC"/>
    <w:rsid w:val="00A7500B"/>
    <w:rsid w:val="00A81FAB"/>
    <w:rsid w:val="00A92379"/>
    <w:rsid w:val="00A944F9"/>
    <w:rsid w:val="00A958E7"/>
    <w:rsid w:val="00AB2FA4"/>
    <w:rsid w:val="00AC0769"/>
    <w:rsid w:val="00AC1494"/>
    <w:rsid w:val="00AC7ECD"/>
    <w:rsid w:val="00AD397D"/>
    <w:rsid w:val="00AD41B9"/>
    <w:rsid w:val="00AD4A86"/>
    <w:rsid w:val="00AE14A3"/>
    <w:rsid w:val="00AE6DB0"/>
    <w:rsid w:val="00AF2EFA"/>
    <w:rsid w:val="00AF6823"/>
    <w:rsid w:val="00AF761B"/>
    <w:rsid w:val="00B0240A"/>
    <w:rsid w:val="00B206FC"/>
    <w:rsid w:val="00B217CF"/>
    <w:rsid w:val="00B3039E"/>
    <w:rsid w:val="00B30F8E"/>
    <w:rsid w:val="00B3101D"/>
    <w:rsid w:val="00B36007"/>
    <w:rsid w:val="00B41488"/>
    <w:rsid w:val="00B42546"/>
    <w:rsid w:val="00B4276C"/>
    <w:rsid w:val="00B42A5B"/>
    <w:rsid w:val="00B455EB"/>
    <w:rsid w:val="00B45F11"/>
    <w:rsid w:val="00B51DA1"/>
    <w:rsid w:val="00B531FE"/>
    <w:rsid w:val="00B609F9"/>
    <w:rsid w:val="00B7241A"/>
    <w:rsid w:val="00B7603C"/>
    <w:rsid w:val="00B835F7"/>
    <w:rsid w:val="00B865C0"/>
    <w:rsid w:val="00B967AE"/>
    <w:rsid w:val="00BA4DD5"/>
    <w:rsid w:val="00BA7660"/>
    <w:rsid w:val="00BA79E0"/>
    <w:rsid w:val="00BB56BF"/>
    <w:rsid w:val="00BC2A7B"/>
    <w:rsid w:val="00BC3D7A"/>
    <w:rsid w:val="00BD1A0A"/>
    <w:rsid w:val="00BE332A"/>
    <w:rsid w:val="00BE52E0"/>
    <w:rsid w:val="00BE530D"/>
    <w:rsid w:val="00BE5B21"/>
    <w:rsid w:val="00BE661D"/>
    <w:rsid w:val="00C031B3"/>
    <w:rsid w:val="00C10D81"/>
    <w:rsid w:val="00C122FB"/>
    <w:rsid w:val="00C327B4"/>
    <w:rsid w:val="00C33390"/>
    <w:rsid w:val="00C410BD"/>
    <w:rsid w:val="00C425A0"/>
    <w:rsid w:val="00C47EE1"/>
    <w:rsid w:val="00C63FF9"/>
    <w:rsid w:val="00C74B15"/>
    <w:rsid w:val="00CA1B4A"/>
    <w:rsid w:val="00CA633F"/>
    <w:rsid w:val="00CB0ED4"/>
    <w:rsid w:val="00CC61A3"/>
    <w:rsid w:val="00CF7771"/>
    <w:rsid w:val="00CF7BE8"/>
    <w:rsid w:val="00D067AC"/>
    <w:rsid w:val="00D15F61"/>
    <w:rsid w:val="00D2691A"/>
    <w:rsid w:val="00D36713"/>
    <w:rsid w:val="00D4326C"/>
    <w:rsid w:val="00D51CDC"/>
    <w:rsid w:val="00D5544E"/>
    <w:rsid w:val="00D62477"/>
    <w:rsid w:val="00D6476E"/>
    <w:rsid w:val="00D67414"/>
    <w:rsid w:val="00D678D2"/>
    <w:rsid w:val="00D814B8"/>
    <w:rsid w:val="00D81A94"/>
    <w:rsid w:val="00D85156"/>
    <w:rsid w:val="00DC1F60"/>
    <w:rsid w:val="00DF15B8"/>
    <w:rsid w:val="00DF67FA"/>
    <w:rsid w:val="00E14C12"/>
    <w:rsid w:val="00E1547F"/>
    <w:rsid w:val="00E21EBB"/>
    <w:rsid w:val="00E52C70"/>
    <w:rsid w:val="00E53E36"/>
    <w:rsid w:val="00E572CF"/>
    <w:rsid w:val="00E60355"/>
    <w:rsid w:val="00E6386D"/>
    <w:rsid w:val="00E64E80"/>
    <w:rsid w:val="00E66D30"/>
    <w:rsid w:val="00E71246"/>
    <w:rsid w:val="00E82821"/>
    <w:rsid w:val="00E82FFC"/>
    <w:rsid w:val="00EB17B1"/>
    <w:rsid w:val="00EB1CF9"/>
    <w:rsid w:val="00EB41DA"/>
    <w:rsid w:val="00EC4A6C"/>
    <w:rsid w:val="00EC6F04"/>
    <w:rsid w:val="00EC78F8"/>
    <w:rsid w:val="00EC7949"/>
    <w:rsid w:val="00ED0BB2"/>
    <w:rsid w:val="00ED1D92"/>
    <w:rsid w:val="00ED4FF1"/>
    <w:rsid w:val="00EE078A"/>
    <w:rsid w:val="00EF5387"/>
    <w:rsid w:val="00F15EFA"/>
    <w:rsid w:val="00F217AB"/>
    <w:rsid w:val="00F43758"/>
    <w:rsid w:val="00F5604E"/>
    <w:rsid w:val="00F7172B"/>
    <w:rsid w:val="00F74EAF"/>
    <w:rsid w:val="00F856F5"/>
    <w:rsid w:val="00F863A0"/>
    <w:rsid w:val="00F95A5A"/>
    <w:rsid w:val="00FA07DD"/>
    <w:rsid w:val="00FA1AF0"/>
    <w:rsid w:val="00FB0540"/>
    <w:rsid w:val="00FB29BF"/>
    <w:rsid w:val="00FB3D94"/>
    <w:rsid w:val="00FC3B3E"/>
    <w:rsid w:val="00FC47CB"/>
    <w:rsid w:val="00FD0303"/>
    <w:rsid w:val="00FD2F05"/>
    <w:rsid w:val="00FE17BC"/>
    <w:rsid w:val="00FE45C5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380507"/>
  </w:style>
  <w:style w:type="character" w:customStyle="1" w:styleId="af1">
    <w:name w:val="コメント文字列 (文字)"/>
    <w:basedOn w:val="a0"/>
    <w:link w:val="af0"/>
    <w:uiPriority w:val="99"/>
    <w:rsid w:val="0038050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050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0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2026-01-30T05:15:00Z</cp:lastPrinted>
  <dcterms:created xsi:type="dcterms:W3CDTF">2025-12-23T14:10:00Z</dcterms:created>
  <dcterms:modified xsi:type="dcterms:W3CDTF">2026-03-26T08:40:00Z</dcterms:modified>
</cp:coreProperties>
</file>