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158"/>
        <w:tblW w:w="0" w:type="auto"/>
        <w:tblLook w:val="04A0" w:firstRow="1" w:lastRow="0" w:firstColumn="1" w:lastColumn="0" w:noHBand="0" w:noVBand="1"/>
      </w:tblPr>
      <w:tblGrid>
        <w:gridCol w:w="1215"/>
        <w:gridCol w:w="8402"/>
      </w:tblGrid>
      <w:tr w:rsidR="004052E3" w:rsidRPr="00640D55" w14:paraId="24A6467E" w14:textId="77777777" w:rsidTr="004052E3">
        <w:trPr>
          <w:trHeight w:val="544"/>
        </w:trPr>
        <w:tc>
          <w:tcPr>
            <w:tcW w:w="1215" w:type="dxa"/>
            <w:vAlign w:val="center"/>
          </w:tcPr>
          <w:p w14:paraId="609252BE" w14:textId="77777777" w:rsidR="004052E3" w:rsidRPr="00640D55" w:rsidRDefault="004052E3" w:rsidP="004052E3">
            <w:pPr>
              <w:jc w:val="center"/>
              <w:rPr>
                <w:szCs w:val="21"/>
              </w:rPr>
            </w:pPr>
            <w:r w:rsidRPr="00640D55">
              <w:rPr>
                <w:rFonts w:hint="eastAsia"/>
                <w:szCs w:val="21"/>
              </w:rPr>
              <w:t>分野</w:t>
            </w:r>
          </w:p>
        </w:tc>
        <w:tc>
          <w:tcPr>
            <w:tcW w:w="8402" w:type="dxa"/>
            <w:tcBorders>
              <w:bottom w:val="single" w:sz="4" w:space="0" w:color="auto"/>
            </w:tcBorders>
            <w:vAlign w:val="center"/>
          </w:tcPr>
          <w:p w14:paraId="687D294C" w14:textId="77777777" w:rsidR="004052E3" w:rsidRPr="00640D55" w:rsidRDefault="004052E3" w:rsidP="004052E3">
            <w:pPr>
              <w:rPr>
                <w:szCs w:val="21"/>
              </w:rPr>
            </w:pPr>
            <w:r>
              <w:rPr>
                <w:rFonts w:hint="eastAsia"/>
                <w:szCs w:val="21"/>
              </w:rPr>
              <w:t>ビジネス情報</w:t>
            </w:r>
            <w:r w:rsidRPr="00640D55">
              <w:rPr>
                <w:rFonts w:hint="eastAsia"/>
                <w:szCs w:val="21"/>
              </w:rPr>
              <w:t>分野（</w:t>
            </w:r>
            <w:r>
              <w:rPr>
                <w:rFonts w:hint="eastAsia"/>
                <w:szCs w:val="21"/>
              </w:rPr>
              <w:t>科目「ソフトウェア活用」</w:t>
            </w:r>
            <w:r w:rsidRPr="00640D55">
              <w:rPr>
                <w:rFonts w:hint="eastAsia"/>
                <w:szCs w:val="21"/>
              </w:rPr>
              <w:t>）</w:t>
            </w:r>
          </w:p>
        </w:tc>
      </w:tr>
      <w:tr w:rsidR="004052E3" w:rsidRPr="00640D55" w14:paraId="27E75C13" w14:textId="77777777" w:rsidTr="004052E3">
        <w:trPr>
          <w:trHeight w:val="845"/>
        </w:trPr>
        <w:tc>
          <w:tcPr>
            <w:tcW w:w="1215" w:type="dxa"/>
            <w:vAlign w:val="center"/>
          </w:tcPr>
          <w:p w14:paraId="19EB093F" w14:textId="77777777" w:rsidR="004052E3" w:rsidRPr="00640D55" w:rsidRDefault="004052E3" w:rsidP="004052E3">
            <w:pPr>
              <w:jc w:val="center"/>
              <w:rPr>
                <w:szCs w:val="21"/>
              </w:rPr>
            </w:pPr>
            <w:r w:rsidRPr="00640D55">
              <w:rPr>
                <w:rFonts w:hint="eastAsia"/>
                <w:szCs w:val="21"/>
              </w:rPr>
              <w:t>教材の</w:t>
            </w:r>
          </w:p>
          <w:p w14:paraId="68CE7593" w14:textId="77777777" w:rsidR="004052E3" w:rsidRPr="00640D55" w:rsidRDefault="004052E3" w:rsidP="004052E3">
            <w:pPr>
              <w:jc w:val="center"/>
              <w:rPr>
                <w:szCs w:val="21"/>
              </w:rPr>
            </w:pPr>
            <w:r w:rsidRPr="00640D55">
              <w:rPr>
                <w:rFonts w:hint="eastAsia"/>
                <w:szCs w:val="21"/>
              </w:rPr>
              <w:t>タイトル</w:t>
            </w:r>
          </w:p>
        </w:tc>
        <w:tc>
          <w:tcPr>
            <w:tcW w:w="8402" w:type="dxa"/>
            <w:vAlign w:val="center"/>
          </w:tcPr>
          <w:p w14:paraId="53817160" w14:textId="77777777" w:rsidR="004052E3" w:rsidRPr="00640D55" w:rsidRDefault="004052E3" w:rsidP="004052E3">
            <w:pPr>
              <w:widowControl/>
              <w:jc w:val="left"/>
              <w:rPr>
                <w:rFonts w:hAnsi="BIZ UD明朝 Medium"/>
                <w:kern w:val="0"/>
                <w:szCs w:val="21"/>
              </w:rPr>
            </w:pPr>
            <w:r>
              <w:rPr>
                <w:rFonts w:hAnsi="BIZ UD明朝 Medium" w:hint="eastAsia"/>
                <w:kern w:val="0"/>
                <w:szCs w:val="21"/>
              </w:rPr>
              <w:t>ＳＤＧｓとSociety5.0の理解</w:t>
            </w:r>
          </w:p>
        </w:tc>
      </w:tr>
      <w:tr w:rsidR="004052E3" w:rsidRPr="00640D55" w14:paraId="6ED5715D" w14:textId="77777777" w:rsidTr="004052E3">
        <w:trPr>
          <w:trHeight w:val="1823"/>
        </w:trPr>
        <w:tc>
          <w:tcPr>
            <w:tcW w:w="1215" w:type="dxa"/>
            <w:vAlign w:val="center"/>
          </w:tcPr>
          <w:p w14:paraId="71C40377" w14:textId="77777777" w:rsidR="004052E3" w:rsidRPr="00640D55" w:rsidRDefault="004052E3" w:rsidP="004052E3">
            <w:pPr>
              <w:jc w:val="center"/>
              <w:rPr>
                <w:szCs w:val="21"/>
              </w:rPr>
            </w:pPr>
            <w:r w:rsidRPr="00640D55">
              <w:rPr>
                <w:rFonts w:hint="eastAsia"/>
                <w:szCs w:val="21"/>
              </w:rPr>
              <w:t>教材からの学び</w:t>
            </w:r>
          </w:p>
        </w:tc>
        <w:tc>
          <w:tcPr>
            <w:tcW w:w="8402" w:type="dxa"/>
            <w:vAlign w:val="center"/>
          </w:tcPr>
          <w:p w14:paraId="07C5DFC6" w14:textId="77777777" w:rsidR="004052E3" w:rsidRPr="00AC10AC" w:rsidRDefault="004052E3" w:rsidP="004052E3">
            <w:pPr>
              <w:ind w:left="405" w:hangingChars="193" w:hanging="405"/>
              <w:rPr>
                <w:szCs w:val="21"/>
              </w:rPr>
            </w:pPr>
            <w:r w:rsidRPr="00AC10AC">
              <w:rPr>
                <w:rFonts w:hint="eastAsia"/>
                <w:szCs w:val="21"/>
              </w:rPr>
              <w:t>１　ＳＤＧｓについての理解を深めることができる。</w:t>
            </w:r>
          </w:p>
          <w:p w14:paraId="4D266600" w14:textId="77777777" w:rsidR="004052E3" w:rsidRPr="00AC10AC" w:rsidRDefault="004052E3" w:rsidP="004052E3">
            <w:pPr>
              <w:ind w:left="405" w:hangingChars="193" w:hanging="405"/>
              <w:rPr>
                <w:szCs w:val="21"/>
              </w:rPr>
            </w:pPr>
            <w:r w:rsidRPr="00AC10AC">
              <w:rPr>
                <w:rFonts w:hint="eastAsia"/>
                <w:szCs w:val="21"/>
              </w:rPr>
              <w:t xml:space="preserve">２　</w:t>
            </w:r>
            <w:r w:rsidRPr="00AC10AC">
              <w:rPr>
                <w:szCs w:val="21"/>
              </w:rPr>
              <w:t>Society5.0に関する知識を広げることができる。</w:t>
            </w:r>
          </w:p>
          <w:p w14:paraId="5523FB3F" w14:textId="77777777" w:rsidR="004052E3" w:rsidRPr="00AC10AC" w:rsidRDefault="004052E3" w:rsidP="004052E3">
            <w:pPr>
              <w:ind w:left="405" w:hangingChars="193" w:hanging="405"/>
              <w:rPr>
                <w:szCs w:val="21"/>
              </w:rPr>
            </w:pPr>
            <w:r w:rsidRPr="00AC10AC">
              <w:rPr>
                <w:rFonts w:hint="eastAsia"/>
                <w:szCs w:val="21"/>
              </w:rPr>
              <w:t>３　社会問題に対して科学的な根拠に基づいて考えることができる。</w:t>
            </w:r>
          </w:p>
          <w:p w14:paraId="606A7348" w14:textId="77777777" w:rsidR="004052E3" w:rsidRPr="00461084" w:rsidRDefault="004052E3" w:rsidP="004052E3">
            <w:pPr>
              <w:ind w:left="405" w:hangingChars="193" w:hanging="405"/>
              <w:rPr>
                <w:szCs w:val="21"/>
              </w:rPr>
            </w:pPr>
            <w:r w:rsidRPr="00AC10AC">
              <w:rPr>
                <w:rFonts w:hint="eastAsia"/>
                <w:szCs w:val="21"/>
              </w:rPr>
              <w:t>４　グループワークを通じて協働的に取り組むことができる。</w:t>
            </w:r>
          </w:p>
        </w:tc>
      </w:tr>
      <w:tr w:rsidR="004052E3" w:rsidRPr="00640D55" w14:paraId="78760BAF" w14:textId="77777777" w:rsidTr="004052E3">
        <w:trPr>
          <w:trHeight w:val="575"/>
        </w:trPr>
        <w:tc>
          <w:tcPr>
            <w:tcW w:w="1215" w:type="dxa"/>
            <w:vAlign w:val="center"/>
          </w:tcPr>
          <w:p w14:paraId="0D6ADF52" w14:textId="77777777" w:rsidR="004052E3" w:rsidRPr="00640D55" w:rsidRDefault="004052E3" w:rsidP="004052E3">
            <w:pPr>
              <w:jc w:val="center"/>
              <w:rPr>
                <w:szCs w:val="21"/>
              </w:rPr>
            </w:pPr>
            <w:r w:rsidRPr="00640D55">
              <w:rPr>
                <w:rFonts w:hint="eastAsia"/>
                <w:szCs w:val="21"/>
              </w:rPr>
              <w:t>時間数</w:t>
            </w:r>
          </w:p>
        </w:tc>
        <w:tc>
          <w:tcPr>
            <w:tcW w:w="8402" w:type="dxa"/>
            <w:vAlign w:val="center"/>
          </w:tcPr>
          <w:p w14:paraId="5805FADE" w14:textId="77777777" w:rsidR="004052E3" w:rsidRPr="00640D55" w:rsidRDefault="004052E3" w:rsidP="004052E3">
            <w:pPr>
              <w:rPr>
                <w:szCs w:val="21"/>
              </w:rPr>
            </w:pPr>
            <w:r>
              <w:rPr>
                <w:rFonts w:hint="eastAsia"/>
                <w:szCs w:val="21"/>
              </w:rPr>
              <w:t>２</w:t>
            </w:r>
            <w:r w:rsidRPr="00640D55">
              <w:rPr>
                <w:rFonts w:hint="eastAsia"/>
                <w:szCs w:val="21"/>
              </w:rPr>
              <w:t>時間</w:t>
            </w:r>
          </w:p>
        </w:tc>
      </w:tr>
      <w:tr w:rsidR="004052E3" w:rsidRPr="00640D55" w14:paraId="3439E119" w14:textId="77777777" w:rsidTr="004052E3">
        <w:trPr>
          <w:trHeight w:val="2557"/>
        </w:trPr>
        <w:tc>
          <w:tcPr>
            <w:tcW w:w="1215" w:type="dxa"/>
            <w:vAlign w:val="center"/>
          </w:tcPr>
          <w:p w14:paraId="63AB2E23" w14:textId="77777777" w:rsidR="004052E3" w:rsidRPr="00640D55" w:rsidRDefault="004052E3" w:rsidP="004052E3">
            <w:pPr>
              <w:rPr>
                <w:szCs w:val="21"/>
              </w:rPr>
            </w:pPr>
            <w:r w:rsidRPr="00640D55">
              <w:rPr>
                <w:rFonts w:hint="eastAsia"/>
                <w:szCs w:val="21"/>
              </w:rPr>
              <w:t>授業の</w:t>
            </w:r>
          </w:p>
          <w:p w14:paraId="3915CE68" w14:textId="77777777" w:rsidR="004052E3" w:rsidRPr="00640D55" w:rsidRDefault="004052E3" w:rsidP="004052E3">
            <w:pPr>
              <w:rPr>
                <w:szCs w:val="21"/>
              </w:rPr>
            </w:pPr>
            <w:r w:rsidRPr="00640D55">
              <w:rPr>
                <w:rFonts w:hint="eastAsia"/>
                <w:szCs w:val="21"/>
              </w:rPr>
              <w:t>進め方</w:t>
            </w:r>
          </w:p>
        </w:tc>
        <w:tc>
          <w:tcPr>
            <w:tcW w:w="8402" w:type="dxa"/>
            <w:vAlign w:val="center"/>
          </w:tcPr>
          <w:p w14:paraId="149C2F85" w14:textId="77777777" w:rsidR="004052E3" w:rsidRDefault="004052E3" w:rsidP="004052E3">
            <w:pPr>
              <w:rPr>
                <w:rFonts w:hAnsi="BIZ UD明朝 Medium"/>
              </w:rPr>
            </w:pPr>
            <w:r w:rsidRPr="00801631">
              <w:rPr>
                <w:rFonts w:hAnsi="BIZ UD明朝 Medium" w:hint="eastAsia"/>
              </w:rPr>
              <w:t>＜ＳＤＧｓとSociety5.0の理解＞</w:t>
            </w:r>
          </w:p>
          <w:p w14:paraId="46D7BC96" w14:textId="77777777" w:rsidR="004052E3" w:rsidRPr="00801631" w:rsidRDefault="004052E3" w:rsidP="004052E3">
            <w:pPr>
              <w:rPr>
                <w:rFonts w:hAnsi="BIZ UD明朝 Medium"/>
              </w:rPr>
            </w:pPr>
            <w:r>
              <w:rPr>
                <w:rFonts w:hAnsi="BIZ UD明朝 Medium" w:hint="eastAsia"/>
              </w:rPr>
              <w:t>＜１時間目＞</w:t>
            </w:r>
          </w:p>
          <w:p w14:paraId="5D6A93F7" w14:textId="77777777" w:rsidR="004052E3" w:rsidRPr="00801631" w:rsidRDefault="004052E3" w:rsidP="004052E3">
            <w:pPr>
              <w:rPr>
                <w:rFonts w:hAnsi="BIZ UD明朝 Medium"/>
              </w:rPr>
            </w:pPr>
            <w:r w:rsidRPr="00801631">
              <w:rPr>
                <w:rFonts w:hAnsi="BIZ UD明朝 Medium" w:hint="eastAsia"/>
              </w:rPr>
              <w:t>１　ワークシートを配付し、ＳＤＧｓについて確認させる。（10分）</w:t>
            </w:r>
          </w:p>
          <w:p w14:paraId="5CBB63E3" w14:textId="77777777" w:rsidR="004052E3" w:rsidRPr="00801631" w:rsidRDefault="004052E3" w:rsidP="004052E3">
            <w:pPr>
              <w:rPr>
                <w:rFonts w:hAnsi="BIZ UD明朝 Medium"/>
              </w:rPr>
            </w:pPr>
            <w:r w:rsidRPr="00801631">
              <w:rPr>
                <w:rFonts w:hAnsi="BIZ UD明朝 Medium" w:hint="eastAsia"/>
              </w:rPr>
              <w:t xml:space="preserve">　　（第１章を学び終えてからの実施を想定、Society5.0については学習済み）</w:t>
            </w:r>
          </w:p>
          <w:p w14:paraId="1BF3F0A8" w14:textId="77777777" w:rsidR="004052E3" w:rsidRPr="00801631" w:rsidRDefault="004052E3" w:rsidP="004052E3">
            <w:pPr>
              <w:ind w:left="422" w:hangingChars="201" w:hanging="422"/>
              <w:rPr>
                <w:rFonts w:hAnsi="BIZ UD明朝 Medium"/>
              </w:rPr>
            </w:pPr>
            <w:r w:rsidRPr="00801631">
              <w:rPr>
                <w:rFonts w:hAnsi="BIZ UD明朝 Medium" w:hint="eastAsia"/>
              </w:rPr>
              <w:t>２　各課題の説明を行い、生徒をグループ分けする。課題をグループに割り当て、グループによる課題解決のためのソフトウェアを考案する。また、考えたソフトウェアについてプレゼンテーション</w:t>
            </w:r>
            <w:r>
              <w:rPr>
                <w:rFonts w:hAnsi="BIZ UD明朝 Medium" w:hint="eastAsia"/>
              </w:rPr>
              <w:t>が</w:t>
            </w:r>
            <w:r w:rsidRPr="00801631">
              <w:rPr>
                <w:rFonts w:hAnsi="BIZ UD明朝 Medium" w:hint="eastAsia"/>
              </w:rPr>
              <w:t>できるようにまとめる。（40分）</w:t>
            </w:r>
          </w:p>
          <w:p w14:paraId="786413CD" w14:textId="77777777" w:rsidR="004052E3" w:rsidRPr="00801631" w:rsidRDefault="004052E3" w:rsidP="004052E3">
            <w:pPr>
              <w:ind w:left="1008" w:hangingChars="480" w:hanging="1008"/>
              <w:rPr>
                <w:rFonts w:hAnsi="BIZ UD明朝 Medium"/>
              </w:rPr>
            </w:pPr>
            <w:r w:rsidRPr="00801631">
              <w:rPr>
                <w:rFonts w:hAnsi="BIZ UD明朝 Medium" w:hint="eastAsia"/>
              </w:rPr>
              <w:t xml:space="preserve">　</w:t>
            </w:r>
            <w:r>
              <w:rPr>
                <w:rFonts w:hAnsi="BIZ UD明朝 Medium" w:hint="eastAsia"/>
              </w:rPr>
              <w:t xml:space="preserve">　</w:t>
            </w:r>
            <w:r w:rsidRPr="00801631">
              <w:rPr>
                <w:rFonts w:hAnsi="BIZ UD明朝 Medium" w:hint="eastAsia"/>
              </w:rPr>
              <w:t>注</w:t>
            </w:r>
            <w:r>
              <w:rPr>
                <w:rFonts w:hAnsi="BIZ UD明朝 Medium" w:hint="eastAsia"/>
              </w:rPr>
              <w:t>１</w:t>
            </w:r>
            <w:r w:rsidRPr="00801631">
              <w:rPr>
                <w:rFonts w:hAnsi="BIZ UD明朝 Medium" w:hint="eastAsia"/>
              </w:rPr>
              <w:t>：実際のデータを活用することが重要（科学的な根拠に基づいて思考させる）</w:t>
            </w:r>
            <w:r>
              <w:rPr>
                <w:rFonts w:hAnsi="BIZ UD明朝 Medium" w:hint="eastAsia"/>
              </w:rPr>
              <w:t>。</w:t>
            </w:r>
          </w:p>
          <w:p w14:paraId="32589736" w14:textId="77777777" w:rsidR="004052E3" w:rsidRDefault="004052E3" w:rsidP="004052E3">
            <w:pPr>
              <w:ind w:leftChars="200" w:left="1081" w:hangingChars="315" w:hanging="661"/>
              <w:rPr>
                <w:rFonts w:hAnsi="BIZ UD明朝 Medium"/>
              </w:rPr>
            </w:pPr>
            <w:r>
              <w:rPr>
                <w:rFonts w:hAnsi="BIZ UD明朝 Medium" w:hint="eastAsia"/>
              </w:rPr>
              <w:t>注２：</w:t>
            </w:r>
            <w:r w:rsidRPr="00801631">
              <w:rPr>
                <w:rFonts w:hAnsi="BIZ UD明朝 Medium" w:hint="eastAsia"/>
              </w:rPr>
              <w:t>付箋などを使用して、ホワイトボードや模造紙などにアイデア出しを行い、考えをまとめていく。</w:t>
            </w:r>
          </w:p>
          <w:p w14:paraId="0BADB049" w14:textId="77777777" w:rsidR="004052E3" w:rsidRDefault="004052E3" w:rsidP="004052E3">
            <w:pPr>
              <w:rPr>
                <w:rFonts w:hAnsi="BIZ UD明朝 Medium"/>
              </w:rPr>
            </w:pPr>
          </w:p>
          <w:p w14:paraId="2150A6CE" w14:textId="77777777" w:rsidR="004052E3" w:rsidRPr="00801631" w:rsidRDefault="004052E3" w:rsidP="004052E3">
            <w:pPr>
              <w:rPr>
                <w:rFonts w:hAnsi="BIZ UD明朝 Medium"/>
              </w:rPr>
            </w:pPr>
            <w:r>
              <w:rPr>
                <w:rFonts w:hAnsi="BIZ UD明朝 Medium" w:hint="eastAsia"/>
              </w:rPr>
              <w:t>＜２時間目＞</w:t>
            </w:r>
          </w:p>
          <w:p w14:paraId="2E1BEED9" w14:textId="77777777" w:rsidR="004052E3" w:rsidRPr="00801631" w:rsidRDefault="004052E3" w:rsidP="004052E3">
            <w:pPr>
              <w:rPr>
                <w:rFonts w:hAnsi="BIZ UD明朝 Medium"/>
              </w:rPr>
            </w:pPr>
            <w:r>
              <w:rPr>
                <w:rFonts w:hAnsi="BIZ UD明朝 Medium" w:hint="eastAsia"/>
              </w:rPr>
              <w:t>１</w:t>
            </w:r>
            <w:r w:rsidRPr="00801631">
              <w:rPr>
                <w:rFonts w:hAnsi="BIZ UD明朝 Medium" w:hint="eastAsia"/>
              </w:rPr>
              <w:t xml:space="preserve">　発表の順番を決定し、発表のための準備やリハーサルを行う。（５～10分）</w:t>
            </w:r>
          </w:p>
          <w:p w14:paraId="00A6D5A6" w14:textId="77777777" w:rsidR="004052E3" w:rsidRPr="00801631" w:rsidRDefault="004052E3" w:rsidP="004052E3">
            <w:pPr>
              <w:rPr>
                <w:rFonts w:hAnsi="BIZ UD明朝 Medium"/>
              </w:rPr>
            </w:pPr>
            <w:r w:rsidRPr="00801631">
              <w:rPr>
                <w:rFonts w:hAnsi="BIZ UD明朝 Medium" w:hint="eastAsia"/>
              </w:rPr>
              <w:t xml:space="preserve">　　（順番に前で発表していく形式）</w:t>
            </w:r>
          </w:p>
          <w:p w14:paraId="1B5EFA7A" w14:textId="77777777" w:rsidR="004052E3" w:rsidRPr="00801631" w:rsidRDefault="004052E3" w:rsidP="004052E3">
            <w:pPr>
              <w:ind w:left="407" w:hangingChars="194" w:hanging="407"/>
              <w:rPr>
                <w:rFonts w:hAnsi="BIZ UD明朝 Medium"/>
              </w:rPr>
            </w:pPr>
            <w:r>
              <w:rPr>
                <w:rFonts w:hAnsi="BIZ UD明朝 Medium" w:hint="eastAsia"/>
              </w:rPr>
              <w:t>２</w:t>
            </w:r>
            <w:r w:rsidRPr="00801631">
              <w:rPr>
                <w:rFonts w:hAnsi="BIZ UD明朝 Medium" w:hint="eastAsia"/>
              </w:rPr>
              <w:t xml:space="preserve">　各グループ</w:t>
            </w:r>
            <w:r w:rsidRPr="00DC0B43">
              <w:rPr>
                <w:rFonts w:hAnsi="BIZ UD明朝 Medium" w:hint="eastAsia"/>
              </w:rPr>
              <w:t>５分で</w:t>
            </w:r>
            <w:r w:rsidRPr="00801631">
              <w:rPr>
                <w:rFonts w:hAnsi="BIZ UD明朝 Medium" w:hint="eastAsia"/>
              </w:rPr>
              <w:t>発表を行う。発表後は他のグループからの質問や教員からのフィードバックを受ける。（35分）</w:t>
            </w:r>
          </w:p>
          <w:p w14:paraId="25BBE481" w14:textId="77777777" w:rsidR="004052E3" w:rsidRPr="004E191E" w:rsidRDefault="004052E3" w:rsidP="004052E3">
            <w:pPr>
              <w:ind w:left="433" w:hangingChars="206" w:hanging="433"/>
              <w:rPr>
                <w:rFonts w:hAnsi="BIZ UD明朝 Medium"/>
                <w:szCs w:val="21"/>
                <w14:ligatures w14:val="standardContextual"/>
              </w:rPr>
            </w:pPr>
            <w:r>
              <w:rPr>
                <w:rFonts w:hAnsi="BIZ UD明朝 Medium" w:hint="eastAsia"/>
              </w:rPr>
              <w:t>３</w:t>
            </w:r>
            <w:r w:rsidRPr="00801631">
              <w:rPr>
                <w:rFonts w:hAnsi="BIZ UD明朝 Medium" w:hint="eastAsia"/>
              </w:rPr>
              <w:t xml:space="preserve">　発表内容を全体で振り返り、各課題の解決策がＳＤＧｓにどのように貢献するかを再確認する。また、</w:t>
            </w:r>
            <w:r>
              <w:rPr>
                <w:rFonts w:hAnsi="BIZ UD明朝 Medium" w:hint="eastAsia"/>
              </w:rPr>
              <w:t>教員</w:t>
            </w:r>
            <w:r w:rsidRPr="00801631">
              <w:rPr>
                <w:rFonts w:hAnsi="BIZ UD明朝 Medium" w:hint="eastAsia"/>
              </w:rPr>
              <w:t>からの講評を受け、ワークシートをまとめる。（５～10分）</w:t>
            </w:r>
          </w:p>
        </w:tc>
      </w:tr>
    </w:tbl>
    <w:p w14:paraId="7F36C161" w14:textId="7F944E18" w:rsidR="001B11F1" w:rsidRDefault="0084349B" w:rsidP="00D22441">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15C9FC61">
                <wp:simplePos x="0" y="0"/>
                <wp:positionH relativeFrom="margin">
                  <wp:align>left</wp:align>
                </wp:positionH>
                <wp:positionV relativeFrom="paragraph">
                  <wp:posOffset>-461010</wp:posOffset>
                </wp:positionV>
                <wp:extent cx="1485900" cy="438023"/>
                <wp:effectExtent l="0" t="0" r="19050" b="19685"/>
                <wp:wrapNone/>
                <wp:docPr id="355689757" name="正方形/長方形 22"/>
                <wp:cNvGraphicFramePr/>
                <a:graphic xmlns:a="http://schemas.openxmlformats.org/drawingml/2006/main">
                  <a:graphicData uri="http://schemas.microsoft.com/office/word/2010/wordprocessingShape">
                    <wps:wsp>
                      <wps:cNvSpPr/>
                      <wps:spPr>
                        <a:xfrm>
                          <a:off x="0" y="0"/>
                          <a:ext cx="1485900" cy="43802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left:0;text-align:left;margin-left:0;margin-top:-36.3pt;width:117pt;height:3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1C44C00F" w14:textId="25E90B3C" w:rsidR="0066161E" w:rsidRDefault="0066161E" w:rsidP="004F400B">
      <w:pPr>
        <w:widowControl/>
        <w:jc w:val="left"/>
      </w:pPr>
    </w:p>
    <w:p w14:paraId="3489F231" w14:textId="4AB02AD9" w:rsidR="0066161E" w:rsidRDefault="0066161E" w:rsidP="0030617B">
      <w:pPr>
        <w:widowControl/>
        <w:jc w:val="left"/>
      </w:pPr>
    </w:p>
    <w:p w14:paraId="413BE8E5" w14:textId="77777777" w:rsidR="00AC10AC" w:rsidRDefault="00AC10AC" w:rsidP="0030617B">
      <w:pPr>
        <w:widowControl/>
        <w:jc w:val="left"/>
      </w:pPr>
    </w:p>
    <w:p w14:paraId="07AFB6E4" w14:textId="77777777" w:rsidR="00AC10AC" w:rsidRDefault="00AC10AC" w:rsidP="0030617B">
      <w:pPr>
        <w:widowControl/>
        <w:jc w:val="left"/>
      </w:pPr>
    </w:p>
    <w:p w14:paraId="7B41DB32" w14:textId="77777777" w:rsidR="00AC10AC" w:rsidRDefault="00AC10AC" w:rsidP="0030617B">
      <w:pPr>
        <w:widowControl/>
        <w:jc w:val="left"/>
      </w:pPr>
    </w:p>
    <w:p w14:paraId="46542484" w14:textId="77777777" w:rsidR="00AC10AC" w:rsidRDefault="00AC10AC" w:rsidP="0030617B">
      <w:pPr>
        <w:widowControl/>
        <w:jc w:val="left"/>
      </w:pPr>
    </w:p>
    <w:p w14:paraId="019592A7" w14:textId="77777777" w:rsidR="00AC10AC" w:rsidRDefault="00AC10AC" w:rsidP="0030617B">
      <w:pPr>
        <w:widowControl/>
        <w:jc w:val="left"/>
      </w:pPr>
    </w:p>
    <w:p w14:paraId="2BD5E305" w14:textId="77777777" w:rsidR="00AC10AC" w:rsidRDefault="00AC10AC" w:rsidP="0030617B">
      <w:pPr>
        <w:widowControl/>
        <w:jc w:val="left"/>
      </w:pPr>
    </w:p>
    <w:p w14:paraId="6327E2C8" w14:textId="77777777" w:rsidR="00D22441" w:rsidRDefault="00D22441" w:rsidP="0030617B">
      <w:pPr>
        <w:widowControl/>
        <w:jc w:val="left"/>
      </w:pPr>
    </w:p>
    <w:p w14:paraId="21E5EAA4" w14:textId="77777777" w:rsidR="00AC10AC" w:rsidRPr="00F42C81" w:rsidRDefault="00AC10AC" w:rsidP="0030617B">
      <w:pPr>
        <w:widowControl/>
        <w:jc w:val="left"/>
      </w:pPr>
    </w:p>
    <w:p w14:paraId="69B934AC" w14:textId="5C2B471B" w:rsidR="00AC10AC" w:rsidRDefault="0035106A" w:rsidP="00AC10AC">
      <w:pPr>
        <w:jc w:val="center"/>
        <w:rPr>
          <w:rFonts w:hAnsi="BIZ UD明朝 Medium"/>
          <w14:ligatures w14:val="standardContextual"/>
        </w:rPr>
      </w:pPr>
      <w:r>
        <w:rPr>
          <w:rFonts w:hAnsi="BIZ UD明朝 Medium" w:hint="eastAsia"/>
        </w:rPr>
        <w:lastRenderedPageBreak/>
        <w:t>「</w:t>
      </w:r>
      <w:r w:rsidR="00AC10AC" w:rsidRPr="009E3D12">
        <w:rPr>
          <w:rFonts w:hAnsi="BIZ UD明朝 Medium" w:hint="eastAsia"/>
        </w:rPr>
        <w:t>ＳＤＧｓとSociety5.0の理解</w:t>
      </w:r>
      <w:r>
        <w:rPr>
          <w:rFonts w:hAnsi="BIZ UD明朝 Medium" w:hint="eastAsia"/>
        </w:rPr>
        <w:t>」</w:t>
      </w:r>
      <w:r w:rsidR="00AC10AC">
        <w:rPr>
          <w:rFonts w:hAnsi="BIZ UD明朝 Medium" w:hint="eastAsia"/>
          <w14:ligatures w14:val="standardContextual"/>
        </w:rPr>
        <w:t xml:space="preserve">　</w:t>
      </w:r>
      <w:r w:rsidR="00AC10AC" w:rsidRPr="009E3D12">
        <w:rPr>
          <w:rFonts w:hAnsi="BIZ UD明朝 Medium" w:hint="eastAsia"/>
          <w14:ligatures w14:val="standardContextual"/>
        </w:rPr>
        <w:t>授業計画</w:t>
      </w:r>
    </w:p>
    <w:p w14:paraId="01269DE1" w14:textId="77777777" w:rsidR="00AC10AC" w:rsidRPr="009E3D12" w:rsidRDefault="00AC10AC" w:rsidP="00AC10AC">
      <w:pPr>
        <w:jc w:val="center"/>
        <w:rPr>
          <w:rFonts w:hAnsi="BIZ UD明朝 Medium"/>
          <w14:ligatures w14:val="standardContextual"/>
        </w:rPr>
      </w:pPr>
    </w:p>
    <w:p w14:paraId="418369B9" w14:textId="77777777" w:rsidR="00AC10AC" w:rsidRPr="009E3D12" w:rsidRDefault="00AC10AC" w:rsidP="00AC10AC">
      <w:pPr>
        <w:jc w:val="left"/>
        <w:rPr>
          <w:rFonts w:hAnsi="BIZ UD明朝 Medium"/>
          <w14:ligatures w14:val="standardContextual"/>
        </w:rPr>
      </w:pPr>
      <w:r w:rsidRPr="009E3D12">
        <w:rPr>
          <w:rFonts w:hAnsi="BIZ UD明朝 Medium" w:hint="eastAsia"/>
          <w14:ligatures w14:val="standardContextual"/>
        </w:rPr>
        <w:t>■本</w:t>
      </w:r>
      <w:r>
        <w:rPr>
          <w:rFonts w:hAnsi="BIZ UD明朝 Medium" w:hint="eastAsia"/>
          <w14:ligatures w14:val="standardContextual"/>
        </w:rPr>
        <w:t>単元</w:t>
      </w:r>
      <w:r w:rsidRPr="009E3D12">
        <w:rPr>
          <w:rFonts w:hAnsi="BIZ UD明朝 Medium" w:hint="eastAsia"/>
          <w14:ligatures w14:val="standardContextual"/>
        </w:rPr>
        <w:t>の位置</w:t>
      </w:r>
      <w:r>
        <w:rPr>
          <w:rFonts w:hAnsi="BIZ UD明朝 Medium" w:hint="eastAsia"/>
          <w14:ligatures w14:val="standardContextual"/>
        </w:rPr>
        <w:t>付け</w:t>
      </w:r>
    </w:p>
    <w:p w14:paraId="697BC5C2" w14:textId="77777777" w:rsidR="00AC10AC" w:rsidRPr="009E3D12" w:rsidRDefault="00AC10AC" w:rsidP="00AC10AC">
      <w:pPr>
        <w:jc w:val="left"/>
        <w:rPr>
          <w:rFonts w:hAnsi="BIZ UD明朝 Medium"/>
          <w14:ligatures w14:val="standardContextual"/>
        </w:rPr>
      </w:pPr>
      <w:r w:rsidRPr="009E3D12">
        <w:rPr>
          <w:rFonts w:hAnsi="BIZ UD明朝 Medium" w:hint="eastAsia"/>
          <w14:ligatures w14:val="standardContextual"/>
        </w:rPr>
        <w:t>第１章　企業</w:t>
      </w:r>
      <w:r w:rsidRPr="009E3D12">
        <w:rPr>
          <w:rFonts w:hAnsi="BIZ UD明朝 Medium" w:hint="eastAsia"/>
        </w:rPr>
        <w:t>活動とソフトウェアの活用</w:t>
      </w:r>
    </w:p>
    <w:p w14:paraId="4C5E89D4" w14:textId="77777777" w:rsidR="00AC10AC" w:rsidRPr="009E3D12" w:rsidRDefault="00AC10AC" w:rsidP="00AC10AC">
      <w:pPr>
        <w:ind w:firstLineChars="100" w:firstLine="210"/>
        <w:jc w:val="left"/>
        <w:rPr>
          <w:rFonts w:hAnsi="BIZ UD明朝 Medium"/>
          <w14:ligatures w14:val="standardContextual"/>
        </w:rPr>
      </w:pPr>
      <w:r w:rsidRPr="009E3D12">
        <w:rPr>
          <w:rFonts w:hAnsi="BIZ UD明朝 Medium" w:hint="eastAsia"/>
        </w:rPr>
        <w:t>２節　ビジネスにおけるソフトウェアの進化</w:t>
      </w:r>
    </w:p>
    <w:p w14:paraId="61DA6880" w14:textId="77777777" w:rsidR="00AC10AC" w:rsidRPr="009E3D12" w:rsidRDefault="00AC10AC" w:rsidP="00AC10AC">
      <w:pPr>
        <w:jc w:val="left"/>
        <w:rPr>
          <w:rFonts w:hAnsi="BIZ UD明朝 Medium"/>
          <w14:ligatures w14:val="standardContextual"/>
        </w:rPr>
      </w:pPr>
    </w:p>
    <w:p w14:paraId="12E7D237" w14:textId="77777777" w:rsidR="00AC10AC" w:rsidRPr="009E3D12" w:rsidRDefault="00AC10AC" w:rsidP="00AC10AC">
      <w:pPr>
        <w:jc w:val="left"/>
        <w:rPr>
          <w:rFonts w:hAnsi="BIZ UD明朝 Medium"/>
          <w14:ligatures w14:val="standardContextual"/>
        </w:rPr>
      </w:pPr>
      <w:r w:rsidRPr="009E3D12">
        <w:rPr>
          <w:rFonts w:hAnsi="BIZ UD明朝 Medium" w:hint="eastAsia"/>
          <w14:ligatures w14:val="standardContextual"/>
        </w:rPr>
        <w:t>■本</w:t>
      </w:r>
      <w:r>
        <w:rPr>
          <w:rFonts w:hAnsi="BIZ UD明朝 Medium" w:hint="eastAsia"/>
          <w14:ligatures w14:val="standardContextual"/>
        </w:rPr>
        <w:t>単元</w:t>
      </w:r>
      <w:r w:rsidRPr="009E3D12">
        <w:rPr>
          <w:rFonts w:hAnsi="BIZ UD明朝 Medium" w:hint="eastAsia"/>
          <w14:ligatures w14:val="standardContextual"/>
        </w:rPr>
        <w:t>の目標</w:t>
      </w:r>
    </w:p>
    <w:p w14:paraId="6278480B" w14:textId="77777777" w:rsidR="00AC10AC" w:rsidRPr="009E3D12" w:rsidRDefault="00AC10AC" w:rsidP="00AC10AC">
      <w:pPr>
        <w:jc w:val="left"/>
        <w:rPr>
          <w:rFonts w:hAnsi="BIZ UD明朝 Medium"/>
          <w14:ligatures w14:val="standardContextual"/>
        </w:rPr>
      </w:pPr>
      <w:r w:rsidRPr="009E3D12">
        <w:rPr>
          <w:rFonts w:hAnsi="BIZ UD明朝 Medium" w:hint="eastAsia"/>
          <w14:ligatures w14:val="standardContextual"/>
        </w:rPr>
        <w:t>１時間目</w:t>
      </w:r>
    </w:p>
    <w:p w14:paraId="3B70B373" w14:textId="77777777" w:rsidR="00AC10AC" w:rsidRPr="009E3D12" w:rsidRDefault="00AC10AC" w:rsidP="00AC10AC">
      <w:pPr>
        <w:ind w:firstLineChars="100" w:firstLine="210"/>
        <w:jc w:val="left"/>
        <w:rPr>
          <w:rFonts w:hAnsi="BIZ UD明朝 Medium"/>
        </w:rPr>
      </w:pPr>
      <w:r w:rsidRPr="009E3D12">
        <w:rPr>
          <w:rFonts w:hAnsi="BIZ UD明朝 Medium" w:hint="eastAsia"/>
        </w:rPr>
        <w:t>ＳＤＧｓとSociety5.0の理解を深める。</w:t>
      </w:r>
    </w:p>
    <w:p w14:paraId="6DA11A5E" w14:textId="77777777" w:rsidR="00AC10AC" w:rsidRPr="009E3D12" w:rsidRDefault="00AC10AC" w:rsidP="00AC10AC">
      <w:pPr>
        <w:ind w:firstLineChars="100" w:firstLine="210"/>
        <w:jc w:val="left"/>
        <w:rPr>
          <w:rFonts w:hAnsi="BIZ UD明朝 Medium"/>
          <w14:ligatures w14:val="standardContextual"/>
        </w:rPr>
      </w:pPr>
      <w:r w:rsidRPr="009E3D12">
        <w:rPr>
          <w:rFonts w:hAnsi="BIZ UD明朝 Medium" w:hint="eastAsia"/>
        </w:rPr>
        <w:t>科学的な根拠に基づいて創造的に解決する力を身に付ける。</w:t>
      </w:r>
    </w:p>
    <w:p w14:paraId="587D6EF3" w14:textId="77777777" w:rsidR="00AC10AC" w:rsidRPr="009E3D12" w:rsidRDefault="00AC10AC" w:rsidP="00AC10AC">
      <w:pPr>
        <w:jc w:val="left"/>
        <w:rPr>
          <w:rFonts w:hAnsi="BIZ UD明朝 Medium"/>
          <w14:ligatures w14:val="standardContextual"/>
        </w:rPr>
      </w:pPr>
    </w:p>
    <w:p w14:paraId="5F164235" w14:textId="77777777" w:rsidR="00AC10AC" w:rsidRPr="009E3D12" w:rsidRDefault="00AC10AC" w:rsidP="00AC10AC">
      <w:pPr>
        <w:jc w:val="left"/>
        <w:rPr>
          <w:rFonts w:hAnsi="BIZ UD明朝 Medium"/>
          <w14:ligatures w14:val="standardContextual"/>
        </w:rPr>
      </w:pPr>
      <w:r w:rsidRPr="009E3D12">
        <w:rPr>
          <w:rFonts w:hAnsi="BIZ UD明朝 Medium" w:hint="eastAsia"/>
          <w14:ligatures w14:val="standardContextual"/>
        </w:rPr>
        <w:t>２時間目</w:t>
      </w:r>
    </w:p>
    <w:p w14:paraId="73F6D49A" w14:textId="77777777" w:rsidR="00AC10AC" w:rsidRPr="009E3D12" w:rsidRDefault="00AC10AC" w:rsidP="00AC10AC">
      <w:pPr>
        <w:ind w:firstLineChars="100" w:firstLine="210"/>
        <w:jc w:val="left"/>
        <w:rPr>
          <w:rFonts w:hAnsi="BIZ UD明朝 Medium"/>
          <w14:ligatures w14:val="standardContextual"/>
        </w:rPr>
      </w:pPr>
      <w:r w:rsidRPr="009E3D12">
        <w:rPr>
          <w:rFonts w:hAnsi="BIZ UD明朝 Medium" w:hint="eastAsia"/>
          <w14:ligatures w14:val="standardContextual"/>
        </w:rPr>
        <w:t>発表する側としては、プレゼンテーション能力の向上を目指し、多彩な表現力を身に付ける。</w:t>
      </w:r>
    </w:p>
    <w:p w14:paraId="5F47009E" w14:textId="77777777" w:rsidR="00AC10AC" w:rsidRPr="009E3D12" w:rsidRDefault="00AC10AC" w:rsidP="00AC10AC">
      <w:pPr>
        <w:ind w:firstLineChars="100" w:firstLine="210"/>
        <w:jc w:val="left"/>
        <w:rPr>
          <w:rFonts w:hAnsi="BIZ UD明朝 Medium"/>
          <w14:ligatures w14:val="standardContextual"/>
        </w:rPr>
      </w:pPr>
      <w:r w:rsidRPr="009E3D12">
        <w:rPr>
          <w:rFonts w:hAnsi="BIZ UD明朝 Medium" w:hint="eastAsia"/>
          <w14:ligatures w14:val="standardContextual"/>
        </w:rPr>
        <w:t>ソフトウェアの活用について主体的に学び続ける態度を養う。</w:t>
      </w:r>
    </w:p>
    <w:p w14:paraId="41EFA429" w14:textId="77777777" w:rsidR="00AC10AC" w:rsidRPr="009E3D12" w:rsidRDefault="00AC10AC" w:rsidP="00AC10AC">
      <w:pPr>
        <w:jc w:val="left"/>
        <w:rPr>
          <w:rFonts w:hAnsi="BIZ UD明朝 Medium"/>
          <w14:ligatures w14:val="standardContextual"/>
        </w:rPr>
      </w:pPr>
    </w:p>
    <w:p w14:paraId="21798EEA" w14:textId="18136AD6" w:rsidR="00AC10AC" w:rsidRPr="009E3D12" w:rsidRDefault="00AC10AC" w:rsidP="00AC10AC">
      <w:pPr>
        <w:jc w:val="left"/>
        <w:rPr>
          <w:rFonts w:hAnsi="BIZ UD明朝 Medium"/>
          <w14:ligatures w14:val="standardContextual"/>
        </w:rPr>
      </w:pPr>
      <w:r w:rsidRPr="009E3D12">
        <w:rPr>
          <w:rFonts w:hAnsi="BIZ UD明朝 Medium" w:hint="eastAsia"/>
          <w14:ligatures w14:val="standardContextual"/>
        </w:rPr>
        <w:t>■評価</w:t>
      </w:r>
      <w:r>
        <w:rPr>
          <w:rFonts w:hAnsi="BIZ UD明朝 Medium" w:hint="eastAsia"/>
          <w14:ligatures w14:val="standardContextual"/>
        </w:rPr>
        <w:t>規準</w:t>
      </w:r>
    </w:p>
    <w:p w14:paraId="4F6C6E90" w14:textId="77777777" w:rsidR="00AC10AC" w:rsidRPr="009E3D12" w:rsidRDefault="00AC10AC" w:rsidP="00AC10AC">
      <w:pPr>
        <w:jc w:val="left"/>
        <w:rPr>
          <w:rFonts w:hAnsi="BIZ UD明朝 Medium"/>
          <w14:ligatures w14:val="standardContextual"/>
        </w:rPr>
      </w:pPr>
      <w:r w:rsidRPr="009E3D12">
        <w:rPr>
          <w:rFonts w:hAnsi="BIZ UD明朝 Medium" w:hint="eastAsia"/>
          <w14:ligatures w14:val="standardContextual"/>
        </w:rPr>
        <w:t>【</w:t>
      </w:r>
      <w:r>
        <w:rPr>
          <w:rFonts w:hAnsi="BIZ UD明朝 Medium" w:hint="eastAsia"/>
          <w14:ligatures w14:val="standardContextual"/>
        </w:rPr>
        <w:t>Ａ】</w:t>
      </w:r>
      <w:r w:rsidRPr="009E3D12">
        <w:rPr>
          <w:rFonts w:hAnsi="BIZ UD明朝 Medium" w:hint="eastAsia"/>
          <w14:ligatures w14:val="standardContextual"/>
        </w:rPr>
        <w:t>知識・技術</w:t>
      </w:r>
    </w:p>
    <w:p w14:paraId="0DDA7610" w14:textId="77777777" w:rsidR="00AC10AC" w:rsidRPr="009E3D12" w:rsidRDefault="00AC10AC" w:rsidP="00AC10AC">
      <w:pPr>
        <w:ind w:firstLineChars="100" w:firstLine="210"/>
        <w:jc w:val="left"/>
        <w:rPr>
          <w:rFonts w:hAnsi="BIZ UD明朝 Medium"/>
          <w14:ligatures w14:val="standardContextual"/>
        </w:rPr>
      </w:pPr>
      <w:r w:rsidRPr="009E3D12">
        <w:rPr>
          <w:rFonts w:hAnsi="BIZ UD明朝 Medium" w:hint="eastAsia"/>
          <w14:ligatures w14:val="standardContextual"/>
        </w:rPr>
        <w:t>・ソフトウェアの活用に関する知識を身に付けている。</w:t>
      </w:r>
    </w:p>
    <w:p w14:paraId="10EFFEEF" w14:textId="77777777" w:rsidR="00AC10AC" w:rsidRPr="009E3D12" w:rsidRDefault="00AC10AC" w:rsidP="00AC10AC">
      <w:pPr>
        <w:ind w:firstLineChars="100" w:firstLine="210"/>
        <w:jc w:val="left"/>
        <w:rPr>
          <w:rFonts w:hAnsi="BIZ UD明朝 Medium"/>
          <w14:ligatures w14:val="standardContextual"/>
        </w:rPr>
      </w:pPr>
      <w:r w:rsidRPr="009E3D12">
        <w:rPr>
          <w:rFonts w:hAnsi="BIZ UD明朝 Medium" w:hint="eastAsia"/>
          <w14:ligatures w14:val="standardContextual"/>
        </w:rPr>
        <w:t>・企業活動を取り巻く環境についての理解を深め、関連する技術を身に付けている。</w:t>
      </w:r>
    </w:p>
    <w:p w14:paraId="6213D65D" w14:textId="77777777" w:rsidR="00AC10AC" w:rsidRPr="009E3D12" w:rsidRDefault="00AC10AC" w:rsidP="00AC10AC">
      <w:pPr>
        <w:jc w:val="left"/>
        <w:rPr>
          <w:rFonts w:hAnsi="BIZ UD明朝 Medium"/>
          <w14:ligatures w14:val="standardContextual"/>
        </w:rPr>
      </w:pPr>
    </w:p>
    <w:p w14:paraId="2E1388D3" w14:textId="77777777" w:rsidR="00AC10AC" w:rsidRPr="009E3D12" w:rsidRDefault="00AC10AC" w:rsidP="00AC10AC">
      <w:pPr>
        <w:jc w:val="left"/>
        <w:rPr>
          <w:rFonts w:hAnsi="BIZ UD明朝 Medium"/>
          <w14:ligatures w14:val="standardContextual"/>
        </w:rPr>
      </w:pPr>
      <w:r w:rsidRPr="009E3D12">
        <w:rPr>
          <w:rFonts w:hAnsi="BIZ UD明朝 Medium" w:hint="eastAsia"/>
          <w14:ligatures w14:val="standardContextual"/>
        </w:rPr>
        <w:t>【</w:t>
      </w:r>
      <w:r>
        <w:rPr>
          <w:rFonts w:hAnsi="BIZ UD明朝 Medium" w:hint="eastAsia"/>
          <w14:ligatures w14:val="standardContextual"/>
        </w:rPr>
        <w:t>Ｂ】</w:t>
      </w:r>
      <w:r w:rsidRPr="009E3D12">
        <w:rPr>
          <w:rFonts w:hAnsi="BIZ UD明朝 Medium" w:hint="eastAsia"/>
          <w14:ligatures w14:val="standardContextual"/>
        </w:rPr>
        <w:t>思考・判断・表現</w:t>
      </w:r>
    </w:p>
    <w:p w14:paraId="3E74D4BA" w14:textId="2DB53FEE" w:rsidR="00AC10AC" w:rsidRPr="009E3D12" w:rsidRDefault="00AC10AC" w:rsidP="00AC10AC">
      <w:pPr>
        <w:ind w:firstLineChars="100" w:firstLine="210"/>
        <w:jc w:val="left"/>
        <w:rPr>
          <w:rFonts w:hAnsi="BIZ UD明朝 Medium"/>
          <w14:ligatures w14:val="standardContextual"/>
        </w:rPr>
      </w:pPr>
      <w:r w:rsidRPr="009E3D12">
        <w:rPr>
          <w:rFonts w:hAnsi="BIZ UD明朝 Medium" w:hint="eastAsia"/>
          <w14:ligatures w14:val="standardContextual"/>
        </w:rPr>
        <w:t>・企業活動の改善と関連付けてソフトウェアの活用方法を見いだ</w:t>
      </w:r>
      <w:r w:rsidR="00CD3AD6">
        <w:rPr>
          <w:rFonts w:hAnsi="BIZ UD明朝 Medium" w:hint="eastAsia"/>
          <w14:ligatures w14:val="standardContextual"/>
        </w:rPr>
        <w:t>している</w:t>
      </w:r>
      <w:r w:rsidRPr="009E3D12">
        <w:rPr>
          <w:rFonts w:hAnsi="BIZ UD明朝 Medium" w:hint="eastAsia"/>
          <w14:ligatures w14:val="standardContextual"/>
        </w:rPr>
        <w:t>。</w:t>
      </w:r>
    </w:p>
    <w:p w14:paraId="2311C7C0" w14:textId="3B0AB3BE" w:rsidR="00AC10AC" w:rsidRPr="009E3D12" w:rsidRDefault="00AC10AC" w:rsidP="00AC10AC">
      <w:pPr>
        <w:ind w:firstLineChars="100" w:firstLine="210"/>
        <w:jc w:val="left"/>
        <w:rPr>
          <w:rFonts w:hAnsi="BIZ UD明朝 Medium"/>
          <w14:ligatures w14:val="standardContextual"/>
        </w:rPr>
      </w:pPr>
      <w:r w:rsidRPr="009E3D12">
        <w:rPr>
          <w:rFonts w:hAnsi="BIZ UD明朝 Medium" w:hint="eastAsia"/>
          <w14:ligatures w14:val="standardContextual"/>
        </w:rPr>
        <w:t>・企業活動におけるソフトウェアの活用に関する課題を発見</w:t>
      </w:r>
      <w:r w:rsidR="00874A21">
        <w:rPr>
          <w:rFonts w:hAnsi="BIZ UD明朝 Medium" w:hint="eastAsia"/>
          <w14:ligatures w14:val="standardContextual"/>
        </w:rPr>
        <w:t>している</w:t>
      </w:r>
      <w:r w:rsidRPr="009E3D12">
        <w:rPr>
          <w:rFonts w:hAnsi="BIZ UD明朝 Medium" w:hint="eastAsia"/>
          <w14:ligatures w14:val="standardContextual"/>
        </w:rPr>
        <w:t>。</w:t>
      </w:r>
    </w:p>
    <w:p w14:paraId="7C28E4F7" w14:textId="22A7BDF1" w:rsidR="00AC10AC" w:rsidRPr="009E3D12" w:rsidRDefault="00AC10AC" w:rsidP="00AC10AC">
      <w:pPr>
        <w:ind w:firstLineChars="100" w:firstLine="210"/>
        <w:jc w:val="left"/>
        <w:rPr>
          <w:rFonts w:hAnsi="BIZ UD明朝 Medium"/>
          <w14:ligatures w14:val="standardContextual"/>
        </w:rPr>
      </w:pPr>
      <w:r w:rsidRPr="009E3D12">
        <w:rPr>
          <w:rFonts w:hAnsi="BIZ UD明朝 Medium" w:hint="eastAsia"/>
          <w14:ligatures w14:val="standardContextual"/>
        </w:rPr>
        <w:t>・データや資料を用いて科学的な根拠に基づいて自身の考えを説明</w:t>
      </w:r>
      <w:r w:rsidR="00874A21">
        <w:rPr>
          <w:rFonts w:hAnsi="BIZ UD明朝 Medium" w:hint="eastAsia"/>
          <w14:ligatures w14:val="standardContextual"/>
        </w:rPr>
        <w:t>している</w:t>
      </w:r>
      <w:r w:rsidRPr="009E3D12">
        <w:rPr>
          <w:rFonts w:hAnsi="BIZ UD明朝 Medium" w:hint="eastAsia"/>
          <w14:ligatures w14:val="standardContextual"/>
        </w:rPr>
        <w:t>。</w:t>
      </w:r>
    </w:p>
    <w:p w14:paraId="47E4DE3A" w14:textId="77777777" w:rsidR="00AC10AC" w:rsidRPr="009E3D12" w:rsidRDefault="00AC10AC" w:rsidP="00AC10AC">
      <w:pPr>
        <w:jc w:val="left"/>
        <w:rPr>
          <w:rFonts w:hAnsi="BIZ UD明朝 Medium"/>
          <w14:ligatures w14:val="standardContextual"/>
        </w:rPr>
      </w:pPr>
    </w:p>
    <w:p w14:paraId="322E32B5" w14:textId="70D07F6C" w:rsidR="00AC10AC" w:rsidRPr="009E3D12" w:rsidRDefault="00AC10AC" w:rsidP="00AC10AC">
      <w:pPr>
        <w:jc w:val="left"/>
        <w:rPr>
          <w:rFonts w:hAnsi="BIZ UD明朝 Medium"/>
          <w14:ligatures w14:val="standardContextual"/>
        </w:rPr>
      </w:pPr>
      <w:r w:rsidRPr="009E3D12">
        <w:rPr>
          <w:rFonts w:hAnsi="BIZ UD明朝 Medium" w:hint="eastAsia"/>
          <w14:ligatures w14:val="standardContextual"/>
        </w:rPr>
        <w:t>【</w:t>
      </w:r>
      <w:r>
        <w:rPr>
          <w:rFonts w:hAnsi="BIZ UD明朝 Medium" w:hint="eastAsia"/>
          <w14:ligatures w14:val="standardContextual"/>
        </w:rPr>
        <w:t>Ｃ】</w:t>
      </w:r>
      <w:r w:rsidRPr="009E3D12">
        <w:rPr>
          <w:rFonts w:hAnsi="BIZ UD明朝 Medium" w:hint="eastAsia"/>
          <w14:ligatures w14:val="standardContextual"/>
        </w:rPr>
        <w:t>主体的に学習に取り組む態度</w:t>
      </w:r>
    </w:p>
    <w:p w14:paraId="315C2937" w14:textId="7CE21252" w:rsidR="00AC10AC" w:rsidRPr="009E3D12" w:rsidRDefault="00AC10AC" w:rsidP="00AC10AC">
      <w:pPr>
        <w:jc w:val="left"/>
        <w:rPr>
          <w:rFonts w:hAnsi="BIZ UD明朝 Medium"/>
          <w14:ligatures w14:val="standardContextual"/>
        </w:rPr>
      </w:pPr>
      <w:r w:rsidRPr="009E3D12">
        <w:rPr>
          <w:rFonts w:hAnsi="BIZ UD明朝 Medium" w:hint="eastAsia"/>
          <w14:ligatures w14:val="standardContextual"/>
        </w:rPr>
        <w:t xml:space="preserve">　・課題に対して、科学的な根拠に基づいてより</w:t>
      </w:r>
      <w:r w:rsidR="007B47C7">
        <w:rPr>
          <w:rFonts w:hAnsi="BIZ UD明朝 Medium" w:hint="eastAsia"/>
          <w14:ligatures w14:val="standardContextual"/>
        </w:rPr>
        <w:t>よ</w:t>
      </w:r>
      <w:r w:rsidRPr="009E3D12">
        <w:rPr>
          <w:rFonts w:hAnsi="BIZ UD明朝 Medium" w:hint="eastAsia"/>
          <w14:ligatures w14:val="standardContextual"/>
        </w:rPr>
        <w:t>く解決しようとしている。</w:t>
      </w:r>
    </w:p>
    <w:p w14:paraId="37A5E631" w14:textId="4E68326F" w:rsidR="00AC10AC" w:rsidRPr="009E3D12" w:rsidRDefault="00AC10AC" w:rsidP="00AC10AC">
      <w:pPr>
        <w:ind w:firstLineChars="100" w:firstLine="210"/>
        <w:jc w:val="left"/>
        <w:rPr>
          <w:rFonts w:hAnsi="BIZ UD明朝 Medium"/>
          <w14:ligatures w14:val="standardContextual"/>
        </w:rPr>
      </w:pPr>
      <w:r w:rsidRPr="009E3D12">
        <w:rPr>
          <w:rFonts w:hAnsi="BIZ UD明朝 Medium" w:hint="eastAsia"/>
          <w14:ligatures w14:val="standardContextual"/>
        </w:rPr>
        <w:t>・グループ活動における自身の役割を認識し、課題解決に向けて積極的に取り組</w:t>
      </w:r>
      <w:r w:rsidR="00874A21">
        <w:rPr>
          <w:rFonts w:hAnsi="BIZ UD明朝 Medium" w:hint="eastAsia"/>
          <w14:ligatures w14:val="standardContextual"/>
        </w:rPr>
        <w:t>もうとしている</w:t>
      </w:r>
      <w:r w:rsidRPr="009E3D12">
        <w:rPr>
          <w:rFonts w:hAnsi="BIZ UD明朝 Medium" w:hint="eastAsia"/>
          <w14:ligatures w14:val="standardContextual"/>
        </w:rPr>
        <w:t>。</w:t>
      </w:r>
    </w:p>
    <w:p w14:paraId="727CBD04" w14:textId="77777777" w:rsidR="00AC10AC" w:rsidRPr="009E3D12" w:rsidRDefault="00AC10AC" w:rsidP="00AC10AC">
      <w:pPr>
        <w:ind w:firstLineChars="100" w:firstLine="210"/>
        <w:jc w:val="left"/>
        <w:rPr>
          <w:rFonts w:hAnsi="BIZ UD明朝 Medium"/>
          <w14:ligatures w14:val="standardContextual"/>
        </w:rPr>
      </w:pPr>
      <w:r w:rsidRPr="009E3D12">
        <w:rPr>
          <w:rFonts w:hAnsi="BIZ UD明朝 Medium" w:hint="eastAsia"/>
          <w14:ligatures w14:val="standardContextual"/>
        </w:rPr>
        <w:t>・実務に即して体系的・系統的に理解しようとしている。</w:t>
      </w:r>
    </w:p>
    <w:p w14:paraId="366C2CC7" w14:textId="77777777" w:rsidR="00AC10AC" w:rsidRPr="009E3D12" w:rsidRDefault="00AC10AC" w:rsidP="00AC10AC">
      <w:pPr>
        <w:jc w:val="left"/>
        <w:rPr>
          <w:rFonts w:hAnsi="BIZ UD明朝 Medium"/>
          <w14:ligatures w14:val="standardContextual"/>
        </w:rPr>
      </w:pPr>
    </w:p>
    <w:p w14:paraId="6EFE9E8A" w14:textId="77777777" w:rsidR="00AC10AC" w:rsidRPr="009E3D12" w:rsidRDefault="00AC10AC" w:rsidP="00AC10AC">
      <w:pPr>
        <w:jc w:val="left"/>
        <w:rPr>
          <w:rFonts w:hAnsi="BIZ UD明朝 Medium"/>
          <w14:ligatures w14:val="standardContextual"/>
        </w:rPr>
      </w:pPr>
      <w:r w:rsidRPr="009E3D12">
        <w:rPr>
          <w:rFonts w:hAnsi="BIZ UD明朝 Medium" w:hint="eastAsia"/>
          <w14:ligatures w14:val="standardContextual"/>
        </w:rPr>
        <w:t>■留意事項</w:t>
      </w:r>
    </w:p>
    <w:p w14:paraId="39150294" w14:textId="77777777" w:rsidR="00AC10AC" w:rsidRPr="009E3D12" w:rsidRDefault="00AC10AC" w:rsidP="00AC10AC">
      <w:pPr>
        <w:ind w:left="420" w:hangingChars="200" w:hanging="420"/>
        <w:jc w:val="left"/>
        <w:rPr>
          <w:rFonts w:hAnsi="BIZ UD明朝 Medium"/>
          <w14:ligatures w14:val="standardContextual"/>
        </w:rPr>
      </w:pPr>
      <w:r w:rsidRPr="009E3D12">
        <w:rPr>
          <w:rFonts w:hAnsi="BIZ UD明朝 Medium" w:hint="eastAsia"/>
          <w14:ligatures w14:val="standardContextual"/>
        </w:rPr>
        <w:t xml:space="preserve">　・日々更新される情報技術の進歩について留意が必要。生徒のアイデアにも柔軟に対応できるように教員自身が幅広い知識を有しておくこと。</w:t>
      </w:r>
    </w:p>
    <w:p w14:paraId="7610B7B6" w14:textId="77777777" w:rsidR="00AC10AC" w:rsidRPr="009E3D12" w:rsidRDefault="00AC10AC" w:rsidP="00AC10AC">
      <w:pPr>
        <w:ind w:left="420" w:hangingChars="200" w:hanging="420"/>
        <w:jc w:val="left"/>
        <w:rPr>
          <w:rFonts w:hAnsi="BIZ UD明朝 Medium"/>
          <w14:ligatures w14:val="standardContextual"/>
        </w:rPr>
      </w:pPr>
      <w:r w:rsidRPr="009E3D12">
        <w:rPr>
          <w:rFonts w:hAnsi="BIZ UD明朝 Medium" w:hint="eastAsia"/>
          <w14:ligatures w14:val="standardContextual"/>
        </w:rPr>
        <w:t xml:space="preserve">　・科学的な根拠に基づいて考えさせるため、資料の適切な活用をグループへ適宜指導すること。</w:t>
      </w:r>
    </w:p>
    <w:p w14:paraId="7A64BA0C" w14:textId="77777777" w:rsidR="00AC10AC" w:rsidRPr="007432D9" w:rsidRDefault="00AC10AC" w:rsidP="00AC10AC">
      <w:pPr>
        <w:rPr>
          <w:rFonts w:hAnsi="BIZ UD明朝 Medium"/>
        </w:rPr>
      </w:pPr>
    </w:p>
    <w:p w14:paraId="05426529" w14:textId="77777777" w:rsidR="00AC10AC" w:rsidRDefault="00AC10AC" w:rsidP="00AC10AC">
      <w:pPr>
        <w:rPr>
          <w:rFonts w:hAnsi="BIZ UD明朝 Medium"/>
        </w:rPr>
      </w:pPr>
    </w:p>
    <w:p w14:paraId="5F2F80AD" w14:textId="77777777" w:rsidR="00AC10AC" w:rsidRDefault="00AC10AC" w:rsidP="00AC10AC">
      <w:pPr>
        <w:rPr>
          <w:rFonts w:hAnsi="BIZ UD明朝 Medium"/>
        </w:rPr>
      </w:pPr>
    </w:p>
    <w:p w14:paraId="3C686230" w14:textId="77777777" w:rsidR="00AC10AC" w:rsidRDefault="00AC10AC" w:rsidP="00AC10AC">
      <w:pPr>
        <w:rPr>
          <w:rFonts w:hAnsi="BIZ UD明朝 Medium"/>
        </w:rPr>
      </w:pPr>
    </w:p>
    <w:p w14:paraId="0B8B9026" w14:textId="77777777" w:rsidR="00AC10AC" w:rsidRDefault="00AC10AC" w:rsidP="00AC10AC">
      <w:pPr>
        <w:rPr>
          <w:rFonts w:hAnsi="BIZ UD明朝 Medium"/>
        </w:rPr>
      </w:pPr>
    </w:p>
    <w:p w14:paraId="0425CAF0" w14:textId="77777777" w:rsidR="00AC10AC" w:rsidRDefault="00AC10AC" w:rsidP="00AC10AC">
      <w:pPr>
        <w:widowControl/>
        <w:jc w:val="left"/>
        <w:rPr>
          <w:rFonts w:hAnsi="BIZ UD明朝 Medium"/>
        </w:rPr>
      </w:pPr>
      <w:r>
        <w:rPr>
          <w:rFonts w:hAnsi="BIZ UD明朝 Medium"/>
        </w:rPr>
        <w:br w:type="page"/>
      </w:r>
    </w:p>
    <w:p w14:paraId="719C1ACB" w14:textId="08852775" w:rsidR="00F73B2C" w:rsidRPr="008B7E31" w:rsidRDefault="00F73B2C" w:rsidP="00F73B2C">
      <w:pPr>
        <w:widowControl/>
        <w:jc w:val="left"/>
        <w:rPr>
          <w:b/>
          <w:bCs/>
        </w:rPr>
      </w:pPr>
      <w:r w:rsidRPr="008B7E31">
        <w:rPr>
          <w:rFonts w:hint="eastAsia"/>
          <w:b/>
          <w:bCs/>
        </w:rPr>
        <w:lastRenderedPageBreak/>
        <w:t>■授業運営の詳細</w:t>
      </w:r>
    </w:p>
    <w:p w14:paraId="755759DC" w14:textId="3EB07FF3" w:rsidR="00586C6A" w:rsidRDefault="00D143B9" w:rsidP="00D143B9">
      <w:pPr>
        <w:jc w:val="left"/>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8A6031">
            <w:pPr>
              <w:rPr>
                <w:rFonts w:hAnsi="BIZ UD明朝 Medium"/>
                <w:szCs w:val="21"/>
                <w14:ligatures w14:val="standardContextual"/>
              </w:rPr>
            </w:pPr>
            <w:r>
              <w:rPr>
                <w:rFonts w:hAnsi="BIZ UD明朝 Medium" w:hint="eastAsia"/>
                <w:szCs w:val="21"/>
                <w14:ligatures w14:val="standardContextual"/>
              </w:rPr>
              <w:t>【授業の大枠】</w:t>
            </w:r>
          </w:p>
          <w:p w14:paraId="11F3CD4C" w14:textId="77777777" w:rsidR="00C9263F" w:rsidRPr="00C9263F" w:rsidRDefault="00C9263F" w:rsidP="008A6031">
            <w:pPr>
              <w:ind w:left="420" w:hangingChars="200" w:hanging="420"/>
              <w:rPr>
                <w:rFonts w:hAnsi="BIZ UD明朝 Medium"/>
                <w:szCs w:val="21"/>
                <w14:ligatures w14:val="standardContextual"/>
              </w:rPr>
            </w:pPr>
            <w:r w:rsidRPr="00C9263F">
              <w:rPr>
                <w:rFonts w:hAnsi="BIZ UD明朝 Medium" w:hint="eastAsia"/>
                <w:szCs w:val="21"/>
                <w14:ligatures w14:val="standardContextual"/>
              </w:rPr>
              <w:t>１　ワークシートを配付し、ＳＤＧｓについて確認させる。（</w:t>
            </w:r>
            <w:r w:rsidRPr="00C9263F">
              <w:rPr>
                <w:rFonts w:hAnsi="BIZ UD明朝 Medium"/>
                <w:szCs w:val="21"/>
                <w14:ligatures w14:val="standardContextual"/>
              </w:rPr>
              <w:t>10分）</w:t>
            </w:r>
          </w:p>
          <w:p w14:paraId="511793FB" w14:textId="77777777" w:rsidR="00C9263F" w:rsidRPr="00C9263F" w:rsidRDefault="00C9263F" w:rsidP="008A6031">
            <w:pPr>
              <w:ind w:left="420" w:hangingChars="200" w:hanging="420"/>
              <w:rPr>
                <w:rFonts w:hAnsi="BIZ UD明朝 Medium"/>
                <w:szCs w:val="21"/>
                <w14:ligatures w14:val="standardContextual"/>
              </w:rPr>
            </w:pPr>
            <w:r w:rsidRPr="00C9263F">
              <w:rPr>
                <w:rFonts w:hAnsi="BIZ UD明朝 Medium" w:hint="eastAsia"/>
                <w:szCs w:val="21"/>
                <w14:ligatures w14:val="standardContextual"/>
              </w:rPr>
              <w:t xml:space="preserve">　　（第１章を学び終えてからの実施を想定、</w:t>
            </w:r>
            <w:r w:rsidRPr="00C9263F">
              <w:rPr>
                <w:rFonts w:hAnsi="BIZ UD明朝 Medium"/>
                <w:szCs w:val="21"/>
                <w14:ligatures w14:val="standardContextual"/>
              </w:rPr>
              <w:t>Society5.0については学習済み）</w:t>
            </w:r>
          </w:p>
          <w:p w14:paraId="1094E6F1" w14:textId="682EDE76" w:rsidR="00C9263F" w:rsidRPr="00C9263F" w:rsidRDefault="00C9263F" w:rsidP="0032694B">
            <w:pPr>
              <w:ind w:left="420" w:rightChars="70" w:right="147" w:hangingChars="200" w:hanging="420"/>
              <w:rPr>
                <w:rFonts w:hAnsi="BIZ UD明朝 Medium"/>
                <w:szCs w:val="21"/>
                <w14:ligatures w14:val="standardContextual"/>
              </w:rPr>
            </w:pPr>
            <w:r w:rsidRPr="00C9263F">
              <w:rPr>
                <w:rFonts w:hAnsi="BIZ UD明朝 Medium" w:hint="eastAsia"/>
                <w:szCs w:val="21"/>
                <w14:ligatures w14:val="standardContextual"/>
              </w:rPr>
              <w:t>２　各課題の説明を行い、生徒をグループ分けする。課題をグループに割り当て、グループによる課題解決のためのソフトウェアを考案する。また、考えたソフトウェアについてプレゼンテーション</w:t>
            </w:r>
            <w:r w:rsidR="001F2880">
              <w:rPr>
                <w:rFonts w:hAnsi="BIZ UD明朝 Medium" w:hint="eastAsia"/>
                <w:szCs w:val="21"/>
                <w14:ligatures w14:val="standardContextual"/>
              </w:rPr>
              <w:t>が</w:t>
            </w:r>
            <w:r w:rsidRPr="00C9263F">
              <w:rPr>
                <w:rFonts w:hAnsi="BIZ UD明朝 Medium" w:hint="eastAsia"/>
                <w:szCs w:val="21"/>
                <w14:ligatures w14:val="standardContextual"/>
              </w:rPr>
              <w:t>できるようにまとめる。（</w:t>
            </w:r>
            <w:r w:rsidRPr="00C9263F">
              <w:rPr>
                <w:rFonts w:hAnsi="BIZ UD明朝 Medium"/>
                <w:szCs w:val="21"/>
                <w14:ligatures w14:val="standardContextual"/>
              </w:rPr>
              <w:t>40分）</w:t>
            </w:r>
          </w:p>
          <w:p w14:paraId="65045865" w14:textId="77777777" w:rsidR="00586C6A" w:rsidRDefault="00C9263F" w:rsidP="008A6031">
            <w:pPr>
              <w:ind w:left="420" w:hangingChars="200" w:hanging="420"/>
              <w:rPr>
                <w:rFonts w:hAnsi="BIZ UD明朝 Medium"/>
                <w:szCs w:val="21"/>
                <w14:ligatures w14:val="standardContextual"/>
              </w:rPr>
            </w:pPr>
            <w:r w:rsidRPr="00C9263F">
              <w:rPr>
                <w:rFonts w:hAnsi="BIZ UD明朝 Medium" w:hint="eastAsia"/>
                <w:szCs w:val="21"/>
                <w14:ligatures w14:val="standardContextual"/>
              </w:rPr>
              <w:t xml:space="preserve">　　注</w:t>
            </w:r>
            <w:r w:rsidR="000E10A5">
              <w:rPr>
                <w:rFonts w:hAnsi="BIZ UD明朝 Medium" w:hint="eastAsia"/>
                <w:szCs w:val="21"/>
                <w14:ligatures w14:val="standardContextual"/>
              </w:rPr>
              <w:t>１</w:t>
            </w:r>
            <w:r w:rsidRPr="00C9263F">
              <w:rPr>
                <w:rFonts w:hAnsi="BIZ UD明朝 Medium" w:hint="eastAsia"/>
                <w:szCs w:val="21"/>
                <w14:ligatures w14:val="standardContextual"/>
              </w:rPr>
              <w:t>：実際のデータを活用することが重要（科学的な根拠に基づいて思考させる）。</w:t>
            </w:r>
          </w:p>
          <w:p w14:paraId="5B07F3B4" w14:textId="1C260CA4" w:rsidR="000E10A5" w:rsidRPr="00F47458" w:rsidRDefault="000E10A5" w:rsidP="00F47458">
            <w:pPr>
              <w:ind w:leftChars="199" w:left="1019" w:rightChars="63" w:right="132" w:hangingChars="286" w:hanging="601"/>
              <w:rPr>
                <w:rFonts w:hAnsi="BIZ UD明朝 Medium"/>
              </w:rPr>
            </w:pPr>
            <w:r>
              <w:rPr>
                <w:rFonts w:hAnsi="BIZ UD明朝 Medium" w:hint="eastAsia"/>
              </w:rPr>
              <w:t>注２：</w:t>
            </w:r>
            <w:r w:rsidRPr="00801631">
              <w:rPr>
                <w:rFonts w:hAnsi="BIZ UD明朝 Medium" w:hint="eastAsia"/>
              </w:rPr>
              <w:t>付箋などを使用して、ホワイトボードや模造紙などにアイデア出しを行い、考えをまとめていく。</w:t>
            </w:r>
          </w:p>
        </w:tc>
      </w:tr>
    </w:tbl>
    <w:p w14:paraId="0CBCC2D4" w14:textId="56625D2B" w:rsidR="00F73B2C" w:rsidRPr="002C399A" w:rsidRDefault="002C399A" w:rsidP="008A6031">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8A6031">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64084233" w:rsidR="00F916AF" w:rsidRDefault="00F916AF" w:rsidP="008A6031">
            <w:pPr>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C9263F">
              <w:rPr>
                <w:rFonts w:hAnsi="BIZ UD明朝 Medium" w:hint="eastAsia"/>
                <w:szCs w:val="21"/>
                <w14:ligatures w14:val="standardContextual"/>
              </w:rPr>
              <w:t>10</w:t>
            </w:r>
            <w:r w:rsidR="008705B2">
              <w:rPr>
                <w:rFonts w:hAnsi="BIZ UD明朝 Medium" w:hint="eastAsia"/>
                <w:szCs w:val="21"/>
                <w14:ligatures w14:val="standardContextual"/>
              </w:rPr>
              <w:t>分）</w:t>
            </w:r>
          </w:p>
          <w:p w14:paraId="3DDCAA62" w14:textId="0CA1D987" w:rsidR="00C9263F" w:rsidRDefault="00C9263F" w:rsidP="008A6031">
            <w:pPr>
              <w:rPr>
                <w:rFonts w:hAnsi="BIZ UD明朝 Medium"/>
                <w:szCs w:val="21"/>
                <w14:ligatures w14:val="standardContextual"/>
              </w:rPr>
            </w:pPr>
            <w:r>
              <w:rPr>
                <w:rFonts w:hAnsi="BIZ UD明朝 Medium" w:hint="eastAsia"/>
                <w:szCs w:val="21"/>
                <w14:ligatures w14:val="standardContextual"/>
              </w:rPr>
              <w:t xml:space="preserve">　・ワークシートの</w:t>
            </w:r>
            <w:r w:rsidR="001204CB">
              <w:rPr>
                <w:rFonts w:hAnsi="BIZ UD明朝 Medium" w:hint="eastAsia"/>
                <w:szCs w:val="21"/>
                <w14:ligatures w14:val="standardContextual"/>
              </w:rPr>
              <w:t>配付</w:t>
            </w:r>
          </w:p>
          <w:p w14:paraId="5BFA36AD" w14:textId="19E56FE2" w:rsidR="006A4F6E" w:rsidRDefault="00F916AF" w:rsidP="008A6031">
            <w:pPr>
              <w:ind w:left="420" w:rightChars="86" w:right="181"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00C9263F">
              <w:rPr>
                <w:rFonts w:hAnsi="BIZ UD明朝 Medium" w:hint="eastAsia"/>
                <w:szCs w:val="21"/>
                <w:u w:val="single"/>
                <w14:ligatures w14:val="standardContextual"/>
              </w:rPr>
              <w:t>皆さんはＳＤＧｓを知っていますか。</w:t>
            </w:r>
            <w:r w:rsidR="00E025AB">
              <w:rPr>
                <w:rFonts w:hAnsi="BIZ UD明朝 Medium" w:hint="eastAsia"/>
                <w:szCs w:val="21"/>
                <w:u w:val="single"/>
                <w14:ligatures w14:val="standardContextual"/>
              </w:rPr>
              <w:t>おそらくテレビや新聞等で目にしたことがあるかと思います。</w:t>
            </w:r>
            <w:r w:rsidR="00C9263F" w:rsidRPr="00C9263F">
              <w:rPr>
                <w:rFonts w:hAnsi="BIZ UD明朝 Medium"/>
                <w:szCs w:val="21"/>
                <w:u w:val="single"/>
                <w14:ligatures w14:val="standardContextual"/>
              </w:rPr>
              <w:t>Sustainable Development Goals（持続可能な開発目標）の略称です。これは、2030年までに持続可能でより</w:t>
            </w:r>
            <w:r w:rsidR="00B627B5">
              <w:rPr>
                <w:rFonts w:hAnsi="BIZ UD明朝 Medium" w:hint="eastAsia"/>
                <w:szCs w:val="21"/>
                <w:u w:val="single"/>
                <w14:ligatures w14:val="standardContextual"/>
              </w:rPr>
              <w:t>よ</w:t>
            </w:r>
            <w:r w:rsidR="00C9263F" w:rsidRPr="00C9263F">
              <w:rPr>
                <w:rFonts w:hAnsi="BIZ UD明朝 Medium"/>
                <w:szCs w:val="21"/>
                <w:u w:val="single"/>
                <w14:ligatures w14:val="standardContextual"/>
              </w:rPr>
              <w:t>い世界を目指すための国際的な目標として、2015年</w:t>
            </w:r>
            <w:r w:rsidR="00E025AB">
              <w:rPr>
                <w:rFonts w:hAnsi="BIZ UD明朝 Medium" w:hint="eastAsia"/>
                <w:szCs w:val="21"/>
                <w:u w:val="single"/>
                <w14:ligatures w14:val="standardContextual"/>
              </w:rPr>
              <w:t>９</w:t>
            </w:r>
            <w:r w:rsidR="00C9263F" w:rsidRPr="00C9263F">
              <w:rPr>
                <w:rFonts w:hAnsi="BIZ UD明朝 Medium"/>
                <w:szCs w:val="21"/>
                <w:u w:val="single"/>
                <w14:ligatures w14:val="standardContextual"/>
              </w:rPr>
              <w:t>月の国連サミットで採択されました。</w:t>
            </w:r>
            <w:r w:rsidR="00E025AB">
              <w:rPr>
                <w:rFonts w:hAnsi="BIZ UD明朝 Medium" w:hint="eastAsia"/>
                <w:szCs w:val="21"/>
                <w:u w:val="single"/>
                <w14:ligatures w14:val="standardContextual"/>
              </w:rPr>
              <w:t>ＳＤＧｓ</w:t>
            </w:r>
            <w:r w:rsidR="00C9263F" w:rsidRPr="00C9263F">
              <w:rPr>
                <w:rFonts w:hAnsi="BIZ UD明朝 Medium"/>
                <w:szCs w:val="21"/>
                <w:u w:val="single"/>
                <w14:ligatures w14:val="standardContextual"/>
              </w:rPr>
              <w:t>は、貧困の撲滅、飢餓の解消、健康と福祉の促進、質の高い教育の提供、ジェンダー平等の実現など、17の目標と169のターゲットから構成されています</w:t>
            </w:r>
            <w:r w:rsidR="00E025AB">
              <w:rPr>
                <w:rFonts w:hAnsi="BIZ UD明朝 Medium" w:hint="eastAsia"/>
                <w:szCs w:val="21"/>
                <w:u w:val="single"/>
                <w14:ligatures w14:val="standardContextual"/>
              </w:rPr>
              <w:t>。</w:t>
            </w:r>
          </w:p>
          <w:p w14:paraId="3482754B" w14:textId="42B064CB" w:rsidR="00E025AB" w:rsidRPr="00E025AB" w:rsidRDefault="00E025AB" w:rsidP="008A6031">
            <w:pPr>
              <w:ind w:left="420" w:rightChars="86" w:right="181" w:hangingChars="200" w:hanging="420"/>
              <w:rPr>
                <w:rFonts w:hAnsi="BIZ UD明朝 Medium"/>
                <w:szCs w:val="21"/>
                <w14:ligatures w14:val="standardContextual"/>
              </w:rPr>
            </w:pPr>
            <w:r w:rsidRPr="00E025AB">
              <w:rPr>
                <w:rFonts w:hAnsi="BIZ UD明朝 Medium" w:hint="eastAsia"/>
                <w:szCs w:val="21"/>
                <w14:ligatures w14:val="standardContextual"/>
              </w:rPr>
              <w:t xml:space="preserve">　・</w:t>
            </w:r>
            <w:r>
              <w:rPr>
                <w:rFonts w:hAnsi="BIZ UD明朝 Medium" w:hint="eastAsia"/>
                <w:szCs w:val="21"/>
                <w14:ligatures w14:val="standardContextual"/>
              </w:rPr>
              <w:t>場合によりＳＤＧｓの具体的内容を見せて確認する。</w:t>
            </w:r>
          </w:p>
          <w:p w14:paraId="29106357" w14:textId="72A29270" w:rsidR="006A4F6E" w:rsidRPr="00E025AB" w:rsidRDefault="006A4F6E" w:rsidP="008A6031">
            <w:pPr>
              <w:ind w:left="420" w:rightChars="86" w:right="181" w:hangingChars="200" w:hanging="420"/>
              <w:rPr>
                <w:rFonts w:hAnsi="BIZ UD明朝 Medium"/>
                <w:szCs w:val="21"/>
                <w:u w:val="single"/>
                <w14:ligatures w14:val="standardContextual"/>
              </w:rPr>
            </w:pPr>
            <w:r w:rsidRPr="008F4924">
              <w:rPr>
                <w:rFonts w:hAnsi="BIZ UD明朝 Medium" w:hint="eastAsia"/>
                <w:szCs w:val="21"/>
                <w14:ligatures w14:val="standardContextual"/>
              </w:rPr>
              <w:t xml:space="preserve">　</w:t>
            </w:r>
            <w:r w:rsidR="00E025AB">
              <w:rPr>
                <w:rFonts w:hAnsi="BIZ UD明朝 Medium" w:hint="eastAsia"/>
                <w:szCs w:val="21"/>
                <w14:ligatures w14:val="standardContextual"/>
              </w:rPr>
              <w:t>・</w:t>
            </w:r>
            <w:r w:rsidR="00E025AB">
              <w:rPr>
                <w:rFonts w:hAnsi="BIZ UD明朝 Medium" w:hint="eastAsia"/>
                <w:szCs w:val="21"/>
                <w:u w:val="single"/>
                <w14:ligatures w14:val="standardContextual"/>
              </w:rPr>
              <w:t>今回の授業ではＳＤＧｓと以前学習したSociety5.0の理解を深め、科学的な根拠に基づいて考えることを目標としています</w:t>
            </w:r>
            <w:r w:rsidR="008F4924">
              <w:rPr>
                <w:rFonts w:hAnsi="BIZ UD明朝 Medium" w:hint="eastAsia"/>
                <w:szCs w:val="21"/>
                <w14:ligatures w14:val="standardContextual"/>
              </w:rPr>
              <w:t>。</w:t>
            </w:r>
          </w:p>
          <w:p w14:paraId="4B7ABFCA" w14:textId="1AAE75D0" w:rsidR="004D2A1E" w:rsidRDefault="001F0D65" w:rsidP="008A6031">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p>
          <w:p w14:paraId="10ABD977" w14:textId="5F596A18" w:rsidR="004D2A1E" w:rsidRDefault="004D2A1E" w:rsidP="008A6031">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２　</w:t>
            </w:r>
            <w:r w:rsidR="00D5017C">
              <w:rPr>
                <w:rFonts w:hAnsi="BIZ UD明朝 Medium" w:hint="eastAsia"/>
                <w:szCs w:val="21"/>
                <w14:ligatures w14:val="standardContextual"/>
              </w:rPr>
              <w:t>グループワーク</w:t>
            </w:r>
            <w:r w:rsidR="005006E2">
              <w:rPr>
                <w:rFonts w:hAnsi="BIZ UD明朝 Medium" w:hint="eastAsia"/>
                <w:szCs w:val="21"/>
                <w14:ligatures w14:val="standardContextual"/>
              </w:rPr>
              <w:t>（</w:t>
            </w:r>
            <w:r w:rsidR="00D5017C">
              <w:rPr>
                <w:rFonts w:hAnsi="BIZ UD明朝 Medium" w:hint="eastAsia"/>
                <w:szCs w:val="21"/>
                <w14:ligatures w14:val="standardContextual"/>
              </w:rPr>
              <w:t>40</w:t>
            </w:r>
            <w:r w:rsidR="005006E2">
              <w:rPr>
                <w:rFonts w:hAnsi="BIZ UD明朝 Medium" w:hint="eastAsia"/>
                <w:szCs w:val="21"/>
                <w14:ligatures w14:val="standardContextual"/>
              </w:rPr>
              <w:t>分）</w:t>
            </w:r>
          </w:p>
          <w:p w14:paraId="3606401D" w14:textId="12F54EF0" w:rsidR="005006E2" w:rsidRPr="005006E2" w:rsidRDefault="004D2A1E" w:rsidP="001F2880">
            <w:pPr>
              <w:ind w:leftChars="-8" w:left="376" w:rightChars="86" w:right="181" w:hangingChars="187" w:hanging="393"/>
              <w:rPr>
                <w:rFonts w:hAnsi="BIZ UD明朝 Medium"/>
                <w:szCs w:val="21"/>
                <w14:ligatures w14:val="standardContextual"/>
              </w:rPr>
            </w:pPr>
            <w:r>
              <w:rPr>
                <w:rFonts w:hAnsi="BIZ UD明朝 Medium" w:hint="eastAsia"/>
                <w:szCs w:val="21"/>
                <w14:ligatures w14:val="standardContextual"/>
              </w:rPr>
              <w:t xml:space="preserve">　</w:t>
            </w:r>
            <w:r w:rsidR="005006E2" w:rsidRPr="005006E2">
              <w:rPr>
                <w:rFonts w:hAnsi="BIZ UD明朝 Medium" w:hint="eastAsia"/>
                <w:szCs w:val="21"/>
                <w14:ligatures w14:val="standardContextual"/>
              </w:rPr>
              <w:t>・</w:t>
            </w:r>
            <w:r w:rsidR="00D5017C">
              <w:rPr>
                <w:rFonts w:hAnsi="BIZ UD明朝 Medium" w:hint="eastAsia"/>
                <w:szCs w:val="21"/>
                <w:u w:val="single"/>
                <w14:ligatures w14:val="standardContextual"/>
              </w:rPr>
              <w:t>今日はそれぞれのグループに課題を設定しました。残り時間40分程度</w:t>
            </w:r>
            <w:r w:rsidR="00391382">
              <w:rPr>
                <w:rFonts w:hAnsi="BIZ UD明朝 Medium" w:hint="eastAsia"/>
                <w:szCs w:val="21"/>
                <w:u w:val="single"/>
                <w14:ligatures w14:val="standardContextual"/>
              </w:rPr>
              <w:t>時間を取ります。</w:t>
            </w:r>
            <w:r w:rsidR="00D5017C">
              <w:rPr>
                <w:rFonts w:hAnsi="BIZ UD明朝 Medium" w:hint="eastAsia"/>
                <w:szCs w:val="21"/>
                <w:u w:val="single"/>
                <w14:ligatures w14:val="standardContextual"/>
              </w:rPr>
              <w:t>グループで課題解決に</w:t>
            </w:r>
            <w:r w:rsidR="00391382">
              <w:rPr>
                <w:rFonts w:hAnsi="BIZ UD明朝 Medium" w:hint="eastAsia"/>
                <w:szCs w:val="21"/>
                <w:u w:val="single"/>
                <w14:ligatures w14:val="standardContextual"/>
              </w:rPr>
              <w:t>挑戦してもらいます</w:t>
            </w:r>
            <w:r w:rsidR="005006E2" w:rsidRPr="00391382">
              <w:rPr>
                <w:rFonts w:hAnsi="BIZ UD明朝 Medium" w:hint="eastAsia"/>
                <w:szCs w:val="21"/>
                <w:u w:val="single"/>
                <w14:ligatures w14:val="standardContextual"/>
              </w:rPr>
              <w:t>。</w:t>
            </w:r>
            <w:r w:rsidR="00391382" w:rsidRPr="00391382">
              <w:rPr>
                <w:rFonts w:hAnsi="BIZ UD明朝 Medium" w:hint="eastAsia"/>
                <w:szCs w:val="21"/>
                <w:u w:val="single"/>
                <w14:ligatures w14:val="standardContextual"/>
              </w:rPr>
              <w:t>それぞれの課題に対しては、科学的な根拠に基づいた実際のデータを活用しましょう。</w:t>
            </w:r>
          </w:p>
          <w:p w14:paraId="42F4E0D1" w14:textId="33A17D71" w:rsidR="005006E2" w:rsidRPr="005006E2" w:rsidRDefault="005006E2" w:rsidP="001F2880">
            <w:pPr>
              <w:ind w:leftChars="-8" w:left="376" w:hangingChars="187" w:hanging="393"/>
              <w:rPr>
                <w:rFonts w:hAnsi="BIZ UD明朝 Medium"/>
                <w:szCs w:val="21"/>
                <w14:ligatures w14:val="standardContextual"/>
              </w:rPr>
            </w:pPr>
            <w:r w:rsidRPr="005006E2">
              <w:rPr>
                <w:rFonts w:hAnsi="BIZ UD明朝 Medium"/>
                <w:szCs w:val="21"/>
                <w14:ligatures w14:val="standardContextual"/>
              </w:rPr>
              <w:t xml:space="preserve">　</w:t>
            </w:r>
            <w:r w:rsidRPr="005006E2">
              <w:rPr>
                <w:rFonts w:hAnsi="BIZ UD明朝 Medium" w:hint="eastAsia"/>
                <w:szCs w:val="21"/>
                <w14:ligatures w14:val="standardContextual"/>
              </w:rPr>
              <w:t>・</w:t>
            </w:r>
            <w:r w:rsidR="00391382">
              <w:rPr>
                <w:rFonts w:hAnsi="BIZ UD明朝 Medium" w:hint="eastAsia"/>
                <w:szCs w:val="21"/>
                <w14:ligatures w14:val="standardContextual"/>
              </w:rPr>
              <w:t>状況により付箋、ホワイトボード、模造紙などを使用しながら進める。</w:t>
            </w:r>
          </w:p>
          <w:p w14:paraId="336D660F" w14:textId="1891B58A" w:rsidR="008D2FEF" w:rsidRPr="005006E2" w:rsidRDefault="00391382" w:rsidP="002A3069">
            <w:pPr>
              <w:ind w:left="420" w:rightChars="80" w:right="168" w:hangingChars="200" w:hanging="420"/>
              <w:rPr>
                <w:rFonts w:hAnsi="BIZ UD明朝 Medium"/>
                <w:szCs w:val="21"/>
                <w14:ligatures w14:val="standardContextual"/>
              </w:rPr>
            </w:pPr>
            <w:r>
              <w:rPr>
                <w:rFonts w:hAnsi="BIZ UD明朝 Medium" w:hint="eastAsia"/>
                <w:szCs w:val="21"/>
                <w14:ligatures w14:val="standardContextual"/>
              </w:rPr>
              <w:t xml:space="preserve">　</w:t>
            </w:r>
            <w:r w:rsidR="008D2FEF" w:rsidRPr="005006E2">
              <w:rPr>
                <w:rFonts w:hAnsi="BIZ UD明朝 Medium" w:hint="eastAsia"/>
                <w:szCs w:val="21"/>
                <w14:ligatures w14:val="standardContextual"/>
              </w:rPr>
              <w:t>・</w:t>
            </w:r>
            <w:r w:rsidR="00985310" w:rsidRPr="003A0D72">
              <w:rPr>
                <w:rFonts w:hAnsi="BIZ UD明朝 Medium" w:hint="eastAsia"/>
                <w:szCs w:val="21"/>
                <w:u w:val="single"/>
                <w14:ligatures w14:val="standardContextual"/>
              </w:rPr>
              <w:t>次回</w:t>
            </w:r>
            <w:r w:rsidR="003A0D72" w:rsidRPr="003A0D72">
              <w:rPr>
                <w:rFonts w:hAnsi="BIZ UD明朝 Medium" w:hint="eastAsia"/>
                <w:szCs w:val="21"/>
                <w:u w:val="single"/>
                <w14:ligatures w14:val="standardContextual"/>
              </w:rPr>
              <w:t>は発表となります。発表のための準備をしっかりとしてください。</w:t>
            </w:r>
            <w:r w:rsidR="005A6AB2">
              <w:rPr>
                <w:rFonts w:hAnsi="BIZ UD明朝 Medium" w:hint="eastAsia"/>
                <w:szCs w:val="21"/>
                <w:u w:val="single"/>
                <w14:ligatures w14:val="standardContextual"/>
              </w:rPr>
              <w:t>なお</w:t>
            </w:r>
            <w:r w:rsidR="002A3069">
              <w:rPr>
                <w:rFonts w:hAnsi="BIZ UD明朝 Medium" w:hint="eastAsia"/>
                <w:szCs w:val="21"/>
                <w:u w:val="single"/>
                <w14:ligatures w14:val="standardContextual"/>
              </w:rPr>
              <w:t>、</w:t>
            </w:r>
            <w:r w:rsidR="005A6AB2">
              <w:rPr>
                <w:rFonts w:hAnsi="BIZ UD明朝 Medium" w:hint="eastAsia"/>
                <w:szCs w:val="21"/>
                <w:u w:val="single"/>
                <w14:ligatures w14:val="standardContextual"/>
              </w:rPr>
              <w:t>発表時間は１グループ</w:t>
            </w:r>
            <w:r w:rsidR="005A6AB2" w:rsidRPr="00E44590">
              <w:rPr>
                <w:rFonts w:hAnsi="BIZ UD明朝 Medium" w:hint="eastAsia"/>
                <w:szCs w:val="21"/>
                <w:u w:val="single"/>
                <w14:ligatures w14:val="standardContextual"/>
              </w:rPr>
              <w:t>５分</w:t>
            </w:r>
            <w:r w:rsidR="005A6AB2">
              <w:rPr>
                <w:rFonts w:hAnsi="BIZ UD明朝 Medium" w:hint="eastAsia"/>
                <w:szCs w:val="21"/>
                <w:u w:val="single"/>
                <w14:ligatures w14:val="standardContextual"/>
              </w:rPr>
              <w:t>となります。</w:t>
            </w:r>
          </w:p>
          <w:p w14:paraId="67212B2E" w14:textId="354AFE38" w:rsidR="00CF6533" w:rsidRDefault="00CF6533" w:rsidP="008A6031">
            <w:pPr>
              <w:ind w:leftChars="92" w:left="193"/>
              <w:rPr>
                <w:rFonts w:hAnsi="BIZ UD明朝 Medium"/>
                <w:szCs w:val="21"/>
                <w14:ligatures w14:val="standardContextual"/>
              </w:rPr>
            </w:pPr>
          </w:p>
        </w:tc>
      </w:tr>
    </w:tbl>
    <w:p w14:paraId="4C929353" w14:textId="77777777" w:rsidR="00C90D61" w:rsidRDefault="00C90D61" w:rsidP="008A6031">
      <w:pPr>
        <w:rPr>
          <w:rFonts w:hAnsi="BIZ UD明朝 Medium"/>
          <w:szCs w:val="21"/>
          <w14:ligatures w14:val="standardContextual"/>
        </w:rPr>
      </w:pPr>
    </w:p>
    <w:p w14:paraId="4CA54C01" w14:textId="7C61AC59" w:rsidR="008D2FEF" w:rsidRDefault="008D2FEF" w:rsidP="008A6031">
      <w:pPr>
        <w:widowControl/>
        <w:rPr>
          <w:rFonts w:hAnsi="BIZ UD明朝 Medium"/>
          <w:szCs w:val="21"/>
          <w14:ligatures w14:val="standardContextual"/>
        </w:rPr>
      </w:pPr>
      <w:r>
        <w:rPr>
          <w:rFonts w:hAnsi="BIZ UD明朝 Medium"/>
          <w:szCs w:val="21"/>
          <w14:ligatures w14:val="standardContextual"/>
        </w:rPr>
        <w:br w:type="page"/>
      </w:r>
    </w:p>
    <w:p w14:paraId="6D61D8EC" w14:textId="7000C88A" w:rsidR="008D2FEF" w:rsidRDefault="008D2FEF" w:rsidP="008A6031">
      <w:pPr>
        <w:rPr>
          <w:rFonts w:hAnsi="BIZ UD明朝 Medium"/>
          <w:szCs w:val="21"/>
          <w14:ligatures w14:val="standardContextual"/>
        </w:rPr>
      </w:pPr>
      <w:r w:rsidRPr="00640D55">
        <w:rPr>
          <w:rFonts w:hAnsi="BIZ UD明朝 Medium" w:hint="eastAsia"/>
          <w:szCs w:val="21"/>
          <w14:ligatures w14:val="standardContextual"/>
        </w:rPr>
        <w:lastRenderedPageBreak/>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5DCBC274" w14:textId="77777777" w:rsidR="008D2FEF" w:rsidRDefault="008D2FEF" w:rsidP="008A6031">
            <w:pPr>
              <w:rPr>
                <w:rFonts w:hAnsi="BIZ UD明朝 Medium"/>
                <w:szCs w:val="21"/>
                <w14:ligatures w14:val="standardContextual"/>
              </w:rPr>
            </w:pPr>
            <w:r>
              <w:rPr>
                <w:rFonts w:hAnsi="BIZ UD明朝 Medium" w:hint="eastAsia"/>
                <w:szCs w:val="21"/>
                <w14:ligatures w14:val="standardContextual"/>
              </w:rPr>
              <w:t>【授業の大枠】</w:t>
            </w:r>
          </w:p>
          <w:p w14:paraId="06A58851" w14:textId="0C80787E" w:rsidR="007263AE" w:rsidRPr="00E44590" w:rsidRDefault="005B4F06" w:rsidP="008A6031">
            <w:pPr>
              <w:ind w:left="420" w:hangingChars="200" w:hanging="420"/>
              <w:rPr>
                <w:rFonts w:hAnsi="BIZ UD明朝 Medium"/>
                <w:szCs w:val="21"/>
                <w14:ligatures w14:val="standardContextual"/>
              </w:rPr>
            </w:pPr>
            <w:r>
              <w:rPr>
                <w:rFonts w:hAnsi="BIZ UD明朝 Medium" w:hint="eastAsia"/>
                <w:szCs w:val="21"/>
                <w14:ligatures w14:val="standardContextual"/>
              </w:rPr>
              <w:t>１</w:t>
            </w:r>
            <w:r w:rsidR="007263AE" w:rsidRPr="007263AE">
              <w:rPr>
                <w:rFonts w:hAnsi="BIZ UD明朝 Medium" w:hint="eastAsia"/>
                <w:szCs w:val="21"/>
                <w14:ligatures w14:val="standardContextual"/>
              </w:rPr>
              <w:t xml:space="preserve">　発表の順番を決定し、発表のための準備やリハーサルを行う。</w:t>
            </w:r>
            <w:r w:rsidR="007263AE" w:rsidRPr="00E44590">
              <w:rPr>
                <w:rFonts w:hAnsi="BIZ UD明朝 Medium" w:hint="eastAsia"/>
                <w:szCs w:val="21"/>
                <w14:ligatures w14:val="standardContextual"/>
              </w:rPr>
              <w:t>（</w:t>
            </w:r>
            <w:r w:rsidR="007263AE" w:rsidRPr="00E44590">
              <w:rPr>
                <w:rFonts w:hAnsi="BIZ UD明朝 Medium"/>
                <w:szCs w:val="21"/>
                <w14:ligatures w14:val="standardContextual"/>
              </w:rPr>
              <w:t>10分）</w:t>
            </w:r>
          </w:p>
          <w:p w14:paraId="176B2E6C" w14:textId="77777777" w:rsidR="007263AE" w:rsidRPr="007263AE" w:rsidRDefault="007263AE" w:rsidP="008A6031">
            <w:pPr>
              <w:ind w:left="420" w:hangingChars="200" w:hanging="420"/>
              <w:rPr>
                <w:rFonts w:hAnsi="BIZ UD明朝 Medium"/>
                <w:szCs w:val="21"/>
                <w14:ligatures w14:val="standardContextual"/>
              </w:rPr>
            </w:pPr>
            <w:r w:rsidRPr="007263AE">
              <w:rPr>
                <w:rFonts w:hAnsi="BIZ UD明朝 Medium" w:hint="eastAsia"/>
                <w:szCs w:val="21"/>
                <w14:ligatures w14:val="standardContextual"/>
              </w:rPr>
              <w:t xml:space="preserve">　　（順番に前で発表していく形式）</w:t>
            </w:r>
          </w:p>
          <w:p w14:paraId="05E0920C" w14:textId="2A980AE4" w:rsidR="007263AE" w:rsidRPr="007263AE" w:rsidRDefault="005B4F06" w:rsidP="00347607">
            <w:pPr>
              <w:ind w:left="420" w:rightChars="30" w:right="63" w:hangingChars="200" w:hanging="420"/>
              <w:rPr>
                <w:rFonts w:hAnsi="BIZ UD明朝 Medium"/>
                <w:szCs w:val="21"/>
                <w14:ligatures w14:val="standardContextual"/>
              </w:rPr>
            </w:pPr>
            <w:r>
              <w:rPr>
                <w:rFonts w:hAnsi="BIZ UD明朝 Medium" w:hint="eastAsia"/>
                <w:szCs w:val="21"/>
                <w14:ligatures w14:val="standardContextual"/>
              </w:rPr>
              <w:t>２</w:t>
            </w:r>
            <w:r w:rsidR="007263AE" w:rsidRPr="007263AE">
              <w:rPr>
                <w:rFonts w:hAnsi="BIZ UD明朝 Medium" w:hint="eastAsia"/>
                <w:szCs w:val="21"/>
                <w14:ligatures w14:val="standardContextual"/>
              </w:rPr>
              <w:t xml:space="preserve">　各グループ</w:t>
            </w:r>
            <w:r w:rsidR="007263AE" w:rsidRPr="00E44590">
              <w:rPr>
                <w:rFonts w:hAnsi="BIZ UD明朝 Medium" w:hint="eastAsia"/>
                <w:szCs w:val="21"/>
                <w14:ligatures w14:val="standardContextual"/>
              </w:rPr>
              <w:t>５分</w:t>
            </w:r>
            <w:r w:rsidR="00483FE4" w:rsidRPr="00E44590">
              <w:rPr>
                <w:rFonts w:hAnsi="BIZ UD明朝 Medium" w:hint="eastAsia"/>
                <w:szCs w:val="21"/>
                <w14:ligatures w14:val="standardContextual"/>
              </w:rPr>
              <w:t>で</w:t>
            </w:r>
            <w:r w:rsidR="007263AE" w:rsidRPr="007263AE">
              <w:rPr>
                <w:rFonts w:hAnsi="BIZ UD明朝 Medium" w:hint="eastAsia"/>
                <w:szCs w:val="21"/>
                <w14:ligatures w14:val="standardContextual"/>
              </w:rPr>
              <w:t>発表を行う。発表後は他のグループからの質問や教員からのフィードバックを受ける。（</w:t>
            </w:r>
            <w:r w:rsidR="007263AE" w:rsidRPr="007263AE">
              <w:rPr>
                <w:rFonts w:hAnsi="BIZ UD明朝 Medium"/>
                <w:szCs w:val="21"/>
                <w14:ligatures w14:val="standardContextual"/>
              </w:rPr>
              <w:t>35分）</w:t>
            </w:r>
          </w:p>
          <w:p w14:paraId="13E0DE9D" w14:textId="6C77659E" w:rsidR="008D2FEF" w:rsidRPr="0089759D" w:rsidRDefault="005B4F06" w:rsidP="008A6031">
            <w:pPr>
              <w:ind w:left="420" w:hangingChars="200" w:hanging="420"/>
              <w:rPr>
                <w:rFonts w:hAnsi="BIZ UD明朝 Medium"/>
                <w:szCs w:val="21"/>
                <w14:ligatures w14:val="standardContextual"/>
              </w:rPr>
            </w:pPr>
            <w:r>
              <w:rPr>
                <w:rFonts w:hAnsi="BIZ UD明朝 Medium" w:hint="eastAsia"/>
                <w:szCs w:val="21"/>
                <w14:ligatures w14:val="standardContextual"/>
              </w:rPr>
              <w:t>３</w:t>
            </w:r>
            <w:r w:rsidR="007263AE" w:rsidRPr="007263AE">
              <w:rPr>
                <w:rFonts w:hAnsi="BIZ UD明朝 Medium" w:hint="eastAsia"/>
                <w:szCs w:val="21"/>
                <w14:ligatures w14:val="standardContextual"/>
              </w:rPr>
              <w:t xml:space="preserve">　発表内容を全体で振り返り、各課題の解決策がＳＤＧｓにどのように貢献するかを再確認する。また、</w:t>
            </w:r>
            <w:r w:rsidR="00D878B9">
              <w:rPr>
                <w:rFonts w:hAnsi="BIZ UD明朝 Medium" w:hint="eastAsia"/>
                <w:szCs w:val="21"/>
                <w14:ligatures w14:val="standardContextual"/>
              </w:rPr>
              <w:t>教員</w:t>
            </w:r>
            <w:r w:rsidR="007263AE" w:rsidRPr="007263AE">
              <w:rPr>
                <w:rFonts w:hAnsi="BIZ UD明朝 Medium" w:hint="eastAsia"/>
                <w:szCs w:val="21"/>
                <w14:ligatures w14:val="standardContextual"/>
              </w:rPr>
              <w:t>からの講評を受け、ワークシートをまとめる</w:t>
            </w:r>
            <w:r w:rsidR="007263AE" w:rsidRPr="00E44590">
              <w:rPr>
                <w:rFonts w:hAnsi="BIZ UD明朝 Medium" w:hint="eastAsia"/>
                <w:szCs w:val="21"/>
                <w14:ligatures w14:val="standardContextual"/>
              </w:rPr>
              <w:t>。（５</w:t>
            </w:r>
            <w:r w:rsidR="007263AE" w:rsidRPr="00E44590">
              <w:rPr>
                <w:rFonts w:hAnsi="BIZ UD明朝 Medium"/>
                <w:szCs w:val="21"/>
                <w14:ligatures w14:val="standardContextual"/>
              </w:rPr>
              <w:t>分）</w:t>
            </w:r>
          </w:p>
        </w:tc>
      </w:tr>
    </w:tbl>
    <w:p w14:paraId="189EFBAC" w14:textId="05E0FD5D" w:rsidR="008D2FEF" w:rsidRPr="002C399A" w:rsidRDefault="008D2FEF" w:rsidP="008A6031">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8A6031">
            <w:pPr>
              <w:rPr>
                <w:rFonts w:hAnsi="BIZ UD明朝 Medium"/>
                <w:szCs w:val="21"/>
                <w14:ligatures w14:val="standardContextual"/>
              </w:rPr>
            </w:pPr>
            <w:r>
              <w:rPr>
                <w:rFonts w:hAnsi="BIZ UD明朝 Medium" w:hint="eastAsia"/>
                <w:szCs w:val="21"/>
                <w14:ligatures w14:val="standardContextual"/>
              </w:rPr>
              <w:t>【授業の詳細例】</w:t>
            </w:r>
          </w:p>
          <w:p w14:paraId="271898FB" w14:textId="4FC923D9" w:rsidR="008D2FEF" w:rsidRDefault="008D2FEF" w:rsidP="008A6031">
            <w:pPr>
              <w:rPr>
                <w:rFonts w:hAnsi="BIZ UD明朝 Medium"/>
                <w:szCs w:val="21"/>
                <w14:ligatures w14:val="standardContextual"/>
              </w:rPr>
            </w:pPr>
            <w:r>
              <w:rPr>
                <w:rFonts w:hAnsi="BIZ UD明朝 Medium" w:hint="eastAsia"/>
                <w:szCs w:val="21"/>
                <w14:ligatures w14:val="standardContextual"/>
              </w:rPr>
              <w:t xml:space="preserve">１　</w:t>
            </w:r>
            <w:r w:rsidR="005A6AB2">
              <w:rPr>
                <w:rFonts w:hAnsi="BIZ UD明朝 Medium" w:hint="eastAsia"/>
                <w:szCs w:val="21"/>
                <w14:ligatures w14:val="standardContextual"/>
              </w:rPr>
              <w:t>導入</w:t>
            </w:r>
            <w:r>
              <w:rPr>
                <w:rFonts w:hAnsi="BIZ UD明朝 Medium" w:hint="eastAsia"/>
                <w:szCs w:val="21"/>
                <w14:ligatures w14:val="standardContextual"/>
              </w:rPr>
              <w:t>（</w:t>
            </w:r>
            <w:r w:rsidR="005A6AB2">
              <w:rPr>
                <w:rFonts w:hAnsi="BIZ UD明朝 Medium" w:hint="eastAsia"/>
                <w:szCs w:val="21"/>
                <w14:ligatures w14:val="standardContextual"/>
              </w:rPr>
              <w:t>10</w:t>
            </w:r>
            <w:r>
              <w:rPr>
                <w:rFonts w:hAnsi="BIZ UD明朝 Medium" w:hint="eastAsia"/>
                <w:szCs w:val="21"/>
                <w14:ligatures w14:val="standardContextual"/>
              </w:rPr>
              <w:t>分）</w:t>
            </w:r>
          </w:p>
          <w:p w14:paraId="3A47055D" w14:textId="7A221915" w:rsidR="008D2FEF" w:rsidRPr="00640D55" w:rsidRDefault="008D2FEF" w:rsidP="00347607">
            <w:pPr>
              <w:ind w:left="420" w:rightChars="80" w:right="168" w:hangingChars="200" w:hanging="420"/>
              <w:rPr>
                <w:rFonts w:hAnsi="BIZ UD明朝 Medium"/>
                <w:szCs w:val="21"/>
                <w14:ligatures w14:val="standardContextual"/>
              </w:rPr>
            </w:pPr>
            <w:r>
              <w:rPr>
                <w:rFonts w:hAnsi="BIZ UD明朝 Medium" w:hint="eastAsia"/>
                <w:szCs w:val="21"/>
                <w14:ligatures w14:val="standardContextual"/>
              </w:rPr>
              <w:t xml:space="preserve">　・</w:t>
            </w:r>
            <w:r w:rsidR="005A6AB2">
              <w:rPr>
                <w:rFonts w:hAnsi="BIZ UD明朝 Medium" w:hint="eastAsia"/>
                <w:szCs w:val="21"/>
                <w:u w:val="single"/>
                <w14:ligatures w14:val="standardContextual"/>
              </w:rPr>
              <w:t>今日の授業は、前回グループで課題解決を考察してきた内容をグループで発表してもらいます。10分準備やリハーサルの時間を取ります。それでは、始めてください。</w:t>
            </w:r>
          </w:p>
          <w:p w14:paraId="43F31065" w14:textId="77777777" w:rsidR="005A6AB2" w:rsidRDefault="005A6AB2" w:rsidP="008A6031">
            <w:pPr>
              <w:rPr>
                <w:rFonts w:hAnsi="BIZ UD明朝 Medium"/>
                <w:szCs w:val="21"/>
                <w14:ligatures w14:val="standardContextual"/>
              </w:rPr>
            </w:pPr>
          </w:p>
          <w:p w14:paraId="595843B2" w14:textId="1AABD2EF" w:rsidR="005A6AB2" w:rsidRDefault="005A6AB2" w:rsidP="008A6031">
            <w:pPr>
              <w:rPr>
                <w:rFonts w:hAnsi="BIZ UD明朝 Medium"/>
                <w:szCs w:val="21"/>
                <w14:ligatures w14:val="standardContextual"/>
              </w:rPr>
            </w:pPr>
            <w:r>
              <w:rPr>
                <w:rFonts w:hAnsi="BIZ UD明朝 Medium" w:hint="eastAsia"/>
                <w:szCs w:val="21"/>
                <w14:ligatures w14:val="standardContextual"/>
              </w:rPr>
              <w:t>２　発表（35分）</w:t>
            </w:r>
          </w:p>
          <w:p w14:paraId="27EBF587" w14:textId="0A087A11" w:rsidR="005A6AB2" w:rsidRDefault="005A6AB2" w:rsidP="008A6031">
            <w:pPr>
              <w:ind w:left="420" w:rightChars="86" w:right="181" w:hangingChars="200" w:hanging="420"/>
              <w:rPr>
                <w:rFonts w:hAnsi="BIZ UD明朝 Medium"/>
                <w:szCs w:val="21"/>
                <w14:ligatures w14:val="standardContextual"/>
              </w:rPr>
            </w:pPr>
            <w:r>
              <w:rPr>
                <w:rFonts w:hAnsi="BIZ UD明朝 Medium" w:hint="eastAsia"/>
                <w:szCs w:val="21"/>
                <w14:ligatures w14:val="standardContextual"/>
              </w:rPr>
              <w:t xml:space="preserve">　・それでは、各グループにおける発表に入ります。</w:t>
            </w:r>
            <w:r w:rsidR="00792831">
              <w:rPr>
                <w:rFonts w:hAnsi="BIZ UD明朝 Medium" w:hint="eastAsia"/>
                <w:szCs w:val="21"/>
                <w14:ligatures w14:val="standardContextual"/>
              </w:rPr>
              <w:t>前回も伝えましたが、発表時間は１グループ</w:t>
            </w:r>
            <w:r w:rsidR="00792831" w:rsidRPr="00E44590">
              <w:rPr>
                <w:rFonts w:hAnsi="BIZ UD明朝 Medium" w:hint="eastAsia"/>
                <w:szCs w:val="21"/>
                <w14:ligatures w14:val="standardContextual"/>
              </w:rPr>
              <w:t>５分</w:t>
            </w:r>
            <w:r w:rsidR="00792831">
              <w:rPr>
                <w:rFonts w:hAnsi="BIZ UD明朝 Medium" w:hint="eastAsia"/>
                <w:szCs w:val="21"/>
                <w14:ligatures w14:val="standardContextual"/>
              </w:rPr>
              <w:t>となります。</w:t>
            </w:r>
          </w:p>
          <w:p w14:paraId="5E885D3F" w14:textId="7052E261" w:rsidR="00792831" w:rsidRDefault="00792831" w:rsidP="008A6031">
            <w:pPr>
              <w:ind w:left="420" w:rightChars="86" w:right="181" w:hangingChars="200" w:hanging="420"/>
              <w:rPr>
                <w:rFonts w:hAnsi="BIZ UD明朝 Medium"/>
                <w:szCs w:val="21"/>
                <w14:ligatures w14:val="standardContextual"/>
              </w:rPr>
            </w:pPr>
            <w:r>
              <w:rPr>
                <w:rFonts w:hAnsi="BIZ UD明朝 Medium" w:hint="eastAsia"/>
                <w:szCs w:val="21"/>
                <w14:ligatures w14:val="standardContextual"/>
              </w:rPr>
              <w:t xml:space="preserve">　・順番に発表していく。</w:t>
            </w:r>
          </w:p>
          <w:p w14:paraId="0A789AC1" w14:textId="567C0AEF" w:rsidR="00792831" w:rsidRDefault="00792831" w:rsidP="008A6031">
            <w:pPr>
              <w:ind w:left="420" w:rightChars="86" w:right="181" w:hangingChars="200" w:hanging="420"/>
              <w:rPr>
                <w:rFonts w:hAnsi="BIZ UD明朝 Medium"/>
                <w:szCs w:val="21"/>
                <w14:ligatures w14:val="standardContextual"/>
              </w:rPr>
            </w:pPr>
            <w:r>
              <w:rPr>
                <w:rFonts w:hAnsi="BIZ UD明朝 Medium" w:hint="eastAsia"/>
                <w:szCs w:val="21"/>
                <w14:ligatures w14:val="standardContextual"/>
              </w:rPr>
              <w:t xml:space="preserve">　・</w:t>
            </w:r>
            <w:r w:rsidR="00667F32">
              <w:rPr>
                <w:rFonts w:hAnsi="BIZ UD明朝 Medium" w:hint="eastAsia"/>
                <w:szCs w:val="21"/>
                <w14:ligatures w14:val="standardContextual"/>
              </w:rPr>
              <w:t>発表後は各グループからの質問および教員による助言</w:t>
            </w:r>
            <w:r w:rsidR="00D878B9">
              <w:rPr>
                <w:rFonts w:hAnsi="BIZ UD明朝 Medium" w:hint="eastAsia"/>
                <w:szCs w:val="21"/>
                <w14:ligatures w14:val="standardContextual"/>
              </w:rPr>
              <w:t>。</w:t>
            </w:r>
          </w:p>
          <w:p w14:paraId="28221817" w14:textId="77777777" w:rsidR="00667F32" w:rsidRDefault="00667F32" w:rsidP="008A6031">
            <w:pPr>
              <w:ind w:left="420" w:rightChars="86" w:right="181" w:hangingChars="200" w:hanging="420"/>
              <w:rPr>
                <w:rFonts w:hAnsi="BIZ UD明朝 Medium"/>
                <w:szCs w:val="21"/>
                <w14:ligatures w14:val="standardContextual"/>
              </w:rPr>
            </w:pPr>
          </w:p>
          <w:p w14:paraId="5DC11E56" w14:textId="5ACF3055" w:rsidR="009A4CFB" w:rsidRDefault="00D4758E" w:rsidP="008A6031">
            <w:pPr>
              <w:widowControl/>
            </w:pPr>
            <w:r>
              <w:rPr>
                <w:rFonts w:hint="eastAsia"/>
              </w:rPr>
              <w:t xml:space="preserve">４　</w:t>
            </w:r>
            <w:r w:rsidR="009A4CFB">
              <w:rPr>
                <w:rFonts w:hint="eastAsia"/>
              </w:rPr>
              <w:t>クロージング（本時の学習の結晶化</w:t>
            </w:r>
            <w:r w:rsidR="009A4CFB" w:rsidRPr="00E44590">
              <w:rPr>
                <w:rFonts w:hint="eastAsia"/>
              </w:rPr>
              <w:t>）</w:t>
            </w:r>
            <w:r w:rsidR="00CE47B9" w:rsidRPr="00E44590">
              <w:rPr>
                <w:rFonts w:hint="eastAsia"/>
              </w:rPr>
              <w:t>（</w:t>
            </w:r>
            <w:r w:rsidR="00667F32" w:rsidRPr="00E44590">
              <w:rPr>
                <w:rFonts w:hint="eastAsia"/>
              </w:rPr>
              <w:t>５</w:t>
            </w:r>
            <w:r w:rsidR="00CE47B9" w:rsidRPr="00E44590">
              <w:rPr>
                <w:rFonts w:hint="eastAsia"/>
              </w:rPr>
              <w:t>分）</w:t>
            </w:r>
          </w:p>
          <w:p w14:paraId="0D3B5C2D" w14:textId="3A100980" w:rsidR="008D2FEF" w:rsidRDefault="009A4CFB" w:rsidP="008A6031">
            <w:pPr>
              <w:widowControl/>
              <w:ind w:left="416" w:rightChars="86" w:right="181" w:hangingChars="198" w:hanging="416"/>
              <w:rPr>
                <w:rFonts w:hAnsi="BIZ UD明朝 Medium"/>
                <w:szCs w:val="21"/>
                <w14:ligatures w14:val="standardContextual"/>
              </w:rPr>
            </w:pPr>
            <w:r>
              <w:rPr>
                <w:rFonts w:hint="eastAsia"/>
              </w:rPr>
              <w:t xml:space="preserve">　</w:t>
            </w:r>
            <w:r w:rsidR="00667F32">
              <w:rPr>
                <w:rFonts w:hint="eastAsia"/>
              </w:rPr>
              <w:t>・</w:t>
            </w:r>
            <w:r w:rsidR="00667F32" w:rsidRPr="00667F32">
              <w:rPr>
                <w:rFonts w:hint="eastAsia"/>
                <w:u w:val="single"/>
              </w:rPr>
              <w:t>今回はＳＤＧｓと</w:t>
            </w:r>
            <w:r w:rsidR="00667F32" w:rsidRPr="00667F32">
              <w:rPr>
                <w:u w:val="single"/>
              </w:rPr>
              <w:t>Society5.0の理解を深め、科学的な根拠に基づいて</w:t>
            </w:r>
            <w:r w:rsidR="00667F32" w:rsidRPr="00667F32">
              <w:rPr>
                <w:rFonts w:hint="eastAsia"/>
                <w:u w:val="single"/>
              </w:rPr>
              <w:t>各課題を各グループで考察し、発表してもらいました。</w:t>
            </w:r>
            <w:r w:rsidR="00D878B9">
              <w:rPr>
                <w:rFonts w:hint="eastAsia"/>
                <w:u w:val="single"/>
              </w:rPr>
              <w:t>さまざま</w:t>
            </w:r>
            <w:r w:rsidR="00667F32" w:rsidRPr="00667F32">
              <w:rPr>
                <w:rFonts w:hint="eastAsia"/>
                <w:u w:val="single"/>
              </w:rPr>
              <w:t>な角度から考察された内容で充実した時間となったと思います。最後に前回、今回と学習し、データから気付いたこと、考えたことを記入していきましょう。</w:t>
            </w:r>
          </w:p>
        </w:tc>
      </w:tr>
    </w:tbl>
    <w:p w14:paraId="0BC205B4" w14:textId="7254657B" w:rsidR="00C66153" w:rsidRPr="00F73B2C" w:rsidRDefault="00C66153" w:rsidP="008A6031">
      <w:pPr>
        <w:widowControl/>
      </w:pPr>
    </w:p>
    <w:sectPr w:rsidR="00C66153" w:rsidRPr="00F73B2C" w:rsidSect="003A26FF">
      <w:footerReference w:type="default" r:id="rId10"/>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0A62" w14:textId="77777777" w:rsidR="00562635" w:rsidRDefault="00562635" w:rsidP="00F3348B">
      <w:r>
        <w:separator/>
      </w:r>
    </w:p>
  </w:endnote>
  <w:endnote w:type="continuationSeparator" w:id="0">
    <w:p w14:paraId="08718317" w14:textId="77777777" w:rsidR="00562635" w:rsidRDefault="00562635"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539E" w14:textId="77777777" w:rsidR="00562635" w:rsidRDefault="00562635" w:rsidP="00F3348B">
      <w:r>
        <w:separator/>
      </w:r>
    </w:p>
  </w:footnote>
  <w:footnote w:type="continuationSeparator" w:id="0">
    <w:p w14:paraId="05167D92" w14:textId="77777777" w:rsidR="00562635" w:rsidRDefault="00562635"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133DB"/>
    <w:rsid w:val="00040791"/>
    <w:rsid w:val="000423F7"/>
    <w:rsid w:val="00043216"/>
    <w:rsid w:val="000611CB"/>
    <w:rsid w:val="00071720"/>
    <w:rsid w:val="0007539E"/>
    <w:rsid w:val="000921E0"/>
    <w:rsid w:val="00094FC7"/>
    <w:rsid w:val="000A3FA0"/>
    <w:rsid w:val="000B64E6"/>
    <w:rsid w:val="000C04B6"/>
    <w:rsid w:val="000E10A5"/>
    <w:rsid w:val="00101587"/>
    <w:rsid w:val="00107411"/>
    <w:rsid w:val="00117DF4"/>
    <w:rsid w:val="001204CB"/>
    <w:rsid w:val="00122E21"/>
    <w:rsid w:val="001246DE"/>
    <w:rsid w:val="001247E3"/>
    <w:rsid w:val="00125ECC"/>
    <w:rsid w:val="0013104C"/>
    <w:rsid w:val="00145286"/>
    <w:rsid w:val="00151FF1"/>
    <w:rsid w:val="001611E7"/>
    <w:rsid w:val="00172C2C"/>
    <w:rsid w:val="00184BAF"/>
    <w:rsid w:val="00195565"/>
    <w:rsid w:val="00195782"/>
    <w:rsid w:val="001A7866"/>
    <w:rsid w:val="001B11F1"/>
    <w:rsid w:val="001B4CE3"/>
    <w:rsid w:val="001C0F0B"/>
    <w:rsid w:val="001D0391"/>
    <w:rsid w:val="001D3673"/>
    <w:rsid w:val="001D49AC"/>
    <w:rsid w:val="001D6947"/>
    <w:rsid w:val="001F0D65"/>
    <w:rsid w:val="001F2880"/>
    <w:rsid w:val="001F325D"/>
    <w:rsid w:val="001F5BE4"/>
    <w:rsid w:val="00215A59"/>
    <w:rsid w:val="0022477E"/>
    <w:rsid w:val="00225F13"/>
    <w:rsid w:val="0024184E"/>
    <w:rsid w:val="00243B15"/>
    <w:rsid w:val="00250B7C"/>
    <w:rsid w:val="00250D7A"/>
    <w:rsid w:val="002662EE"/>
    <w:rsid w:val="00272273"/>
    <w:rsid w:val="0028012E"/>
    <w:rsid w:val="002843F6"/>
    <w:rsid w:val="00285274"/>
    <w:rsid w:val="0028599C"/>
    <w:rsid w:val="002A2924"/>
    <w:rsid w:val="002A3069"/>
    <w:rsid w:val="002A50E6"/>
    <w:rsid w:val="002A7402"/>
    <w:rsid w:val="002C399A"/>
    <w:rsid w:val="002C3AB2"/>
    <w:rsid w:val="002D6BC7"/>
    <w:rsid w:val="002F0CFB"/>
    <w:rsid w:val="002F3676"/>
    <w:rsid w:val="002F6896"/>
    <w:rsid w:val="0030617B"/>
    <w:rsid w:val="0030752D"/>
    <w:rsid w:val="00310046"/>
    <w:rsid w:val="00321495"/>
    <w:rsid w:val="00323315"/>
    <w:rsid w:val="00326636"/>
    <w:rsid w:val="0032694B"/>
    <w:rsid w:val="003424EA"/>
    <w:rsid w:val="00342E5E"/>
    <w:rsid w:val="00343DE5"/>
    <w:rsid w:val="00347607"/>
    <w:rsid w:val="00347E8E"/>
    <w:rsid w:val="0035106A"/>
    <w:rsid w:val="00352D0E"/>
    <w:rsid w:val="00366FF9"/>
    <w:rsid w:val="003850FD"/>
    <w:rsid w:val="00391382"/>
    <w:rsid w:val="00395E3B"/>
    <w:rsid w:val="003A0D72"/>
    <w:rsid w:val="003A26FF"/>
    <w:rsid w:val="003B43D2"/>
    <w:rsid w:val="003C5124"/>
    <w:rsid w:val="003C7E19"/>
    <w:rsid w:val="003D79F4"/>
    <w:rsid w:val="003D7F66"/>
    <w:rsid w:val="003E166B"/>
    <w:rsid w:val="003E4997"/>
    <w:rsid w:val="003F1CB3"/>
    <w:rsid w:val="003F200F"/>
    <w:rsid w:val="003F6EFA"/>
    <w:rsid w:val="003F7C7E"/>
    <w:rsid w:val="00403B65"/>
    <w:rsid w:val="00405068"/>
    <w:rsid w:val="004052E3"/>
    <w:rsid w:val="00405698"/>
    <w:rsid w:val="00411A36"/>
    <w:rsid w:val="00431FE6"/>
    <w:rsid w:val="00437F35"/>
    <w:rsid w:val="004521DF"/>
    <w:rsid w:val="00461084"/>
    <w:rsid w:val="00464F22"/>
    <w:rsid w:val="00467B54"/>
    <w:rsid w:val="00471AC4"/>
    <w:rsid w:val="00483FE4"/>
    <w:rsid w:val="00485A1F"/>
    <w:rsid w:val="004A0BF2"/>
    <w:rsid w:val="004B03F5"/>
    <w:rsid w:val="004B73FA"/>
    <w:rsid w:val="004C2BAC"/>
    <w:rsid w:val="004C3816"/>
    <w:rsid w:val="004D2A1E"/>
    <w:rsid w:val="004D33A6"/>
    <w:rsid w:val="004D61C8"/>
    <w:rsid w:val="004D7EA8"/>
    <w:rsid w:val="004E006B"/>
    <w:rsid w:val="004E191E"/>
    <w:rsid w:val="004E41D9"/>
    <w:rsid w:val="004F400B"/>
    <w:rsid w:val="005006E2"/>
    <w:rsid w:val="00506483"/>
    <w:rsid w:val="005258B3"/>
    <w:rsid w:val="005278CE"/>
    <w:rsid w:val="00545919"/>
    <w:rsid w:val="00552D2D"/>
    <w:rsid w:val="00562635"/>
    <w:rsid w:val="00586C6A"/>
    <w:rsid w:val="00587F7B"/>
    <w:rsid w:val="005915D0"/>
    <w:rsid w:val="005A6AB2"/>
    <w:rsid w:val="005B4F06"/>
    <w:rsid w:val="005D644E"/>
    <w:rsid w:val="005E07D5"/>
    <w:rsid w:val="00603408"/>
    <w:rsid w:val="00607A13"/>
    <w:rsid w:val="00640D55"/>
    <w:rsid w:val="00641C73"/>
    <w:rsid w:val="006474D1"/>
    <w:rsid w:val="006508A8"/>
    <w:rsid w:val="00652590"/>
    <w:rsid w:val="00657AF7"/>
    <w:rsid w:val="0066161E"/>
    <w:rsid w:val="00663AE3"/>
    <w:rsid w:val="00667F31"/>
    <w:rsid w:val="00667F32"/>
    <w:rsid w:val="006843FE"/>
    <w:rsid w:val="006A48A3"/>
    <w:rsid w:val="006A4F6E"/>
    <w:rsid w:val="006A5184"/>
    <w:rsid w:val="006B5CEB"/>
    <w:rsid w:val="006C1850"/>
    <w:rsid w:val="006C6E02"/>
    <w:rsid w:val="006D27E6"/>
    <w:rsid w:val="006D2A04"/>
    <w:rsid w:val="006D2A3A"/>
    <w:rsid w:val="006D30D0"/>
    <w:rsid w:val="006D3E8C"/>
    <w:rsid w:val="006D49C4"/>
    <w:rsid w:val="006E70F7"/>
    <w:rsid w:val="007008B4"/>
    <w:rsid w:val="00705BFE"/>
    <w:rsid w:val="007120CC"/>
    <w:rsid w:val="00717A0E"/>
    <w:rsid w:val="00722739"/>
    <w:rsid w:val="007263AE"/>
    <w:rsid w:val="00731FA7"/>
    <w:rsid w:val="00742231"/>
    <w:rsid w:val="00751997"/>
    <w:rsid w:val="00755487"/>
    <w:rsid w:val="00755DBE"/>
    <w:rsid w:val="00771FAB"/>
    <w:rsid w:val="00772651"/>
    <w:rsid w:val="007866A1"/>
    <w:rsid w:val="00786D07"/>
    <w:rsid w:val="00792831"/>
    <w:rsid w:val="0079708C"/>
    <w:rsid w:val="007A3F35"/>
    <w:rsid w:val="007A43DF"/>
    <w:rsid w:val="007B47C7"/>
    <w:rsid w:val="007B7312"/>
    <w:rsid w:val="007C428F"/>
    <w:rsid w:val="007D1934"/>
    <w:rsid w:val="007D450C"/>
    <w:rsid w:val="007D52E8"/>
    <w:rsid w:val="007E7F93"/>
    <w:rsid w:val="00815914"/>
    <w:rsid w:val="00826AE1"/>
    <w:rsid w:val="00826E56"/>
    <w:rsid w:val="00827D9B"/>
    <w:rsid w:val="00833D1A"/>
    <w:rsid w:val="008414D4"/>
    <w:rsid w:val="0084349B"/>
    <w:rsid w:val="00850F97"/>
    <w:rsid w:val="00852E1B"/>
    <w:rsid w:val="00860CA2"/>
    <w:rsid w:val="00861B16"/>
    <w:rsid w:val="00863E3A"/>
    <w:rsid w:val="008705B2"/>
    <w:rsid w:val="00874A21"/>
    <w:rsid w:val="00876A28"/>
    <w:rsid w:val="008825E1"/>
    <w:rsid w:val="0088473E"/>
    <w:rsid w:val="0088563D"/>
    <w:rsid w:val="008913D6"/>
    <w:rsid w:val="0089759D"/>
    <w:rsid w:val="008A2BDD"/>
    <w:rsid w:val="008A6031"/>
    <w:rsid w:val="008B092B"/>
    <w:rsid w:val="008B7E31"/>
    <w:rsid w:val="008C1A0B"/>
    <w:rsid w:val="008D2FEF"/>
    <w:rsid w:val="008E0B66"/>
    <w:rsid w:val="008E2030"/>
    <w:rsid w:val="008E6BE6"/>
    <w:rsid w:val="008F1A28"/>
    <w:rsid w:val="008F4924"/>
    <w:rsid w:val="008F7B6A"/>
    <w:rsid w:val="00921BE4"/>
    <w:rsid w:val="00926363"/>
    <w:rsid w:val="00931EBF"/>
    <w:rsid w:val="0093690E"/>
    <w:rsid w:val="009530A3"/>
    <w:rsid w:val="00957FD4"/>
    <w:rsid w:val="0096171B"/>
    <w:rsid w:val="00965889"/>
    <w:rsid w:val="009660BA"/>
    <w:rsid w:val="00985310"/>
    <w:rsid w:val="009A0163"/>
    <w:rsid w:val="009A25BA"/>
    <w:rsid w:val="009A4B04"/>
    <w:rsid w:val="009A4CFB"/>
    <w:rsid w:val="009A5747"/>
    <w:rsid w:val="009B6DD5"/>
    <w:rsid w:val="009C4A07"/>
    <w:rsid w:val="009C67CC"/>
    <w:rsid w:val="009D4083"/>
    <w:rsid w:val="009D5BAB"/>
    <w:rsid w:val="009E0D37"/>
    <w:rsid w:val="009E6E72"/>
    <w:rsid w:val="009F724A"/>
    <w:rsid w:val="00A06B82"/>
    <w:rsid w:val="00A36BB6"/>
    <w:rsid w:val="00A46AA8"/>
    <w:rsid w:val="00A62D4C"/>
    <w:rsid w:val="00A72717"/>
    <w:rsid w:val="00A82A54"/>
    <w:rsid w:val="00A90084"/>
    <w:rsid w:val="00A95FA9"/>
    <w:rsid w:val="00A97304"/>
    <w:rsid w:val="00AB3099"/>
    <w:rsid w:val="00AB7ED7"/>
    <w:rsid w:val="00AC10AC"/>
    <w:rsid w:val="00AC640D"/>
    <w:rsid w:val="00AC6999"/>
    <w:rsid w:val="00AE2239"/>
    <w:rsid w:val="00AF4C76"/>
    <w:rsid w:val="00B0794F"/>
    <w:rsid w:val="00B13651"/>
    <w:rsid w:val="00B16156"/>
    <w:rsid w:val="00B16760"/>
    <w:rsid w:val="00B2448D"/>
    <w:rsid w:val="00B34598"/>
    <w:rsid w:val="00B40308"/>
    <w:rsid w:val="00B464A1"/>
    <w:rsid w:val="00B52AE3"/>
    <w:rsid w:val="00B54097"/>
    <w:rsid w:val="00B61BCC"/>
    <w:rsid w:val="00B62028"/>
    <w:rsid w:val="00B627B5"/>
    <w:rsid w:val="00B64377"/>
    <w:rsid w:val="00B7340D"/>
    <w:rsid w:val="00B77C1B"/>
    <w:rsid w:val="00B803CB"/>
    <w:rsid w:val="00B9430E"/>
    <w:rsid w:val="00B975A0"/>
    <w:rsid w:val="00BA5F0D"/>
    <w:rsid w:val="00BA6480"/>
    <w:rsid w:val="00BB2738"/>
    <w:rsid w:val="00BC1C09"/>
    <w:rsid w:val="00BD0B24"/>
    <w:rsid w:val="00BD10C2"/>
    <w:rsid w:val="00BD7CB4"/>
    <w:rsid w:val="00BE6B13"/>
    <w:rsid w:val="00BF15CF"/>
    <w:rsid w:val="00C00B76"/>
    <w:rsid w:val="00C03552"/>
    <w:rsid w:val="00C04F4B"/>
    <w:rsid w:val="00C07FC5"/>
    <w:rsid w:val="00C20D51"/>
    <w:rsid w:val="00C266D2"/>
    <w:rsid w:val="00C347FE"/>
    <w:rsid w:val="00C376CC"/>
    <w:rsid w:val="00C37A2C"/>
    <w:rsid w:val="00C45AA9"/>
    <w:rsid w:val="00C471A1"/>
    <w:rsid w:val="00C47C95"/>
    <w:rsid w:val="00C47E6A"/>
    <w:rsid w:val="00C5181D"/>
    <w:rsid w:val="00C61D78"/>
    <w:rsid w:val="00C66153"/>
    <w:rsid w:val="00C77628"/>
    <w:rsid w:val="00C90D61"/>
    <w:rsid w:val="00C910E6"/>
    <w:rsid w:val="00C9263F"/>
    <w:rsid w:val="00C9322D"/>
    <w:rsid w:val="00C96E49"/>
    <w:rsid w:val="00CB1618"/>
    <w:rsid w:val="00CB3E83"/>
    <w:rsid w:val="00CC0C8E"/>
    <w:rsid w:val="00CC164E"/>
    <w:rsid w:val="00CC6BC5"/>
    <w:rsid w:val="00CD3AD6"/>
    <w:rsid w:val="00CE05B6"/>
    <w:rsid w:val="00CE1BE2"/>
    <w:rsid w:val="00CE47B9"/>
    <w:rsid w:val="00CF6533"/>
    <w:rsid w:val="00D0523B"/>
    <w:rsid w:val="00D143B9"/>
    <w:rsid w:val="00D21536"/>
    <w:rsid w:val="00D22441"/>
    <w:rsid w:val="00D45BD4"/>
    <w:rsid w:val="00D4758E"/>
    <w:rsid w:val="00D5017C"/>
    <w:rsid w:val="00D57D88"/>
    <w:rsid w:val="00D6020E"/>
    <w:rsid w:val="00D605EE"/>
    <w:rsid w:val="00D60B15"/>
    <w:rsid w:val="00D62DF0"/>
    <w:rsid w:val="00D643BA"/>
    <w:rsid w:val="00D665E6"/>
    <w:rsid w:val="00D66F9E"/>
    <w:rsid w:val="00D75EFD"/>
    <w:rsid w:val="00D825EA"/>
    <w:rsid w:val="00D82ED7"/>
    <w:rsid w:val="00D878B9"/>
    <w:rsid w:val="00D96869"/>
    <w:rsid w:val="00DA286B"/>
    <w:rsid w:val="00DB18A4"/>
    <w:rsid w:val="00DB4833"/>
    <w:rsid w:val="00DB577F"/>
    <w:rsid w:val="00DC0248"/>
    <w:rsid w:val="00DC0B43"/>
    <w:rsid w:val="00DD2FFA"/>
    <w:rsid w:val="00DD55A9"/>
    <w:rsid w:val="00DE0459"/>
    <w:rsid w:val="00DE3D9B"/>
    <w:rsid w:val="00DE4E48"/>
    <w:rsid w:val="00DE54C2"/>
    <w:rsid w:val="00DF3338"/>
    <w:rsid w:val="00DF7134"/>
    <w:rsid w:val="00E0200F"/>
    <w:rsid w:val="00E025AB"/>
    <w:rsid w:val="00E05CD2"/>
    <w:rsid w:val="00E24D47"/>
    <w:rsid w:val="00E24E6F"/>
    <w:rsid w:val="00E31282"/>
    <w:rsid w:val="00E314E3"/>
    <w:rsid w:val="00E3320A"/>
    <w:rsid w:val="00E37299"/>
    <w:rsid w:val="00E44590"/>
    <w:rsid w:val="00E46EB3"/>
    <w:rsid w:val="00E50672"/>
    <w:rsid w:val="00E60398"/>
    <w:rsid w:val="00E641EC"/>
    <w:rsid w:val="00E752DF"/>
    <w:rsid w:val="00E8200D"/>
    <w:rsid w:val="00E96737"/>
    <w:rsid w:val="00EB4E9F"/>
    <w:rsid w:val="00EB7D67"/>
    <w:rsid w:val="00ED4335"/>
    <w:rsid w:val="00EE0F6D"/>
    <w:rsid w:val="00EE1E70"/>
    <w:rsid w:val="00EE457E"/>
    <w:rsid w:val="00F1153C"/>
    <w:rsid w:val="00F15D8F"/>
    <w:rsid w:val="00F23B9C"/>
    <w:rsid w:val="00F2400F"/>
    <w:rsid w:val="00F24D0F"/>
    <w:rsid w:val="00F26D6D"/>
    <w:rsid w:val="00F3034B"/>
    <w:rsid w:val="00F3348B"/>
    <w:rsid w:val="00F346F0"/>
    <w:rsid w:val="00F42C81"/>
    <w:rsid w:val="00F4524B"/>
    <w:rsid w:val="00F47458"/>
    <w:rsid w:val="00F732A8"/>
    <w:rsid w:val="00F73B2C"/>
    <w:rsid w:val="00F916AF"/>
    <w:rsid w:val="00F95632"/>
    <w:rsid w:val="00FB65BD"/>
    <w:rsid w:val="00FB7D79"/>
    <w:rsid w:val="00FC3A6E"/>
    <w:rsid w:val="00FD052E"/>
    <w:rsid w:val="00FD6722"/>
    <w:rsid w:val="00FE337D"/>
    <w:rsid w:val="00FF4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 w:type="character" w:styleId="ac">
    <w:name w:val="annotation reference"/>
    <w:basedOn w:val="a0"/>
    <w:uiPriority w:val="99"/>
    <w:semiHidden/>
    <w:unhideWhenUsed/>
    <w:rsid w:val="001B4CE3"/>
    <w:rPr>
      <w:sz w:val="18"/>
      <w:szCs w:val="18"/>
    </w:rPr>
  </w:style>
  <w:style w:type="paragraph" w:styleId="ad">
    <w:name w:val="annotation text"/>
    <w:basedOn w:val="a"/>
    <w:link w:val="ae"/>
    <w:uiPriority w:val="99"/>
    <w:unhideWhenUsed/>
    <w:rsid w:val="001B4CE3"/>
    <w:pPr>
      <w:jc w:val="left"/>
    </w:pPr>
  </w:style>
  <w:style w:type="character" w:customStyle="1" w:styleId="ae">
    <w:name w:val="コメント文字列 (文字)"/>
    <w:basedOn w:val="a0"/>
    <w:link w:val="ad"/>
    <w:uiPriority w:val="99"/>
    <w:rsid w:val="001B4CE3"/>
    <w:rPr>
      <w:rFonts w:ascii="BIZ UD明朝 Medium" w:eastAsia="BIZ UD明朝 Medium"/>
    </w:rPr>
  </w:style>
  <w:style w:type="paragraph" w:styleId="af">
    <w:name w:val="annotation subject"/>
    <w:basedOn w:val="ad"/>
    <w:next w:val="ad"/>
    <w:link w:val="af0"/>
    <w:uiPriority w:val="99"/>
    <w:semiHidden/>
    <w:unhideWhenUsed/>
    <w:rsid w:val="001B4CE3"/>
    <w:rPr>
      <w:b/>
      <w:bCs/>
    </w:rPr>
  </w:style>
  <w:style w:type="character" w:customStyle="1" w:styleId="af0">
    <w:name w:val="コメント内容 (文字)"/>
    <w:basedOn w:val="ae"/>
    <w:link w:val="af"/>
    <w:uiPriority w:val="99"/>
    <w:semiHidden/>
    <w:rsid w:val="001B4CE3"/>
    <w:rPr>
      <w:rFonts w:ascii="BIZ UD明朝 Medium" w:eastAsia="BIZ UD明朝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AA63D-3211-4234-A104-0BC9394C89BB}">
  <ds:schemaRefs>
    <ds:schemaRef ds:uri="http://schemas.microsoft.com/sharepoint/v3/contenttype/forms"/>
  </ds:schemaRefs>
</ds:datastoreItem>
</file>

<file path=customXml/itemProps3.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4</Pages>
  <Words>431</Words>
  <Characters>2459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2026-03-19T00:40:00Z</cp:lastPrinted>
  <dcterms:created xsi:type="dcterms:W3CDTF">2025-09-19T04:46:00Z</dcterms:created>
  <dcterms:modified xsi:type="dcterms:W3CDTF">2026-03-19T00:40:00Z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