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6AAE3DA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F3F19E" wp14:editId="4ACCA175">
                <wp:simplePos x="0" y="0"/>
                <wp:positionH relativeFrom="column">
                  <wp:posOffset>-20754</wp:posOffset>
                </wp:positionH>
                <wp:positionV relativeFrom="paragraph">
                  <wp:posOffset>-414293</wp:posOffset>
                </wp:positionV>
                <wp:extent cx="978408" cy="385139"/>
                <wp:effectExtent l="0" t="0" r="12700" b="152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85139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7FBE902A" w:rsidR="001B739E" w:rsidRPr="004643DE" w:rsidRDefault="001B739E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4643DE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F19E" id="正方形/長方形 22" o:spid="_x0000_s1026" style="position:absolute;left:0;text-align:left;margin-left:-1.65pt;margin-top:-32.6pt;width:77.05pt;height:30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" fillcolor="white [3201]" strokecolor="black [3200]" strokeweight="2pt">
                <v:textbox>
                  <w:txbxContent>
                    <w:p w14:paraId="065C0342" w14:textId="7FBE902A" w:rsidR="001B739E" w:rsidRPr="004643DE" w:rsidRDefault="001B739E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4643DE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33BD23DA" w:rsidR="002032AA" w:rsidRPr="00446A67" w:rsidRDefault="002032AA" w:rsidP="002032AA">
            <w:pPr>
              <w:rPr>
                <w:rFonts w:ascii="BIZ UD明朝 Medium" w:eastAsia="BIZ UD明朝 Medium" w:hAnsi="BIZ UD明朝 Medium"/>
                <w:b/>
                <w:bCs/>
                <w:lang w:eastAsia="zh-TW"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総合分野（学校設定科目等）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026E4DAF" w:rsidR="002032AA" w:rsidRPr="00446A67" w:rsidRDefault="00BE661D" w:rsidP="00256D68">
            <w:pPr>
              <w:ind w:rightChars="-48" w:right="-114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694AB7">
              <w:rPr>
                <w:rFonts w:ascii="BIZ UD明朝 Medium" w:eastAsia="BIZ UD明朝 Medium" w:hAnsi="BIZ UD明朝 Medium" w:hint="eastAsia"/>
                <w:b/>
                <w:bCs/>
              </w:rPr>
              <w:t>人口のピラミッドから</w:t>
            </w:r>
            <w:r w:rsidR="00256D68">
              <w:rPr>
                <w:rFonts w:ascii="BIZ UD明朝 Medium" w:eastAsia="BIZ UD明朝 Medium" w:hAnsi="BIZ UD明朝 Medium" w:hint="eastAsia"/>
                <w:b/>
                <w:bCs/>
              </w:rPr>
              <w:t>ビジネスチャンスについて考えよう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60B78BB8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27451D92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06D4EE63" w14:textId="373BDE05" w:rsidR="00885736" w:rsidRDefault="00885736" w:rsidP="00D76E64">
            <w:pPr>
              <w:widowControl w:val="0"/>
              <w:ind w:firstLineChars="100" w:firstLine="227"/>
              <w:jc w:val="both"/>
              <w:rPr>
                <w:rFonts w:ascii="BIZ UD明朝 Medium" w:eastAsia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＜</w:t>
            </w:r>
            <w:r w:rsidRPr="00D250B0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１時間目（</w:t>
            </w:r>
            <w:r w:rsidRPr="00D250B0">
              <w:rPr>
                <w:rFonts w:ascii="BIZ UD明朝 Medium" w:eastAsia="BIZ UD明朝 Medium" w:hint="eastAsia"/>
                <w:sz w:val="21"/>
                <w:szCs w:val="22"/>
              </w:rPr>
              <w:t>ケース教材を用いたグループ学習及び意見共有）</w:t>
            </w:r>
            <w:r>
              <w:rPr>
                <w:rFonts w:ascii="BIZ UD明朝 Medium" w:eastAsia="BIZ UD明朝 Medium" w:hint="eastAsia"/>
                <w:sz w:val="21"/>
                <w:szCs w:val="22"/>
              </w:rPr>
              <w:t>＞</w:t>
            </w:r>
          </w:p>
          <w:p w14:paraId="31CA0D3B" w14:textId="77777777" w:rsidR="00885736" w:rsidRDefault="00885736" w:rsidP="00D76E64">
            <w:pPr>
              <w:widowControl w:val="0"/>
              <w:ind w:firstLineChars="100" w:firstLine="227"/>
              <w:jc w:val="both"/>
              <w:rPr>
                <w:rFonts w:ascii="BIZ UD明朝 Medium" w:eastAsia="BIZ UD明朝 Medium"/>
                <w:sz w:val="21"/>
                <w:szCs w:val="22"/>
              </w:rPr>
            </w:pPr>
            <w:r>
              <w:rPr>
                <w:rFonts w:ascii="BIZ UD明朝 Medium" w:eastAsia="BIZ UD明朝 Medium" w:hint="eastAsia"/>
                <w:sz w:val="21"/>
                <w:szCs w:val="22"/>
              </w:rPr>
              <w:t>・人口のピラミッドの見方や分析方法を理解する。</w:t>
            </w:r>
          </w:p>
          <w:p w14:paraId="1BEFA57B" w14:textId="0C60DEE2" w:rsidR="00885736" w:rsidRPr="0018505D" w:rsidRDefault="00885736" w:rsidP="00D76E64">
            <w:pPr>
              <w:ind w:firstLineChars="100" w:firstLine="227"/>
              <w:jc w:val="both"/>
              <w:rPr>
                <w:rFonts w:ascii="BIZ UD明朝 Medium" w:eastAsia="BIZ UD明朝 Medium"/>
                <w:sz w:val="21"/>
                <w:szCs w:val="22"/>
              </w:rPr>
            </w:pPr>
            <w:r>
              <w:rPr>
                <w:rFonts w:ascii="BIZ UD明朝 Medium" w:eastAsia="BIZ UD明朝 Medium" w:hint="eastAsia"/>
                <w:sz w:val="21"/>
                <w:szCs w:val="22"/>
              </w:rPr>
              <w:t>・</w:t>
            </w:r>
            <w:r w:rsidRPr="0018505D">
              <w:rPr>
                <w:rFonts w:ascii="BIZ UD明朝 Medium" w:eastAsia="BIZ UD明朝 Medium" w:hint="eastAsia"/>
                <w:sz w:val="21"/>
                <w:szCs w:val="22"/>
              </w:rPr>
              <w:t>人口のピラミッドの推移データから、あらゆる変化に気付くことができる。</w:t>
            </w:r>
          </w:p>
          <w:p w14:paraId="53AC261E" w14:textId="36660C68" w:rsidR="00885736" w:rsidRDefault="00885736" w:rsidP="00D76E64">
            <w:pPr>
              <w:widowControl w:val="0"/>
              <w:ind w:left="453" w:hangingChars="200" w:hanging="453"/>
              <w:jc w:val="both"/>
              <w:rPr>
                <w:rFonts w:ascii="BIZ UD明朝 Medium" w:eastAsia="BIZ UD明朝 Medium"/>
                <w:sz w:val="21"/>
                <w:szCs w:val="22"/>
              </w:rPr>
            </w:pPr>
            <w:r w:rsidRPr="00D250B0">
              <w:rPr>
                <w:rFonts w:ascii="BIZ UD明朝 Medium" w:eastAsia="BIZ UD明朝 Medium" w:hint="eastAsia"/>
                <w:sz w:val="21"/>
                <w:szCs w:val="22"/>
              </w:rPr>
              <w:t xml:space="preserve">　</w:t>
            </w:r>
            <w:r>
              <w:rPr>
                <w:rFonts w:ascii="BIZ UD明朝 Medium" w:eastAsia="BIZ UD明朝 Medium" w:hint="eastAsia"/>
                <w:sz w:val="21"/>
                <w:szCs w:val="22"/>
              </w:rPr>
              <w:t>＜</w:t>
            </w:r>
            <w:r w:rsidRPr="00D250B0">
              <w:rPr>
                <w:rFonts w:ascii="BIZ UD明朝 Medium" w:eastAsia="BIZ UD明朝 Medium" w:hint="eastAsia"/>
                <w:sz w:val="21"/>
                <w:szCs w:val="22"/>
              </w:rPr>
              <w:t>２時間目（ケース教材を用いたグループ学習及び意見共有）</w:t>
            </w:r>
            <w:r>
              <w:rPr>
                <w:rFonts w:ascii="BIZ UD明朝 Medium" w:eastAsia="BIZ UD明朝 Medium" w:hint="eastAsia"/>
                <w:sz w:val="21"/>
                <w:szCs w:val="22"/>
              </w:rPr>
              <w:t>＞</w:t>
            </w:r>
          </w:p>
          <w:p w14:paraId="0E3F1CDA" w14:textId="77777777" w:rsidR="00885736" w:rsidRPr="00286611" w:rsidRDefault="00885736" w:rsidP="00D76E64">
            <w:pPr>
              <w:widowControl w:val="0"/>
              <w:ind w:left="188" w:hangingChars="83" w:hanging="188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int="eastAsia"/>
                <w:sz w:val="21"/>
                <w:szCs w:val="22"/>
              </w:rPr>
              <w:t xml:space="preserve">　</w:t>
            </w:r>
            <w:r w:rsidRPr="0028661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・人口のピラミッドを分析し、その背後にある要因や影響を理解する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。</w:t>
            </w:r>
          </w:p>
          <w:p w14:paraId="76179839" w14:textId="24BA330B" w:rsidR="00D067AC" w:rsidRPr="00885736" w:rsidRDefault="00885736" w:rsidP="00A8388F">
            <w:pPr>
              <w:widowControl w:val="0"/>
              <w:ind w:leftChars="87" w:left="462" w:rightChars="10" w:right="24" w:hangingChars="113" w:hanging="256"/>
              <w:jc w:val="both"/>
              <w:rPr>
                <w:rFonts w:ascii="BIZ UD明朝 Medium" w:eastAsia="BIZ UD明朝 Medium"/>
                <w:sz w:val="21"/>
                <w:szCs w:val="22"/>
              </w:rPr>
            </w:pPr>
            <w:r w:rsidRPr="0028661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・</w:t>
            </w:r>
            <w:r w:rsidRPr="00286611">
              <w:rPr>
                <w:rFonts w:ascii="BIZ UD明朝 Medium" w:eastAsia="BIZ UD明朝 Medium" w:hAnsi="BIZ UD明朝 Medium"/>
                <w:sz w:val="21"/>
                <w:szCs w:val="22"/>
              </w:rPr>
              <w:t>人口ピラミッドを基に、将来の人口動態や社会問題（高齢化社会、労働力不足など）を予測</w:t>
            </w:r>
            <w:r w:rsidRPr="0028661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し、</w:t>
            </w:r>
            <w:r w:rsidRPr="00286611">
              <w:rPr>
                <w:rFonts w:ascii="BIZ UD明朝 Medium" w:eastAsia="BIZ UD明朝 Medium" w:hAnsi="BIZ UD明朝 Medium"/>
                <w:sz w:val="21"/>
                <w:szCs w:val="22"/>
              </w:rPr>
              <w:t>それに基づいて</w:t>
            </w:r>
            <w:r w:rsidRPr="0028661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ビジネスチャンスを見いだす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p w14:paraId="6CB4903C" w14:textId="4F16FBB5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539B7EB3" w:rsidR="00D067AC" w:rsidRPr="00FB3D94" w:rsidRDefault="00D067AC" w:rsidP="00D3671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２　評価</w:t>
            </w:r>
            <w:r w:rsidR="00FA1AF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規準</w:t>
            </w:r>
            <w:r w:rsidR="0015280B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kern w:val="0"/>
                <w14:ligatures w14:val="none"/>
              </w:rPr>
              <w:t>・基準</w:t>
            </w: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と具体的評価方法（〇記録に残す評価　●指導に生かす評価）</w:t>
            </w:r>
          </w:p>
        </w:tc>
      </w:tr>
      <w:tr w:rsidR="00D067AC" w14:paraId="2A767586" w14:textId="77777777">
        <w:tc>
          <w:tcPr>
            <w:tcW w:w="9060" w:type="dxa"/>
          </w:tcPr>
          <w:p w14:paraId="6768EDBE" w14:textId="55F8548A" w:rsidR="00D067AC" w:rsidRPr="00FB3D94" w:rsidRDefault="00D067AC" w:rsidP="00D76E6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4C1AF7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63229F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1B9476F6" w14:textId="32D853D1" w:rsidR="00D067AC" w:rsidRPr="00FB3D94" w:rsidRDefault="00D067AC" w:rsidP="00D76E64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●</w:t>
            </w:r>
            <w:r w:rsidR="000C17C0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「アサインメント１」において</w:t>
            </w:r>
            <w:r w:rsidR="00D436F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人口のピラミッド</w:t>
            </w:r>
            <w:r w:rsidR="00D50EA0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を分析することができている</w:t>
            </w:r>
            <w:r w:rsidR="00871D9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（机間</w:t>
            </w:r>
            <w:r w:rsidR="00A3127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支援</w:t>
            </w:r>
            <w:r w:rsidR="00871D9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にて人口のピラミッドを活用することができているか確認する。</w:t>
            </w:r>
            <w:r w:rsidR="00E9632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うまく活用できていない場合は、個別指導や全体で使い方について助言を行う</w:t>
            </w:r>
            <w:r w:rsidR="00052CA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）。</w:t>
            </w:r>
          </w:p>
          <w:p w14:paraId="29A4810D" w14:textId="37546BFF" w:rsidR="00D067AC" w:rsidRPr="00FB3D94" w:rsidRDefault="00D067AC" w:rsidP="00D76E64">
            <w:pPr>
              <w:widowControl w:val="0"/>
              <w:ind w:left="893" w:hangingChars="394" w:hanging="89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　　 〇「</w:t>
            </w:r>
            <w:r w:rsidR="00052CA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アサインメント３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052EA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のグループ活動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</w:t>
            </w:r>
            <w:r w:rsidR="00052EA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、日本、アメリカ、アフリカの2023年と2100年を比較し、</w:t>
            </w:r>
            <w:r w:rsidR="009A2F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人口のピラミッド</w:t>
            </w:r>
            <w:r w:rsidR="00CE1F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390A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背後にある</w:t>
            </w:r>
            <w:r w:rsidR="00CE1F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要因</w:t>
            </w:r>
            <w:r w:rsidR="000F05B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や影響</w:t>
            </w:r>
            <w:r w:rsidR="00CE1F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を理解している。</w:t>
            </w:r>
          </w:p>
          <w:p w14:paraId="46C2F32E" w14:textId="053392D1" w:rsidR="004147F5" w:rsidRPr="00FB3D94" w:rsidRDefault="004147F5" w:rsidP="00D76E64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以下の評価Ｂの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△については各学校の実情において数を決める。教材作成者としての推奨は</w:t>
            </w:r>
            <w:r w:rsidR="0098478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0A7D9104" w14:textId="5139366B" w:rsidR="009679DC" w:rsidRPr="00FB3D94" w:rsidRDefault="00D067AC" w:rsidP="00D76E64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1E6B6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A00CEF"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602F65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="00A00CEF"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</w:t>
            </w:r>
            <w:r w:rsidR="009679DC"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21DC4FB0" w14:textId="50E33638" w:rsidR="00AD41B9" w:rsidRPr="00FB3D94" w:rsidRDefault="00A00CEF" w:rsidP="001E6B66">
            <w:pPr>
              <w:ind w:leftChars="474" w:left="2969" w:hangingChars="780" w:hanging="1847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602F65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</w:t>
            </w:r>
            <w:r w:rsidR="00E35652">
              <w:rPr>
                <w:rFonts w:ascii="BIZ UD明朝 Medium" w:eastAsia="BIZ UD明朝 Medium" w:hAnsi="BIZ UD明朝 Medium" w:hint="eastAsia"/>
                <w:color w:val="000000" w:themeColor="text1"/>
              </w:rPr>
              <w:t>アサインメント３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 w:rsidR="00E35652">
              <w:rPr>
                <w:rFonts w:ascii="BIZ UD明朝 Medium" w:eastAsia="BIZ UD明朝 Medium" w:hAnsi="BIZ UD明朝 Medium" w:hint="eastAsia"/>
                <w:color w:val="000000" w:themeColor="text1"/>
              </w:rPr>
              <w:t>のグループ活動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において</w:t>
            </w:r>
            <w:r w:rsidR="00364309">
              <w:rPr>
                <w:rFonts w:ascii="BIZ UD明朝 Medium" w:eastAsia="BIZ UD明朝 Medium" w:hAnsi="BIZ UD明朝 Medium" w:hint="eastAsia"/>
                <w:color w:val="000000" w:themeColor="text1"/>
              </w:rPr>
              <w:t>、各項目</w:t>
            </w:r>
            <w:r w:rsidR="00362A20">
              <w:rPr>
                <w:rFonts w:ascii="BIZ UD明朝 Medium" w:eastAsia="BIZ UD明朝 Medium" w:hAnsi="BIZ UD明朝 Medium" w:hint="eastAsia"/>
                <w:color w:val="000000" w:themeColor="text1"/>
              </w:rPr>
              <w:t>△</w:t>
            </w:r>
            <w:r w:rsidR="00364309">
              <w:rPr>
                <w:rFonts w:ascii="BIZ UD明朝 Medium" w:eastAsia="BIZ UD明朝 Medium" w:hAnsi="BIZ UD明朝 Medium" w:hint="eastAsia"/>
                <w:color w:val="000000" w:themeColor="text1"/>
              </w:rPr>
              <w:t>つ</w:t>
            </w:r>
            <w:r w:rsidR="00362A20">
              <w:rPr>
                <w:rFonts w:ascii="BIZ UD明朝 Medium" w:eastAsia="BIZ UD明朝 Medium" w:hAnsi="BIZ UD明朝 Medium" w:hint="eastAsia"/>
                <w:color w:val="000000" w:themeColor="text1"/>
              </w:rPr>
              <w:t>、気付いたことが記入されている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（各項目、</w:t>
            </w:r>
            <w:r w:rsidR="000F05B5">
              <w:rPr>
                <w:rFonts w:ascii="BIZ UD明朝 Medium" w:eastAsia="BIZ UD明朝 Medium" w:hAnsi="BIZ UD明朝 Medium" w:hint="eastAsia"/>
                <w:color w:val="000000" w:themeColor="text1"/>
              </w:rPr>
              <w:t>１文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で記載されていても△つの記述があれば</w:t>
            </w:r>
            <w:r w:rsidR="00984783">
              <w:rPr>
                <w:rFonts w:ascii="BIZ UD明朝 Medium" w:eastAsia="BIZ UD明朝 Medium" w:hAnsi="BIZ UD明朝 Medium" w:hint="eastAsia"/>
                <w:color w:val="000000" w:themeColor="text1"/>
              </w:rPr>
              <w:t>「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評価Ｂ</w:t>
            </w:r>
            <w:r w:rsidR="00984783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とする</w:t>
            </w:r>
            <w:r w:rsidR="007D6310">
              <w:rPr>
                <w:rFonts w:ascii="BIZ UD明朝 Medium" w:eastAsia="BIZ UD明朝 Medium" w:hAnsi="BIZ UD明朝 Medium" w:hint="eastAsia"/>
                <w:color w:val="000000" w:themeColor="text1"/>
              </w:rPr>
              <w:t>。グループ活動は鉛筆で書かれているので、鉛筆の部分を評価する</w:t>
            </w:r>
            <w:r w:rsidR="001475AB">
              <w:rPr>
                <w:rFonts w:ascii="BIZ UD明朝 Medium" w:eastAsia="BIZ UD明朝 Medium" w:hAnsi="BIZ UD明朝 Medium" w:hint="eastAsia"/>
                <w:color w:val="000000" w:themeColor="text1"/>
              </w:rPr>
              <w:t>。評価のタイミングはアサインメント４・５の課題提出時とする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）。</w:t>
            </w:r>
          </w:p>
          <w:p w14:paraId="0A34E65F" w14:textId="6496C9E1" w:rsidR="00D067AC" w:rsidRPr="00FB3D94" w:rsidRDefault="00A00CEF" w:rsidP="001E6B66">
            <w:pPr>
              <w:ind w:leftChars="474" w:left="2765" w:hangingChars="694" w:hanging="164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評価Ｃ（１点）…「評価Ｂ」に満たない。</w:t>
            </w:r>
          </w:p>
        </w:tc>
      </w:tr>
    </w:tbl>
    <w:p w14:paraId="16CF4163" w14:textId="5B2FCA73" w:rsidR="004C7FDB" w:rsidRDefault="004C7FDB" w:rsidP="00D76E64">
      <w:pPr>
        <w:widowControl w:val="0"/>
        <w:jc w:val="both"/>
        <w:rPr>
          <w:rFonts w:ascii="BIZ UD明朝 Medium" w:eastAsia="BIZ UD明朝 Medium" w:hAnsi="BIZ UD明朝 Medium"/>
        </w:rPr>
      </w:pPr>
    </w:p>
    <w:p w14:paraId="421C853A" w14:textId="151D91F3" w:rsidR="006D5E5D" w:rsidRDefault="004C7FDB" w:rsidP="00D76E64">
      <w:pPr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1A94" w14:paraId="7D9C03F7" w14:textId="77777777">
        <w:tc>
          <w:tcPr>
            <w:tcW w:w="9060" w:type="dxa"/>
          </w:tcPr>
          <w:p w14:paraId="48452918" w14:textId="2C4DF29C" w:rsidR="00D81A94" w:rsidRPr="00A92379" w:rsidRDefault="00D81A94" w:rsidP="00D76E6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【Ｂ】</w:t>
            </w:r>
            <w:r w:rsidR="00A674B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思考・判断・表現</w:t>
            </w:r>
            <w:r w:rsidR="004C1AF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6322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0464C2C" w14:textId="1508E4EC" w:rsidR="00D81A94" w:rsidRPr="00A92379" w:rsidRDefault="00D81A94" w:rsidP="00D76E64">
            <w:pPr>
              <w:widowControl w:val="0"/>
              <w:ind w:leftChars="290" w:left="907" w:hangingChars="97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〇「アサインメント</w:t>
            </w:r>
            <w:r w:rsidR="00A9566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</w:t>
            </w:r>
            <w:r w:rsidR="00A96414" w:rsidRPr="00286611">
              <w:rPr>
                <w:rFonts w:ascii="BIZ UD明朝 Medium" w:eastAsia="BIZ UD明朝 Medium" w:hAnsi="BIZ UD明朝 Medium"/>
                <w:sz w:val="21"/>
                <w:szCs w:val="22"/>
              </w:rPr>
              <w:t>人口ピラミッドを基に、将来の人口動態や社会問題（高齢化社会、労働力不足など）を予測</w:t>
            </w:r>
            <w:r w:rsidR="00A96414" w:rsidRPr="0028661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し、</w:t>
            </w:r>
            <w:r w:rsidR="00A96414" w:rsidRPr="00286611">
              <w:rPr>
                <w:rFonts w:ascii="BIZ UD明朝 Medium" w:eastAsia="BIZ UD明朝 Medium" w:hAnsi="BIZ UD明朝 Medium"/>
                <w:sz w:val="21"/>
                <w:szCs w:val="22"/>
              </w:rPr>
              <w:t>それに基づいて</w:t>
            </w:r>
            <w:r w:rsidR="00A96414" w:rsidRPr="00286611">
              <w:rPr>
                <w:rFonts w:ascii="BIZ UD明朝 Medium" w:eastAsia="BIZ UD明朝 Medium" w:hAnsi="BIZ UD明朝 Medium" w:hint="eastAsia"/>
                <w:sz w:val="21"/>
                <w:szCs w:val="22"/>
              </w:rPr>
              <w:t>ビジネスチャンスを見いだ</w:t>
            </w:r>
            <w:r w:rsidR="00147F9B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している</w:t>
            </w:r>
            <w:r w:rsidR="004C7FDB">
              <w:rPr>
                <w:rFonts w:ascii="BIZ UD明朝 Medium" w:eastAsia="BIZ UD明朝 Medium" w:hAnsi="BIZ UD明朝 Medium" w:hint="eastAsia"/>
                <w:sz w:val="21"/>
                <w:szCs w:val="22"/>
              </w:rPr>
              <w:t>。</w:t>
            </w:r>
          </w:p>
          <w:p w14:paraId="21FBA515" w14:textId="5B4B54BD" w:rsidR="00207298" w:rsidRPr="00A92379" w:rsidRDefault="00207298" w:rsidP="00D76E64">
            <w:pPr>
              <w:widowControl w:val="0"/>
              <w:ind w:leftChars="290" w:left="1161" w:hangingChars="209" w:hanging="47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※以下の評価Ｂの△については各学校の実情において数を決める。教材作成者としての推奨は</w:t>
            </w:r>
            <w:r w:rsidR="0098478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4FB710A1" w14:textId="6231C401" w:rsidR="00FA07DD" w:rsidRPr="00A92379" w:rsidRDefault="00D81A94" w:rsidP="00D76E64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147F9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6322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  <w:r w:rsidR="00023274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…</w:t>
            </w:r>
            <w:r w:rsidR="00FA07DD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「評価Ｂ」を超える。</w:t>
            </w:r>
          </w:p>
          <w:p w14:paraId="43E4EE47" w14:textId="57B73EFB" w:rsidR="00D81A94" w:rsidRPr="00A92379" w:rsidRDefault="00FA07DD" w:rsidP="00147F9B">
            <w:pPr>
              <w:widowControl w:val="0"/>
              <w:ind w:leftChars="486" w:left="2963" w:hangingChars="799" w:hanging="181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6322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D81A94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564D5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アサインメント４</w:t>
            </w:r>
            <w:r w:rsidR="00D81A94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564D5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</w:t>
            </w:r>
            <w:r w:rsidR="00D81A94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おいて</w:t>
            </w:r>
            <w:r w:rsidR="00062A78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D81A94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つの具体的記述がされている</w:t>
            </w:r>
            <w:r w:rsidR="00796A70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（評価のタイミングは</w:t>
            </w:r>
            <w:r w:rsidR="00AB72B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アサインメント４・５の課題提出時とする）</w:t>
            </w:r>
            <w:r w:rsidR="00062A78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78DC735A" w14:textId="2A3932DB" w:rsidR="00D81A94" w:rsidRPr="00A92379" w:rsidRDefault="00D81A94" w:rsidP="00D76E64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147F9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</w:t>
            </w:r>
            <w:r w:rsidR="00062A78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…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062A78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評価Ｂ」に満たない。</w:t>
            </w:r>
          </w:p>
          <w:p w14:paraId="16E61CB1" w14:textId="047EEC53" w:rsidR="00D81A94" w:rsidRPr="00A92379" w:rsidRDefault="00D81A94" w:rsidP="00D76E64">
            <w:pPr>
              <w:widowControl w:val="0"/>
              <w:ind w:leftChars="290" w:left="1930" w:hangingChars="548" w:hanging="124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3C424E9D" w14:textId="08450A87" w:rsidR="00D81A94" w:rsidRPr="00A92379" w:rsidRDefault="00D81A94" w:rsidP="00D76E6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【Ｃ】主体的に学習に取り組む態度（</w:t>
            </w:r>
            <w:r w:rsidR="0081782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56CEADE2" w14:textId="6FCC7B86" w:rsidR="00D81A94" w:rsidRPr="00A92379" w:rsidRDefault="00D81A94" w:rsidP="00D76E64">
            <w:pPr>
              <w:widowControl w:val="0"/>
              <w:ind w:leftChars="282" w:left="906" w:hangingChars="105" w:hanging="23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●グループや全体での意見共有時に、更に</w:t>
            </w:r>
            <w:r w:rsidR="00A1366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よ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いアイデアを出そうと</w:t>
            </w:r>
            <w:r w:rsidR="0081782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51F19091" w14:textId="12ABBEF1" w:rsidR="00D81A94" w:rsidRPr="00A92379" w:rsidRDefault="00D81A94" w:rsidP="00D76E64">
            <w:pPr>
              <w:widowControl w:val="0"/>
              <w:ind w:leftChars="282" w:left="906" w:hangingChars="105" w:hanging="23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（積極的に発言できない生徒が挙手をするためにグループでの話し合いの時間を増やしたり、全体意見共有内での心理的安全性の確保に努め</w:t>
            </w:r>
            <w:r w:rsidR="0028396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たりす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るなど、発言しやすい環境を整える）。</w:t>
            </w:r>
          </w:p>
          <w:p w14:paraId="1D2617C6" w14:textId="77777777" w:rsidR="006A565E" w:rsidRPr="00EF0F72" w:rsidRDefault="006A565E" w:rsidP="006A565E">
            <w:pPr>
              <w:widowControl w:val="0"/>
              <w:ind w:firstLineChars="300" w:firstLine="68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596AB935" w14:textId="77777777" w:rsidR="006A565E" w:rsidRPr="00EF0F72" w:rsidRDefault="006A565E" w:rsidP="006A565E">
            <w:pPr>
              <w:widowControl w:val="0"/>
              <w:ind w:left="1116" w:hangingChars="492" w:hanging="111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6E4FFB85" w14:textId="77777777" w:rsidR="006A565E" w:rsidRPr="00EF0F72" w:rsidRDefault="006A565E" w:rsidP="006A565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評価Ａ（５点）…「評価Ｂ」を超える。</w:t>
            </w:r>
          </w:p>
          <w:p w14:paraId="0D711248" w14:textId="77777777" w:rsidR="006A565E" w:rsidRPr="00EF0F72" w:rsidRDefault="006A565E" w:rsidP="006A565E">
            <w:pPr>
              <w:widowControl w:val="0"/>
              <w:ind w:left="2977" w:hangingChars="1313" w:hanging="297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45D71C76" w:rsidR="00D81A94" w:rsidRPr="00A92379" w:rsidRDefault="006A565E" w:rsidP="006A565E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評価Ｃ（１点）…「評価Ｂ」に満たない。</w:t>
            </w:r>
          </w:p>
        </w:tc>
      </w:tr>
      <w:tr w:rsidR="00374CED" w14:paraId="7843F63D" w14:textId="77777777">
        <w:tc>
          <w:tcPr>
            <w:tcW w:w="9060" w:type="dxa"/>
          </w:tcPr>
          <w:p w14:paraId="551D790D" w14:textId="7939FB06" w:rsidR="00374CED" w:rsidRPr="00A92379" w:rsidRDefault="00374CED" w:rsidP="00D76E6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【総合評価】</w:t>
            </w:r>
            <w:r w:rsidR="00B0240A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</w:t>
            </w:r>
            <w:r w:rsidR="0081782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15</w:t>
            </w:r>
            <w:r w:rsidR="00B0240A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点満点）</w:t>
            </w:r>
          </w:p>
          <w:p w14:paraId="782CA284" w14:textId="7395E228" w:rsidR="00374CED" w:rsidRPr="00A92379" w:rsidRDefault="00374CED" w:rsidP="00D76E6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B0240A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B0240A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総合評価Ａ・・</w:t>
            </w:r>
            <w:r w:rsidR="003D5BF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12</w:t>
            </w:r>
            <w:r w:rsidR="00291C65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3D5BF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15</w:t>
            </w:r>
            <w:r w:rsidR="00291C65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94C2403" w14:textId="052DEC1E" w:rsidR="00291C65" w:rsidRPr="00A92379" w:rsidRDefault="00291C65" w:rsidP="00D76E6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総合評価Ｂ・・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７</w:t>
            </w:r>
            <w:r w:rsidR="00E1547F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3D5BF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11</w:t>
            </w:r>
            <w:r w:rsidR="00E1547F"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70C91D9" w14:textId="419B75B9" w:rsidR="00E1547F" w:rsidRPr="00A92379" w:rsidRDefault="00E1547F" w:rsidP="00D76E64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総合評価Ｃ・・</w:t>
            </w:r>
            <w:r w:rsidR="0076742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６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点以下</w:t>
            </w:r>
          </w:p>
        </w:tc>
      </w:tr>
    </w:tbl>
    <w:p w14:paraId="24ABBB24" w14:textId="1EB12431" w:rsidR="00305BFB" w:rsidRDefault="00305BFB">
      <w:pPr>
        <w:rPr>
          <w:rFonts w:ascii="BIZ UD明朝 Medium" w:eastAsia="BIZ UD明朝 Medium" w:hAnsi="BIZ UD明朝 Medium"/>
        </w:rPr>
      </w:pPr>
    </w:p>
    <w:p w14:paraId="5A933361" w14:textId="03E653F3" w:rsidR="00E96B88" w:rsidRDefault="00E96B88">
      <w:pPr>
        <w:rPr>
          <w:rFonts w:ascii="HGP創英角ｺﾞｼｯｸUB" w:eastAsia="HGP創英角ｺﾞｼｯｸUB" w:hAnsi="HGP創英角ｺﾞｼｯｸUB"/>
        </w:rPr>
      </w:pPr>
      <w:bookmarkStart w:id="0" w:name="_Hlk77752466"/>
      <w:r>
        <w:rPr>
          <w:rFonts w:ascii="HGP創英角ｺﾞｼｯｸUB" w:eastAsia="HGP創英角ｺﾞｼｯｸUB" w:hAnsi="HGP創英角ｺﾞｼｯｸUB"/>
        </w:rPr>
        <w:br w:type="page"/>
      </w:r>
    </w:p>
    <w:p w14:paraId="362F3146" w14:textId="568BE68F" w:rsidR="00881BA5" w:rsidRDefault="00E96B88">
      <w:pPr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46B4D7" wp14:editId="3C014D47">
                <wp:simplePos x="0" y="0"/>
                <wp:positionH relativeFrom="column">
                  <wp:posOffset>13970</wp:posOffset>
                </wp:positionH>
                <wp:positionV relativeFrom="paragraph">
                  <wp:posOffset>-296227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A92379" w:rsidRDefault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margin-left:1.1pt;margin-top:-23.3pt;width:65.1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TIOg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" fillcolor="white [3201]" strokeweight=".5pt">
                <v:textbox>
                  <w:txbxContent>
                    <w:p w14:paraId="14F6FE28" w14:textId="664CA1A9" w:rsidR="00AC7ECD" w:rsidRPr="00A92379" w:rsidRDefault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</w:p>
    <w:p w14:paraId="13FAACBC" w14:textId="114588FA" w:rsidR="004A315D" w:rsidRPr="00411F20" w:rsidRDefault="00B53C6E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2C16CEF" w14:textId="77777777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</w:p>
    <w:p w14:paraId="217CCEFD" w14:textId="73A726E5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14A59D3A" w14:textId="77777777" w:rsidR="004A315D" w:rsidRPr="007E307D" w:rsidRDefault="004A315D" w:rsidP="004A315D">
      <w:pPr>
        <w:rPr>
          <w:rFonts w:ascii="BIZ UD明朝 Medium" w:eastAsia="BIZ UD明朝 Medium" w:hAnsi="BIZ UD明朝 Medium"/>
        </w:rPr>
      </w:pPr>
    </w:p>
    <w:bookmarkEnd w:id="0"/>
    <w:p w14:paraId="31BF97EE" w14:textId="77777777" w:rsidR="007E307D" w:rsidRDefault="007E307D" w:rsidP="007E307D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1E3445FA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「今日の授業で発見した新たな視点」を記入しましょう。</w:t>
      </w:r>
    </w:p>
    <w:p w14:paraId="566D4A5B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39CA6A4A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55C5B92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331BCD7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062664EB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09FA3290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E7271B6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781442F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5219C95" w14:textId="77777777" w:rsidR="007E307D" w:rsidRDefault="007E307D" w:rsidP="007E307D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0E3DEBD" w14:textId="77777777" w:rsidR="007E307D" w:rsidRDefault="007E307D">
      <w:pPr>
        <w:rPr>
          <w:rFonts w:ascii="BIZ UD明朝 Medium" w:eastAsia="BIZ UD明朝 Medium" w:hAnsi="BIZ UD明朝 Medium"/>
          <w:color w:val="000000" w:themeColor="text1"/>
        </w:rPr>
      </w:pPr>
    </w:p>
    <w:p w14:paraId="6E9B6F08" w14:textId="5E612C0D" w:rsidR="00C63FF9" w:rsidRPr="00A92379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A92379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A92379" w:rsidRPr="00A92379" w14:paraId="1A20099F" w14:textId="77777777" w:rsidTr="005E3BC3">
        <w:trPr>
          <w:trHeight w:val="611"/>
        </w:trPr>
        <w:tc>
          <w:tcPr>
            <w:tcW w:w="2689" w:type="dxa"/>
          </w:tcPr>
          <w:p w14:paraId="6FA605CF" w14:textId="1DC5B438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A067D68" w14:textId="43AFE445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62E88266" w14:textId="77777777" w:rsidR="00E96B88" w:rsidRDefault="00A674B5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1605FA31" w14:textId="5018CFCB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7E5BE37E" w14:textId="3AB15093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E96B88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A92379" w:rsidRPr="00A92379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14BED307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02B2C4B3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A92379" w:rsidRPr="00A92379" w14:paraId="31BD90C1" w14:textId="77777777" w:rsidTr="005E3BC3">
        <w:trPr>
          <w:trHeight w:val="1134"/>
        </w:trPr>
        <w:tc>
          <w:tcPr>
            <w:tcW w:w="2689" w:type="dxa"/>
          </w:tcPr>
          <w:p w14:paraId="006919F2" w14:textId="07182F1F" w:rsidR="00AC1494" w:rsidRPr="00A92379" w:rsidRDefault="005E44B1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「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アサインメント３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のグループ活動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において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、各項目△つ、気付いたことが記入されている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（各項目、</w:t>
            </w:r>
            <w:r w:rsidR="000F05B5">
              <w:rPr>
                <w:rFonts w:ascii="BIZ UD明朝 Medium" w:eastAsia="BIZ UD明朝 Medium" w:hAnsi="BIZ UD明朝 Medium" w:hint="eastAsia"/>
                <w:color w:val="000000" w:themeColor="text1"/>
              </w:rPr>
              <w:t>１文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で記載されていても△つの記述があれば評価Ｂとする</w:t>
            </w:r>
            <w:r w:rsidR="0079711C">
              <w:rPr>
                <w:rFonts w:ascii="BIZ UD明朝 Medium" w:eastAsia="BIZ UD明朝 Medium" w:hAnsi="BIZ UD明朝 Medium" w:hint="eastAsia"/>
                <w:color w:val="000000" w:themeColor="text1"/>
              </w:rPr>
              <w:t>）。</w:t>
            </w:r>
          </w:p>
          <w:p w14:paraId="4854A9D3" w14:textId="51031E9D" w:rsidR="00A657FC" w:rsidRPr="00A92379" w:rsidRDefault="00ED0BB2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2C6594C3" w14:textId="28F8735C" w:rsidR="00166407" w:rsidRPr="00A92379" w:rsidRDefault="00166407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5A1DE6B0" w14:textId="13F1F8E3" w:rsidR="00166407" w:rsidRPr="00A92379" w:rsidRDefault="00166407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118" w:type="dxa"/>
          </w:tcPr>
          <w:p w14:paraId="662E021B" w14:textId="78E039C4" w:rsidR="00485510" w:rsidRPr="002D54A3" w:rsidRDefault="0079711C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711C">
              <w:rPr>
                <w:rFonts w:ascii="BIZ UD明朝 Medium" w:eastAsia="BIZ UD明朝 Medium" w:hAnsi="BIZ UD明朝 Medium" w:hint="eastAsia"/>
                <w:color w:val="000000" w:themeColor="text1"/>
              </w:rPr>
              <w:t>「アサインメント４」において、</w:t>
            </w:r>
            <w:r w:rsidR="00485510">
              <w:rPr>
                <w:rFonts w:ascii="BIZ UD明朝 Medium" w:eastAsia="BIZ UD明朝 Medium" w:hAnsi="BIZ UD明朝 Medium" w:hint="eastAsia"/>
                <w:color w:val="000000" w:themeColor="text1"/>
              </w:rPr>
              <w:t>△つの具体的記述がされている。</w:t>
            </w:r>
          </w:p>
          <w:p w14:paraId="4288AA19" w14:textId="4EC13C2A" w:rsidR="00B3101D" w:rsidRPr="00A92379" w:rsidRDefault="00B3101D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0FF25A53" w14:textId="6BF581F8" w:rsidR="00B3101D" w:rsidRPr="00A92379" w:rsidRDefault="00B3101D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 w:rsidR="00DD06B4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4827C42E" w14:textId="5F7FE270" w:rsidR="00B3101D" w:rsidRPr="00A92379" w:rsidRDefault="00B3101D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302" w:type="dxa"/>
          </w:tcPr>
          <w:p w14:paraId="27EF402F" w14:textId="77777777" w:rsidR="002D54A3" w:rsidRPr="00766A27" w:rsidRDefault="002D54A3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207E16AE" w14:textId="77777777" w:rsidR="002D54A3" w:rsidRPr="00766A27" w:rsidRDefault="002D54A3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2038CF41" w14:textId="77777777" w:rsidR="002D54A3" w:rsidRPr="00766A27" w:rsidRDefault="002D54A3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389DF52C" w14:textId="3E73B360" w:rsidR="00CA633F" w:rsidRPr="00A92379" w:rsidRDefault="002D54A3" w:rsidP="002D54A3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730C7E6B" w14:textId="77777777" w:rsidR="00C16222" w:rsidRDefault="00C16222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44079C85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7899C592" w14:textId="77777777" w:rsidR="007E307D" w:rsidRDefault="007E307D">
      <w:pPr>
        <w:rPr>
          <w:rFonts w:ascii="HGP創英角ｺﾞｼｯｸUB" w:eastAsia="HGP創英角ｺﾞｼｯｸUB" w:hAnsi="HGP創英角ｺﾞｼｯｸUB"/>
          <w:lang w:eastAsia="zh-TW"/>
        </w:rPr>
      </w:pPr>
      <w:r>
        <w:rPr>
          <w:rFonts w:ascii="HGP創英角ｺﾞｼｯｸUB" w:eastAsia="HGP創英角ｺﾞｼｯｸUB" w:hAnsi="HGP創英角ｺﾞｼｯｸUB"/>
          <w:lang w:eastAsia="zh-TW"/>
        </w:rPr>
        <w:br w:type="page"/>
      </w:r>
    </w:p>
    <w:p w14:paraId="60E2EB3D" w14:textId="75B5A85C" w:rsidR="00AC7ECD" w:rsidRPr="00411F20" w:rsidRDefault="00794482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4C73238" wp14:editId="2C2F63CF">
                <wp:simplePos x="0" y="0"/>
                <wp:positionH relativeFrom="column">
                  <wp:posOffset>52070</wp:posOffset>
                </wp:positionH>
                <wp:positionV relativeFrom="paragraph">
                  <wp:posOffset>-285115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A92379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8" type="#_x0000_t202" style="position:absolute;left:0;text-align:left;margin-left:4.1pt;margin-top:-22.45pt;width:65.15pt;height:21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" fillcolor="window" strokeweight=".5pt">
                <v:textbox>
                  <w:txbxContent>
                    <w:p w14:paraId="09561E55" w14:textId="17D91305" w:rsidR="00794482" w:rsidRPr="00A92379" w:rsidRDefault="00794482" w:rsidP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B53C6E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7C677B0B" w14:textId="01A37760" w:rsidR="00AC7ECD" w:rsidRPr="00794482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28E846D0" w14:textId="5AADCD3B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2E444168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75BE91AA" w14:textId="5C0F5775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4165F2">
        <w:rPr>
          <w:rFonts w:ascii="BIZ UD明朝 Medium" w:eastAsia="BIZ UD明朝 Medium" w:hAnsi="BIZ UD明朝 Medium" w:hint="eastAsia"/>
        </w:rPr>
        <w:t>☆</w:t>
      </w:r>
      <w:r>
        <w:rPr>
          <w:rFonts w:ascii="BIZ UD明朝 Medium" w:eastAsia="BIZ UD明朝 Medium" w:hAnsi="BIZ UD明朝 Medium" w:hint="eastAsia"/>
        </w:rPr>
        <w:t>振り返り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（漢字等も正しく使うこと）</w:t>
      </w:r>
    </w:p>
    <w:p w14:paraId="0B8E0AE7" w14:textId="3DAAE1FA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①「今日の授業で発見した新たな視点」を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90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75054709" w14:textId="77777777" w:rsidTr="00AC7ECD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46C306" w14:textId="731FD67B" w:rsidR="00AC7ECD" w:rsidRP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7F0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95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3C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5D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66B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CE9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A65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F4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74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71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B8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08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A6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AE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4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1A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B9E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BFA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79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AD4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A9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675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110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4D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848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524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72F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8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979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1316DAC1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1B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B7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904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46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B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98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9A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AA4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69F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C5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C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877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79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74C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6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020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DA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7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C304" w14:textId="03F82291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53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9B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20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9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DD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0A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0F0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5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756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FA8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E6A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3693AD6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39CF7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BDC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5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23E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13E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EA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D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C17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2F7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EE8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918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802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F5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57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F9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E5D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7C9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8C2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864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470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A21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68A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CB2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92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E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D3D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DB7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BF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397F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675B3ECD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D2E63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5DBF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4577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B532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2F05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B114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271D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5FC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696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9A71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B194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4C9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025CF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626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259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2656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982A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C51C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A95B3" w14:textId="3B32D8A5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DDF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4502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3C5D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931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872D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B8FF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F68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7E3CF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54C3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978D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1E16B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0681EA5" w14:textId="42610C27" w:rsidR="00AC7ECD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5A95BBA3" w14:textId="2870B8BF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②「</w:t>
      </w:r>
      <w:r w:rsidRPr="004165F2">
        <w:rPr>
          <w:rFonts w:ascii="BIZ UD明朝 Medium" w:eastAsia="BIZ UD明朝 Medium" w:hAnsi="BIZ UD明朝 Medium" w:hint="eastAsia"/>
        </w:rPr>
        <w:t>今回</w:t>
      </w:r>
      <w:r>
        <w:rPr>
          <w:rFonts w:ascii="BIZ UD明朝 Medium" w:eastAsia="BIZ UD明朝 Medium" w:hAnsi="BIZ UD明朝 Medium" w:hint="eastAsia"/>
        </w:rPr>
        <w:t>の</w:t>
      </w:r>
      <w:r w:rsidRPr="004165F2">
        <w:rPr>
          <w:rFonts w:ascii="BIZ UD明朝 Medium" w:eastAsia="BIZ UD明朝 Medium" w:hAnsi="BIZ UD明朝 Medium" w:hint="eastAsia"/>
        </w:rPr>
        <w:t>学</w:t>
      </w:r>
      <w:r>
        <w:rPr>
          <w:rFonts w:ascii="BIZ UD明朝 Medium" w:eastAsia="BIZ UD明朝 Medium" w:hAnsi="BIZ UD明朝 Medium" w:hint="eastAsia"/>
        </w:rPr>
        <w:t>びを</w:t>
      </w:r>
      <w:r w:rsidRPr="004165F2">
        <w:rPr>
          <w:rFonts w:ascii="BIZ UD明朝 Medium" w:eastAsia="BIZ UD明朝 Medium" w:hAnsi="BIZ UD明朝 Medium" w:hint="eastAsia"/>
        </w:rPr>
        <w:t>どう今後に生か</w:t>
      </w:r>
      <w:r>
        <w:rPr>
          <w:rFonts w:ascii="BIZ UD明朝 Medium" w:eastAsia="BIZ UD明朝 Medium" w:hAnsi="BIZ UD明朝 Medium" w:hint="eastAsia"/>
        </w:rPr>
        <w:t>す</w:t>
      </w:r>
      <w:r w:rsidRPr="004165F2">
        <w:rPr>
          <w:rFonts w:ascii="BIZ UD明朝 Medium" w:eastAsia="BIZ UD明朝 Medium" w:hAnsi="BIZ UD明朝 Medium" w:hint="eastAsia"/>
        </w:rPr>
        <w:t>のか</w:t>
      </w:r>
      <w:r>
        <w:rPr>
          <w:rFonts w:ascii="BIZ UD明朝 Medium" w:eastAsia="BIZ UD明朝 Medium" w:hAnsi="BIZ UD明朝 Medium" w:hint="eastAsia"/>
        </w:rPr>
        <w:t>」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62F5C97E" w14:textId="77777777" w:rsidTr="002A2AE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C3F7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4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83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44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D90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0E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8DB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624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F0A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90A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3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B3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0E1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B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AE5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00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76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201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B6C6" w14:textId="6C62C309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880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FE1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880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6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EF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8B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3D4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3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943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E38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DEB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60D2EB6D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3FDB9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EA2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99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6FA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96B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A8A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9F2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9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866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247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7C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DB4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558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30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254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5B3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B3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DFB7" w14:textId="2183C012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4A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BE8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C9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6D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C72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F98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139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A0F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87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CCD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A9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0E5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8FD028A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B5D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DB0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BB24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29D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4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F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BC6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36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F9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97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F66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B2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C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02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06E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AF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88C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FF08" w14:textId="63528554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B89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34C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5BF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DA42" w14:textId="6383DA3D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82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C3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41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3E1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3F8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37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C3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11DB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1AC48346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9EA55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AC8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5A5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561D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7173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1CBC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4743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BB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2D35BD" w14:textId="0B128651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350A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E9EA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E7C67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5C10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B4F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D7B5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BBE5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27962" w14:textId="2C60AB3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773A6" w14:textId="6AD6E55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BC99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53B0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0DE9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8DAD2" w14:textId="01E6031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F5D1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E31B0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132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19AC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AA3B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C7C03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670F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8DC9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02C82C" w14:textId="77777777" w:rsidR="00AC7ECD" w:rsidRPr="00AC7ECD" w:rsidRDefault="00AC7ECD" w:rsidP="00AC7ECD">
      <w:pPr>
        <w:rPr>
          <w:rFonts w:ascii="BIZ UD明朝 Medium" w:eastAsia="BIZ UD明朝 Medium" w:hAnsi="BIZ UD明朝 Medium"/>
        </w:rPr>
      </w:pPr>
    </w:p>
    <w:p w14:paraId="45B0F62F" w14:textId="01C97EC7" w:rsidR="00AC7ECD" w:rsidRPr="00A92379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A92379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C54BFB" w:rsidRPr="00A92379" w14:paraId="0EABCC46" w14:textId="77777777" w:rsidTr="00A67CC5">
        <w:trPr>
          <w:trHeight w:val="611"/>
        </w:trPr>
        <w:tc>
          <w:tcPr>
            <w:tcW w:w="2689" w:type="dxa"/>
          </w:tcPr>
          <w:p w14:paraId="25C436C4" w14:textId="77777777" w:rsidR="00C54BFB" w:rsidRPr="00A92379" w:rsidRDefault="00C54BFB" w:rsidP="00A67CC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7375B6E5" w14:textId="77777777" w:rsidR="00C54BFB" w:rsidRPr="00A92379" w:rsidRDefault="00C54BFB" w:rsidP="00A67CC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05F66A27" w14:textId="77777777" w:rsidR="00C54BFB" w:rsidRDefault="00C54BFB" w:rsidP="00A67CC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5953107D" w14:textId="77777777" w:rsidR="00C54BFB" w:rsidRPr="00A92379" w:rsidRDefault="00C54BFB" w:rsidP="00A67CC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62AC7FB2" w14:textId="77777777" w:rsidR="00C54BFB" w:rsidRPr="00A92379" w:rsidRDefault="00C54BFB" w:rsidP="00A67CC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C54BFB" w:rsidRPr="00A92379" w14:paraId="37D5D32D" w14:textId="77777777" w:rsidTr="00A67CC5">
        <w:trPr>
          <w:trHeight w:val="611"/>
        </w:trPr>
        <w:tc>
          <w:tcPr>
            <w:tcW w:w="2689" w:type="dxa"/>
            <w:vAlign w:val="bottom"/>
          </w:tcPr>
          <w:p w14:paraId="6FC84F86" w14:textId="77777777" w:rsidR="00C54BFB" w:rsidRPr="00A92379" w:rsidRDefault="00C54BFB" w:rsidP="00A67CC5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729FCD6D" w14:textId="77777777" w:rsidR="00C54BFB" w:rsidRPr="00A92379" w:rsidRDefault="00C54BFB" w:rsidP="00A67CC5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7798B146" w14:textId="77777777" w:rsidR="00C54BFB" w:rsidRPr="00A92379" w:rsidRDefault="00C54BFB" w:rsidP="00A67CC5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C54BFB" w:rsidRPr="00A92379" w14:paraId="4FDF911A" w14:textId="77777777" w:rsidTr="00A67CC5">
        <w:trPr>
          <w:trHeight w:val="1134"/>
        </w:trPr>
        <w:tc>
          <w:tcPr>
            <w:tcW w:w="2689" w:type="dxa"/>
          </w:tcPr>
          <w:p w14:paraId="21132BDB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「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アサインメント３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のグループ活動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において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、各項目△つ、気付いたことが記入されている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（各項目、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１文</w:t>
            </w:r>
            <w:r w:rsidRPr="00FB3D94">
              <w:rPr>
                <w:rFonts w:ascii="BIZ UD明朝 Medium" w:eastAsia="BIZ UD明朝 Medium" w:hAnsi="BIZ UD明朝 Medium" w:hint="eastAsia"/>
                <w:color w:val="000000" w:themeColor="text1"/>
              </w:rPr>
              <w:t>で記載されていても△つの記述があれば評価Ｂとする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）。</w:t>
            </w:r>
          </w:p>
          <w:p w14:paraId="77864779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7570E1C4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0692234D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118" w:type="dxa"/>
          </w:tcPr>
          <w:p w14:paraId="2F6107A2" w14:textId="4D150186" w:rsidR="00C54BFB" w:rsidRPr="002D54A3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711C">
              <w:rPr>
                <w:rFonts w:ascii="BIZ UD明朝 Medium" w:eastAsia="BIZ UD明朝 Medium" w:hAnsi="BIZ UD明朝 Medium" w:hint="eastAsia"/>
                <w:color w:val="000000" w:themeColor="text1"/>
              </w:rPr>
              <w:t>「アサインメント４」において、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△つの具体的記述がされている。</w:t>
            </w:r>
          </w:p>
          <w:p w14:paraId="386E9058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04A4462E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2D250DC2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302" w:type="dxa"/>
          </w:tcPr>
          <w:p w14:paraId="018D840D" w14:textId="77777777" w:rsidR="00C54BFB" w:rsidRPr="00766A27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2D0F9F85" w14:textId="77777777" w:rsidR="00C54BFB" w:rsidRPr="00766A27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4B677F05" w14:textId="77777777" w:rsidR="00C54BFB" w:rsidRPr="00766A27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5C80AFA7" w14:textId="77777777" w:rsidR="00C54BFB" w:rsidRPr="00A92379" w:rsidRDefault="00C54BFB" w:rsidP="00A67C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766A2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63309AC1" w14:textId="77777777" w:rsidR="00C54BFB" w:rsidRDefault="00C54BFB" w:rsidP="001904F6">
      <w:pPr>
        <w:rPr>
          <w:rFonts w:ascii="BIZ UD明朝 Medium" w:eastAsia="BIZ UD明朝 Medium" w:hAnsi="BIZ UD明朝 Medium"/>
          <w:u w:val="single"/>
        </w:rPr>
      </w:pPr>
    </w:p>
    <w:p w14:paraId="03C9DEF0" w14:textId="4ECE80D0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8578EC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8ACA" w14:textId="77777777" w:rsidR="00EA4C85" w:rsidRDefault="00EA4C85" w:rsidP="00315426">
      <w:pPr>
        <w:spacing w:line="240" w:lineRule="auto"/>
      </w:pPr>
      <w:r>
        <w:separator/>
      </w:r>
    </w:p>
  </w:endnote>
  <w:endnote w:type="continuationSeparator" w:id="0">
    <w:p w14:paraId="2C798547" w14:textId="77777777" w:rsidR="00EA4C85" w:rsidRDefault="00EA4C85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0353"/>
      <w:docPartObj>
        <w:docPartGallery w:val="Page Numbers (Bottom of Page)"/>
        <w:docPartUnique/>
      </w:docPartObj>
    </w:sdtPr>
    <w:sdtContent>
      <w:p w14:paraId="03C1E728" w14:textId="29977836" w:rsidR="008578EC" w:rsidRDefault="008578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54B56" w14:textId="77777777" w:rsidR="008578EC" w:rsidRDefault="00857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E1A6" w14:textId="77777777" w:rsidR="00EA4C85" w:rsidRDefault="00EA4C85" w:rsidP="00315426">
      <w:pPr>
        <w:spacing w:line="240" w:lineRule="auto"/>
      </w:pPr>
      <w:r>
        <w:separator/>
      </w:r>
    </w:p>
  </w:footnote>
  <w:footnote w:type="continuationSeparator" w:id="0">
    <w:p w14:paraId="40DC8BB3" w14:textId="77777777" w:rsidR="00EA4C85" w:rsidRDefault="00EA4C85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106BB"/>
    <w:rsid w:val="000112A2"/>
    <w:rsid w:val="00016617"/>
    <w:rsid w:val="00023274"/>
    <w:rsid w:val="00023772"/>
    <w:rsid w:val="00032617"/>
    <w:rsid w:val="000344B6"/>
    <w:rsid w:val="00042A00"/>
    <w:rsid w:val="00045A5C"/>
    <w:rsid w:val="00052CAF"/>
    <w:rsid w:val="00052EA9"/>
    <w:rsid w:val="00062A78"/>
    <w:rsid w:val="00081667"/>
    <w:rsid w:val="00096922"/>
    <w:rsid w:val="000C17C0"/>
    <w:rsid w:val="000C65B2"/>
    <w:rsid w:val="000E459A"/>
    <w:rsid w:val="000E5148"/>
    <w:rsid w:val="000F05B5"/>
    <w:rsid w:val="000F52D9"/>
    <w:rsid w:val="000F7246"/>
    <w:rsid w:val="001032C7"/>
    <w:rsid w:val="0011517E"/>
    <w:rsid w:val="001156CE"/>
    <w:rsid w:val="00123AB2"/>
    <w:rsid w:val="001436AA"/>
    <w:rsid w:val="001475AB"/>
    <w:rsid w:val="00147F9B"/>
    <w:rsid w:val="0015280B"/>
    <w:rsid w:val="001571A7"/>
    <w:rsid w:val="0016575D"/>
    <w:rsid w:val="00166407"/>
    <w:rsid w:val="001904F6"/>
    <w:rsid w:val="00195C9A"/>
    <w:rsid w:val="001B329A"/>
    <w:rsid w:val="001B739E"/>
    <w:rsid w:val="001C0E04"/>
    <w:rsid w:val="001E34EA"/>
    <w:rsid w:val="001E3EDE"/>
    <w:rsid w:val="001E6B66"/>
    <w:rsid w:val="002032AA"/>
    <w:rsid w:val="00207298"/>
    <w:rsid w:val="002123F2"/>
    <w:rsid w:val="00256D68"/>
    <w:rsid w:val="00265F6E"/>
    <w:rsid w:val="00270C3E"/>
    <w:rsid w:val="002739A8"/>
    <w:rsid w:val="00276E5F"/>
    <w:rsid w:val="002802C0"/>
    <w:rsid w:val="0028161E"/>
    <w:rsid w:val="0028396D"/>
    <w:rsid w:val="002874FF"/>
    <w:rsid w:val="00291C65"/>
    <w:rsid w:val="0029622B"/>
    <w:rsid w:val="002D54A3"/>
    <w:rsid w:val="002D57B3"/>
    <w:rsid w:val="002F1B25"/>
    <w:rsid w:val="00305BFB"/>
    <w:rsid w:val="00310FF9"/>
    <w:rsid w:val="00314CEB"/>
    <w:rsid w:val="00315426"/>
    <w:rsid w:val="00341366"/>
    <w:rsid w:val="00345ECA"/>
    <w:rsid w:val="00346393"/>
    <w:rsid w:val="00362A20"/>
    <w:rsid w:val="00364309"/>
    <w:rsid w:val="00373386"/>
    <w:rsid w:val="00374CED"/>
    <w:rsid w:val="00390A35"/>
    <w:rsid w:val="003B42A9"/>
    <w:rsid w:val="003C6593"/>
    <w:rsid w:val="003C6B3B"/>
    <w:rsid w:val="003D5BF5"/>
    <w:rsid w:val="003E727C"/>
    <w:rsid w:val="003F19ED"/>
    <w:rsid w:val="003F4702"/>
    <w:rsid w:val="003F65F8"/>
    <w:rsid w:val="00401945"/>
    <w:rsid w:val="0040401C"/>
    <w:rsid w:val="00410B7C"/>
    <w:rsid w:val="004147F5"/>
    <w:rsid w:val="00416324"/>
    <w:rsid w:val="004165F2"/>
    <w:rsid w:val="00417258"/>
    <w:rsid w:val="0042401E"/>
    <w:rsid w:val="004455AB"/>
    <w:rsid w:val="00446A67"/>
    <w:rsid w:val="004643DE"/>
    <w:rsid w:val="0047356C"/>
    <w:rsid w:val="00485510"/>
    <w:rsid w:val="0049794C"/>
    <w:rsid w:val="004A315D"/>
    <w:rsid w:val="004B08F0"/>
    <w:rsid w:val="004C1AF7"/>
    <w:rsid w:val="004C2668"/>
    <w:rsid w:val="004C5714"/>
    <w:rsid w:val="004C7FDB"/>
    <w:rsid w:val="0050781A"/>
    <w:rsid w:val="00511D11"/>
    <w:rsid w:val="00536DE4"/>
    <w:rsid w:val="00536E3A"/>
    <w:rsid w:val="00537333"/>
    <w:rsid w:val="00540648"/>
    <w:rsid w:val="0055576B"/>
    <w:rsid w:val="00564688"/>
    <w:rsid w:val="00564D5B"/>
    <w:rsid w:val="005746B2"/>
    <w:rsid w:val="005A1409"/>
    <w:rsid w:val="005A6B5D"/>
    <w:rsid w:val="005B53D1"/>
    <w:rsid w:val="005B6433"/>
    <w:rsid w:val="005C2355"/>
    <w:rsid w:val="005C3C69"/>
    <w:rsid w:val="005E3BC3"/>
    <w:rsid w:val="005E44B1"/>
    <w:rsid w:val="005F2B9F"/>
    <w:rsid w:val="005F5746"/>
    <w:rsid w:val="00602F65"/>
    <w:rsid w:val="00603B33"/>
    <w:rsid w:val="006059E9"/>
    <w:rsid w:val="00622116"/>
    <w:rsid w:val="006268CF"/>
    <w:rsid w:val="00627FB6"/>
    <w:rsid w:val="0063229F"/>
    <w:rsid w:val="00635662"/>
    <w:rsid w:val="006416DE"/>
    <w:rsid w:val="00661DAD"/>
    <w:rsid w:val="00665A33"/>
    <w:rsid w:val="006733B5"/>
    <w:rsid w:val="00686F34"/>
    <w:rsid w:val="00694AB7"/>
    <w:rsid w:val="00696408"/>
    <w:rsid w:val="006A565E"/>
    <w:rsid w:val="006C618D"/>
    <w:rsid w:val="006D52D3"/>
    <w:rsid w:val="006D5E5D"/>
    <w:rsid w:val="006D65C0"/>
    <w:rsid w:val="006F3B03"/>
    <w:rsid w:val="0070591D"/>
    <w:rsid w:val="00713380"/>
    <w:rsid w:val="0072734D"/>
    <w:rsid w:val="007318C2"/>
    <w:rsid w:val="007407CF"/>
    <w:rsid w:val="007417C2"/>
    <w:rsid w:val="00757F25"/>
    <w:rsid w:val="00767426"/>
    <w:rsid w:val="00770A5A"/>
    <w:rsid w:val="00794482"/>
    <w:rsid w:val="00796A70"/>
    <w:rsid w:val="0079711C"/>
    <w:rsid w:val="007B1E7F"/>
    <w:rsid w:val="007B7815"/>
    <w:rsid w:val="007D6310"/>
    <w:rsid w:val="007E307D"/>
    <w:rsid w:val="007E61B3"/>
    <w:rsid w:val="007F43C9"/>
    <w:rsid w:val="00800089"/>
    <w:rsid w:val="008026F9"/>
    <w:rsid w:val="00817823"/>
    <w:rsid w:val="008351B6"/>
    <w:rsid w:val="00851367"/>
    <w:rsid w:val="008578EC"/>
    <w:rsid w:val="00871D95"/>
    <w:rsid w:val="00873E49"/>
    <w:rsid w:val="00881644"/>
    <w:rsid w:val="00881BA5"/>
    <w:rsid w:val="00885736"/>
    <w:rsid w:val="00894995"/>
    <w:rsid w:val="008B6A20"/>
    <w:rsid w:val="008C2B29"/>
    <w:rsid w:val="008C5BAC"/>
    <w:rsid w:val="008D38BE"/>
    <w:rsid w:val="008F36F5"/>
    <w:rsid w:val="008F57D0"/>
    <w:rsid w:val="009109DB"/>
    <w:rsid w:val="00916E78"/>
    <w:rsid w:val="00926195"/>
    <w:rsid w:val="00941378"/>
    <w:rsid w:val="0094711B"/>
    <w:rsid w:val="00965FD2"/>
    <w:rsid w:val="00967129"/>
    <w:rsid w:val="009679DC"/>
    <w:rsid w:val="0097244C"/>
    <w:rsid w:val="00973673"/>
    <w:rsid w:val="00975831"/>
    <w:rsid w:val="0097660E"/>
    <w:rsid w:val="00984783"/>
    <w:rsid w:val="00995E34"/>
    <w:rsid w:val="009A2F4E"/>
    <w:rsid w:val="009C71AD"/>
    <w:rsid w:val="009D660C"/>
    <w:rsid w:val="009E6102"/>
    <w:rsid w:val="009F2079"/>
    <w:rsid w:val="009F5E50"/>
    <w:rsid w:val="009F6085"/>
    <w:rsid w:val="00A00CEF"/>
    <w:rsid w:val="00A13668"/>
    <w:rsid w:val="00A31271"/>
    <w:rsid w:val="00A36F19"/>
    <w:rsid w:val="00A657FC"/>
    <w:rsid w:val="00A674B5"/>
    <w:rsid w:val="00A7500B"/>
    <w:rsid w:val="00A8388F"/>
    <w:rsid w:val="00A92379"/>
    <w:rsid w:val="00A944F9"/>
    <w:rsid w:val="00A947A5"/>
    <w:rsid w:val="00A9566B"/>
    <w:rsid w:val="00A958E7"/>
    <w:rsid w:val="00A96414"/>
    <w:rsid w:val="00AB2FA4"/>
    <w:rsid w:val="00AB72B7"/>
    <w:rsid w:val="00AC0769"/>
    <w:rsid w:val="00AC1494"/>
    <w:rsid w:val="00AC7ECD"/>
    <w:rsid w:val="00AD41B9"/>
    <w:rsid w:val="00AD4A86"/>
    <w:rsid w:val="00AE6DB0"/>
    <w:rsid w:val="00AF2EFA"/>
    <w:rsid w:val="00AF38C7"/>
    <w:rsid w:val="00AF4FA3"/>
    <w:rsid w:val="00AF6823"/>
    <w:rsid w:val="00AF761B"/>
    <w:rsid w:val="00AF7646"/>
    <w:rsid w:val="00B0240A"/>
    <w:rsid w:val="00B206FC"/>
    <w:rsid w:val="00B2528A"/>
    <w:rsid w:val="00B3039E"/>
    <w:rsid w:val="00B30F8E"/>
    <w:rsid w:val="00B3101D"/>
    <w:rsid w:val="00B31042"/>
    <w:rsid w:val="00B36007"/>
    <w:rsid w:val="00B41488"/>
    <w:rsid w:val="00B42546"/>
    <w:rsid w:val="00B42A5B"/>
    <w:rsid w:val="00B51DA1"/>
    <w:rsid w:val="00B53C6E"/>
    <w:rsid w:val="00B7603C"/>
    <w:rsid w:val="00B835F7"/>
    <w:rsid w:val="00B86035"/>
    <w:rsid w:val="00B865C0"/>
    <w:rsid w:val="00BA4DD5"/>
    <w:rsid w:val="00BA7660"/>
    <w:rsid w:val="00BA79E0"/>
    <w:rsid w:val="00BC2A7B"/>
    <w:rsid w:val="00BC3D7A"/>
    <w:rsid w:val="00BE52E0"/>
    <w:rsid w:val="00BE661D"/>
    <w:rsid w:val="00C031B3"/>
    <w:rsid w:val="00C122FB"/>
    <w:rsid w:val="00C16222"/>
    <w:rsid w:val="00C327B4"/>
    <w:rsid w:val="00C425A0"/>
    <w:rsid w:val="00C47EE1"/>
    <w:rsid w:val="00C54BFB"/>
    <w:rsid w:val="00C63FF9"/>
    <w:rsid w:val="00C74B15"/>
    <w:rsid w:val="00C804B5"/>
    <w:rsid w:val="00C97234"/>
    <w:rsid w:val="00CA1B4A"/>
    <w:rsid w:val="00CA633F"/>
    <w:rsid w:val="00CB0ED4"/>
    <w:rsid w:val="00CC61A3"/>
    <w:rsid w:val="00CE1F79"/>
    <w:rsid w:val="00CF7BE8"/>
    <w:rsid w:val="00D05DD6"/>
    <w:rsid w:val="00D067AC"/>
    <w:rsid w:val="00D2691A"/>
    <w:rsid w:val="00D32119"/>
    <w:rsid w:val="00D36713"/>
    <w:rsid w:val="00D42BEF"/>
    <w:rsid w:val="00D436F1"/>
    <w:rsid w:val="00D50EA0"/>
    <w:rsid w:val="00D51CDC"/>
    <w:rsid w:val="00D6476E"/>
    <w:rsid w:val="00D66A39"/>
    <w:rsid w:val="00D678D2"/>
    <w:rsid w:val="00D76E64"/>
    <w:rsid w:val="00D81A94"/>
    <w:rsid w:val="00DC1F60"/>
    <w:rsid w:val="00DD06B4"/>
    <w:rsid w:val="00DD4A14"/>
    <w:rsid w:val="00DF292A"/>
    <w:rsid w:val="00DF3BFF"/>
    <w:rsid w:val="00E1547F"/>
    <w:rsid w:val="00E325D4"/>
    <w:rsid w:val="00E35652"/>
    <w:rsid w:val="00E572CF"/>
    <w:rsid w:val="00E60355"/>
    <w:rsid w:val="00E66D30"/>
    <w:rsid w:val="00E82821"/>
    <w:rsid w:val="00E82FFC"/>
    <w:rsid w:val="00E96329"/>
    <w:rsid w:val="00E96B88"/>
    <w:rsid w:val="00EA4C85"/>
    <w:rsid w:val="00EB1CF9"/>
    <w:rsid w:val="00EB6D4B"/>
    <w:rsid w:val="00EC23ED"/>
    <w:rsid w:val="00EC6F04"/>
    <w:rsid w:val="00EC7949"/>
    <w:rsid w:val="00ED0BB2"/>
    <w:rsid w:val="00ED1D92"/>
    <w:rsid w:val="00EE078A"/>
    <w:rsid w:val="00EF5387"/>
    <w:rsid w:val="00F03B78"/>
    <w:rsid w:val="00F07BC3"/>
    <w:rsid w:val="00F217AB"/>
    <w:rsid w:val="00F22301"/>
    <w:rsid w:val="00F333C5"/>
    <w:rsid w:val="00F43758"/>
    <w:rsid w:val="00F67D0B"/>
    <w:rsid w:val="00F7172B"/>
    <w:rsid w:val="00FA07DD"/>
    <w:rsid w:val="00FA1AF0"/>
    <w:rsid w:val="00FB3D94"/>
    <w:rsid w:val="00FC3579"/>
    <w:rsid w:val="00FC3B3E"/>
    <w:rsid w:val="00FC47CB"/>
    <w:rsid w:val="00FD0303"/>
    <w:rsid w:val="00FD2F05"/>
    <w:rsid w:val="00FE17BC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2026-03-12T07:48:00Z</cp:lastPrinted>
  <dcterms:created xsi:type="dcterms:W3CDTF">2025-06-04T01:07:00Z</dcterms:created>
  <dcterms:modified xsi:type="dcterms:W3CDTF">2026-03-26T11:05:00Z</dcterms:modified>
</cp:coreProperties>
</file>