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AD97" w14:textId="36AAE3DA" w:rsidR="00B7603C" w:rsidRPr="00446A67" w:rsidRDefault="001436AA" w:rsidP="00314CEB">
      <w:pPr>
        <w:jc w:val="center"/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F3F19E" wp14:editId="03A11646">
                <wp:simplePos x="0" y="0"/>
                <wp:positionH relativeFrom="column">
                  <wp:posOffset>-26541</wp:posOffset>
                </wp:positionH>
                <wp:positionV relativeFrom="paragraph">
                  <wp:posOffset>-443230</wp:posOffset>
                </wp:positionV>
                <wp:extent cx="978408" cy="408289"/>
                <wp:effectExtent l="0" t="0" r="12700" b="11430"/>
                <wp:wrapNone/>
                <wp:docPr id="355689757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08289"/>
                        </a:xfrm>
                        <a:prstGeom prst="rect">
                          <a:avLst/>
                        </a:prstGeom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C0342" w14:textId="7FBE902A" w:rsidR="001B739E" w:rsidRPr="004643DE" w:rsidRDefault="001B739E" w:rsidP="001B739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EE0000"/>
                                <w:sz w:val="28"/>
                                <w:szCs w:val="32"/>
                              </w:rPr>
                            </w:pPr>
                            <w:r w:rsidRPr="004643DE"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28"/>
                                <w:szCs w:val="32"/>
                              </w:rPr>
                              <w:t>評価資料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3F19E" id="正方形/長方形 22" o:spid="_x0000_s1026" style="position:absolute;left:0;text-align:left;margin-left:-2.1pt;margin-top:-34.9pt;width:77.05pt;height:3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" fillcolor="white [3201]" strokecolor="black [3200]" strokeweight="2pt">
                <v:textbox>
                  <w:txbxContent>
                    <w:p w14:paraId="065C0342" w14:textId="7FBE902A" w:rsidR="001B739E" w:rsidRPr="004643DE" w:rsidRDefault="001B739E" w:rsidP="001B739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EE0000"/>
                          <w:sz w:val="28"/>
                          <w:szCs w:val="32"/>
                        </w:rPr>
                      </w:pPr>
                      <w:r w:rsidRPr="004643DE"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28"/>
                          <w:szCs w:val="32"/>
                        </w:rPr>
                        <w:t>評価資料</w:t>
                      </w:r>
                    </w:p>
                  </w:txbxContent>
                </v:textbox>
              </v:rect>
            </w:pict>
          </mc:Fallback>
        </mc:AlternateContent>
      </w:r>
      <w:r w:rsidR="00314CEB" w:rsidRPr="00446A67">
        <w:rPr>
          <w:rFonts w:ascii="BIZ UD明朝 Medium" w:eastAsia="BIZ UD明朝 Medium" w:hAnsi="BIZ UD明朝 Medium" w:hint="eastAsia"/>
          <w:b/>
          <w:bCs/>
        </w:rPr>
        <w:t>ビジネス探究プログラム　ビジネス探究Ⅱ　ＰＢＬ教材　評価</w:t>
      </w:r>
      <w:r w:rsidR="008F36F5">
        <w:rPr>
          <w:rFonts w:ascii="BIZ UD明朝 Medium" w:eastAsia="BIZ UD明朝 Medium" w:hAnsi="BIZ UD明朝 Medium" w:hint="eastAsia"/>
          <w:b/>
          <w:bCs/>
        </w:rPr>
        <w:t>資料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032AA" w:rsidRPr="00446A67" w14:paraId="4405A19D" w14:textId="77777777" w:rsidTr="002032AA">
        <w:tc>
          <w:tcPr>
            <w:tcW w:w="2263" w:type="dxa"/>
          </w:tcPr>
          <w:p w14:paraId="29E6891C" w14:textId="7BF8C581" w:rsidR="002032AA" w:rsidRPr="00446A67" w:rsidRDefault="002032AA" w:rsidP="00314CEB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分野名：（科目名）</w:t>
            </w:r>
          </w:p>
        </w:tc>
        <w:tc>
          <w:tcPr>
            <w:tcW w:w="6797" w:type="dxa"/>
          </w:tcPr>
          <w:p w14:paraId="0C26B54A" w14:textId="33BD23DA" w:rsidR="002032AA" w:rsidRPr="00446A67" w:rsidRDefault="002032AA" w:rsidP="002032AA">
            <w:pPr>
              <w:rPr>
                <w:rFonts w:ascii="BIZ UD明朝 Medium" w:eastAsia="BIZ UD明朝 Medium" w:hAnsi="BIZ UD明朝 Medium"/>
                <w:b/>
                <w:bCs/>
                <w:lang w:eastAsia="zh-TW"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  <w:lang w:eastAsia="zh-TW"/>
              </w:rPr>
              <w:t>総合分野（学校設定科目等）</w:t>
            </w:r>
          </w:p>
        </w:tc>
      </w:tr>
      <w:tr w:rsidR="002032AA" w:rsidRPr="00446A67" w14:paraId="7F85E09D" w14:textId="77777777" w:rsidTr="002032AA">
        <w:tc>
          <w:tcPr>
            <w:tcW w:w="2263" w:type="dxa"/>
          </w:tcPr>
          <w:p w14:paraId="2715D3B0" w14:textId="0C629DDB" w:rsidR="002032AA" w:rsidRPr="00446A67" w:rsidRDefault="00BE661D" w:rsidP="00BE661D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教材タイトル</w:t>
            </w:r>
          </w:p>
        </w:tc>
        <w:tc>
          <w:tcPr>
            <w:tcW w:w="6797" w:type="dxa"/>
          </w:tcPr>
          <w:p w14:paraId="0B66BDA4" w14:textId="08329AB5" w:rsidR="002032AA" w:rsidRPr="00446A67" w:rsidRDefault="00BE661D" w:rsidP="00256D68">
            <w:pPr>
              <w:ind w:rightChars="-48" w:right="-114"/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「</w:t>
            </w:r>
            <w:r w:rsidR="005B347E">
              <w:rPr>
                <w:rFonts w:ascii="BIZ UD明朝 Medium" w:eastAsia="BIZ UD明朝 Medium" w:hAnsi="BIZ UD明朝 Medium" w:hint="eastAsia"/>
                <w:b/>
                <w:bCs/>
              </w:rPr>
              <w:t>株式と経済の関連性</w:t>
            </w:r>
            <w:r w:rsidR="002E3FFD">
              <w:rPr>
                <w:rFonts w:ascii="BIZ UD明朝 Medium" w:eastAsia="BIZ UD明朝 Medium" w:hAnsi="BIZ UD明朝 Medium" w:hint="eastAsia"/>
                <w:b/>
                <w:bCs/>
              </w:rPr>
              <w:t>について理解しよう</w:t>
            </w: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」</w:t>
            </w:r>
          </w:p>
        </w:tc>
      </w:tr>
    </w:tbl>
    <w:p w14:paraId="29604F4A" w14:textId="60B78BB8" w:rsidR="00D36713" w:rsidRDefault="00D36713" w:rsidP="00D36713">
      <w:pPr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67AC" w14:paraId="5E26159A" w14:textId="77777777">
        <w:tc>
          <w:tcPr>
            <w:tcW w:w="9060" w:type="dxa"/>
          </w:tcPr>
          <w:p w14:paraId="06A0B400" w14:textId="27451D92" w:rsidR="00D067AC" w:rsidRPr="006D5E5D" w:rsidRDefault="00D067AC" w:rsidP="00D36713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D5E5D">
              <w:rPr>
                <w:rFonts w:ascii="BIZ UD明朝 Medium" w:eastAsia="BIZ UD明朝 Medium" w:hAnsi="BIZ UD明朝 Medium" w:hint="eastAsia"/>
                <w:b/>
                <w:bCs/>
              </w:rPr>
              <w:t>１　本単元の目標</w:t>
            </w:r>
          </w:p>
        </w:tc>
      </w:tr>
      <w:tr w:rsidR="00D067AC" w14:paraId="0237B667" w14:textId="77777777">
        <w:tc>
          <w:tcPr>
            <w:tcW w:w="9060" w:type="dxa"/>
          </w:tcPr>
          <w:p w14:paraId="2F55A3FE" w14:textId="156A48DE" w:rsidR="00C35EEC" w:rsidRPr="00152A34" w:rsidRDefault="006A2403" w:rsidP="00152A34">
            <w:pPr>
              <w:ind w:firstLineChars="100" w:firstLine="227"/>
              <w:jc w:val="both"/>
              <w:rPr>
                <w:rFonts w:ascii="BIZ UD明朝 Medium" w:eastAsia="BIZ UD明朝 Medium"/>
                <w:sz w:val="21"/>
                <w:szCs w:val="21"/>
              </w:rPr>
            </w:pPr>
            <w:r w:rsidRPr="00152A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＜</w:t>
            </w:r>
            <w:r w:rsidR="00C35EEC" w:rsidRPr="00152A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１時間目（</w:t>
            </w:r>
            <w:r w:rsidR="00C35EEC" w:rsidRPr="00152A34">
              <w:rPr>
                <w:rFonts w:ascii="BIZ UD明朝 Medium" w:eastAsia="BIZ UD明朝 Medium" w:hint="eastAsia"/>
                <w:sz w:val="21"/>
                <w:szCs w:val="21"/>
              </w:rPr>
              <w:t>プレゼン資料を用いた講義）</w:t>
            </w:r>
            <w:r w:rsidRPr="00152A34">
              <w:rPr>
                <w:rFonts w:ascii="BIZ UD明朝 Medium" w:eastAsia="BIZ UD明朝 Medium" w:hint="eastAsia"/>
                <w:sz w:val="21"/>
                <w:szCs w:val="21"/>
              </w:rPr>
              <w:t>＞</w:t>
            </w:r>
          </w:p>
          <w:p w14:paraId="03810265" w14:textId="0B9735F9" w:rsidR="00C35EEC" w:rsidRPr="00152A34" w:rsidRDefault="00C35EEC" w:rsidP="00152A34">
            <w:pPr>
              <w:jc w:val="both"/>
              <w:rPr>
                <w:rFonts w:ascii="BIZ UD明朝 Medium" w:eastAsia="BIZ UD明朝 Medium"/>
                <w:sz w:val="21"/>
                <w:szCs w:val="21"/>
              </w:rPr>
            </w:pPr>
            <w:r w:rsidRPr="00152A34">
              <w:rPr>
                <w:rFonts w:ascii="BIZ UD明朝 Medium" w:eastAsia="BIZ UD明朝 Medium" w:hint="eastAsia"/>
                <w:sz w:val="21"/>
                <w:szCs w:val="21"/>
              </w:rPr>
              <w:t xml:space="preserve">　・株式</w:t>
            </w:r>
            <w:r w:rsidR="004F3E2E" w:rsidRPr="00152A34">
              <w:rPr>
                <w:rFonts w:ascii="BIZ UD明朝 Medium" w:eastAsia="BIZ UD明朝 Medium" w:hint="eastAsia"/>
                <w:sz w:val="21"/>
                <w:szCs w:val="21"/>
              </w:rPr>
              <w:t>に関係する</w:t>
            </w:r>
            <w:r w:rsidRPr="00152A34">
              <w:rPr>
                <w:rFonts w:ascii="BIZ UD明朝 Medium" w:eastAsia="BIZ UD明朝 Medium" w:hint="eastAsia"/>
                <w:sz w:val="21"/>
                <w:szCs w:val="21"/>
              </w:rPr>
              <w:t>基礎知識を身に付ける。</w:t>
            </w:r>
          </w:p>
          <w:p w14:paraId="07459C3C" w14:textId="77777777" w:rsidR="00C35EEC" w:rsidRPr="00152A34" w:rsidRDefault="00C35EEC" w:rsidP="00152A34">
            <w:pPr>
              <w:jc w:val="both"/>
              <w:rPr>
                <w:rFonts w:ascii="BIZ UD明朝 Medium" w:eastAsia="BIZ UD明朝 Medium"/>
                <w:sz w:val="21"/>
                <w:szCs w:val="21"/>
              </w:rPr>
            </w:pPr>
            <w:r w:rsidRPr="00152A34">
              <w:rPr>
                <w:rFonts w:ascii="BIZ UD明朝 Medium" w:eastAsia="BIZ UD明朝 Medium" w:hint="eastAsia"/>
                <w:sz w:val="21"/>
                <w:szCs w:val="21"/>
              </w:rPr>
              <w:t xml:space="preserve">　・株価の変動要因と世界経済や日本経済の関係性を理解する。</w:t>
            </w:r>
          </w:p>
          <w:p w14:paraId="14875E79" w14:textId="77777777" w:rsidR="00C35EEC" w:rsidRPr="00152A34" w:rsidRDefault="00C35EEC" w:rsidP="00152A34">
            <w:pPr>
              <w:jc w:val="both"/>
              <w:rPr>
                <w:rFonts w:ascii="BIZ UD明朝 Medium" w:eastAsia="BIZ UD明朝 Medium"/>
                <w:sz w:val="21"/>
                <w:szCs w:val="21"/>
              </w:rPr>
            </w:pPr>
            <w:r w:rsidRPr="00152A34">
              <w:rPr>
                <w:rFonts w:ascii="BIZ UD明朝 Medium" w:eastAsia="BIZ UD明朝 Medium" w:hint="eastAsia"/>
                <w:sz w:val="21"/>
                <w:szCs w:val="21"/>
              </w:rPr>
              <w:t xml:space="preserve">　・為替と株価の関係性について理解する。</w:t>
            </w:r>
          </w:p>
          <w:p w14:paraId="3D9A1516" w14:textId="0CF43E77" w:rsidR="00C35EEC" w:rsidRPr="00152A34" w:rsidRDefault="00C35EEC" w:rsidP="00152A34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52A34">
              <w:rPr>
                <w:rFonts w:ascii="BIZ UD明朝 Medium" w:eastAsia="BIZ UD明朝 Medium" w:hint="eastAsia"/>
                <w:sz w:val="21"/>
                <w:szCs w:val="21"/>
              </w:rPr>
              <w:t xml:space="preserve">　・日々の株価と変動要因を記録する方法を身に付ける。</w:t>
            </w:r>
          </w:p>
          <w:p w14:paraId="5B27C136" w14:textId="40B5A399" w:rsidR="00C35EEC" w:rsidRPr="00152A34" w:rsidRDefault="00C35EEC" w:rsidP="00152A34">
            <w:pPr>
              <w:ind w:left="453" w:rightChars="-48" w:right="-114" w:hangingChars="200" w:hanging="453"/>
              <w:jc w:val="both"/>
              <w:rPr>
                <w:rFonts w:ascii="BIZ UD明朝 Medium" w:eastAsia="BIZ UD明朝 Medium"/>
                <w:sz w:val="21"/>
                <w:szCs w:val="21"/>
              </w:rPr>
            </w:pPr>
            <w:r w:rsidRPr="00152A34">
              <w:rPr>
                <w:rFonts w:ascii="BIZ UD明朝 Medium" w:eastAsia="BIZ UD明朝 Medium" w:hint="eastAsia"/>
                <w:sz w:val="21"/>
                <w:szCs w:val="21"/>
              </w:rPr>
              <w:t xml:space="preserve">　</w:t>
            </w:r>
            <w:r w:rsidR="006A2403" w:rsidRPr="00152A34">
              <w:rPr>
                <w:rFonts w:ascii="BIZ UD明朝 Medium" w:eastAsia="BIZ UD明朝 Medium" w:hint="eastAsia"/>
                <w:sz w:val="21"/>
                <w:szCs w:val="21"/>
              </w:rPr>
              <w:t>＜</w:t>
            </w:r>
            <w:r w:rsidRPr="00152A34">
              <w:rPr>
                <w:rFonts w:ascii="BIZ UD明朝 Medium" w:eastAsia="BIZ UD明朝 Medium" w:hint="eastAsia"/>
                <w:sz w:val="21"/>
                <w:szCs w:val="21"/>
              </w:rPr>
              <w:t>２時間目（「日経平均株価の推移記録を取ろう」プリントを用いた意見共有）</w:t>
            </w:r>
            <w:r w:rsidR="006A2403" w:rsidRPr="00152A34">
              <w:rPr>
                <w:rFonts w:ascii="BIZ UD明朝 Medium" w:eastAsia="BIZ UD明朝 Medium" w:hint="eastAsia"/>
                <w:sz w:val="21"/>
                <w:szCs w:val="21"/>
              </w:rPr>
              <w:t>＞</w:t>
            </w:r>
          </w:p>
          <w:p w14:paraId="1F2C14C1" w14:textId="77777777" w:rsidR="00C35EEC" w:rsidRPr="00152A34" w:rsidRDefault="00C35EEC" w:rsidP="00152A34">
            <w:pPr>
              <w:ind w:left="453" w:hangingChars="200" w:hanging="453"/>
              <w:jc w:val="both"/>
              <w:rPr>
                <w:rFonts w:ascii="BIZ UD明朝 Medium" w:eastAsia="BIZ UD明朝 Medium"/>
                <w:sz w:val="21"/>
                <w:szCs w:val="21"/>
              </w:rPr>
            </w:pPr>
            <w:r w:rsidRPr="00152A34">
              <w:rPr>
                <w:rFonts w:ascii="BIZ UD明朝 Medium" w:eastAsia="BIZ UD明朝 Medium" w:hint="eastAsia"/>
                <w:sz w:val="21"/>
                <w:szCs w:val="21"/>
              </w:rPr>
              <w:t xml:space="preserve">　・日経平均株価の推移記録により、株価が変動する要因を理解する。</w:t>
            </w:r>
          </w:p>
          <w:p w14:paraId="7924E54F" w14:textId="33AB1555" w:rsidR="00C35EEC" w:rsidRPr="00152A34" w:rsidRDefault="00C35EEC" w:rsidP="00152A34">
            <w:pPr>
              <w:ind w:left="256" w:hangingChars="113" w:hanging="256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52A3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・商業</w:t>
            </w:r>
            <w:r w:rsidR="00152A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を学ぶ</w:t>
            </w:r>
            <w:r w:rsidRPr="00152A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高校生が株式を学ぶ意味を理解する。</w:t>
            </w:r>
          </w:p>
          <w:p w14:paraId="76179839" w14:textId="06D91169" w:rsidR="00D067AC" w:rsidRPr="006A2403" w:rsidRDefault="00C35EEC" w:rsidP="00152A34">
            <w:pPr>
              <w:ind w:left="256" w:hangingChars="113" w:hanging="256"/>
              <w:jc w:val="both"/>
              <w:rPr>
                <w:rFonts w:ascii="BIZ UD明朝 Medium" w:eastAsia="BIZ UD明朝 Medium" w:hAnsi="BIZ UD明朝 Medium"/>
              </w:rPr>
            </w:pPr>
            <w:r w:rsidRPr="00152A3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・株式の知識を今後の学びに生かそうとする態度を身に付ける</w:t>
            </w:r>
            <w:r w:rsidR="006A2403" w:rsidRPr="00152A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</w:tc>
      </w:tr>
    </w:tbl>
    <w:p w14:paraId="6CB4903C" w14:textId="4F16FBB5" w:rsidR="006D5E5D" w:rsidRPr="00D36713" w:rsidRDefault="006D5E5D" w:rsidP="00D36713">
      <w:pPr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67AC" w14:paraId="2F23C477" w14:textId="77777777">
        <w:tc>
          <w:tcPr>
            <w:tcW w:w="9060" w:type="dxa"/>
          </w:tcPr>
          <w:p w14:paraId="7A01B904" w14:textId="53189807" w:rsidR="00D067AC" w:rsidRPr="00FB3D94" w:rsidRDefault="00D067AC" w:rsidP="00D36713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  <w:r w:rsidRPr="00FB3D9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２　評価</w:t>
            </w:r>
            <w:r w:rsidR="00FA1AF0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規準</w:t>
            </w:r>
            <w:r w:rsidR="00A91FFA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kern w:val="0"/>
                <w14:ligatures w14:val="none"/>
              </w:rPr>
              <w:t>・基準</w:t>
            </w:r>
            <w:r w:rsidRPr="00FB3D9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と具体的評価方法（〇記録に残す評価　●指導に生かす評価）</w:t>
            </w:r>
          </w:p>
        </w:tc>
      </w:tr>
      <w:tr w:rsidR="00D067AC" w:rsidRPr="00152A34" w14:paraId="2A767586" w14:textId="77777777">
        <w:tc>
          <w:tcPr>
            <w:tcW w:w="9060" w:type="dxa"/>
          </w:tcPr>
          <w:p w14:paraId="1B9476F6" w14:textId="46D136B0" w:rsidR="00D067AC" w:rsidRPr="00152A34" w:rsidRDefault="00D067AC" w:rsidP="00152A34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52A34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【Ａ】知識・技術</w:t>
            </w:r>
            <w:r w:rsidR="004C1AF7" w:rsidRPr="00152A34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</w:t>
            </w:r>
            <w:r w:rsidR="0063229F" w:rsidRPr="00152A34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="004C1AF7" w:rsidRPr="00152A34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</w:t>
            </w:r>
          </w:p>
          <w:p w14:paraId="29A4810D" w14:textId="386C17BA" w:rsidR="00D067AC" w:rsidRPr="00152A34" w:rsidRDefault="00D067AC" w:rsidP="00152A34">
            <w:pPr>
              <w:widowControl w:val="0"/>
              <w:ind w:left="893" w:hangingChars="394" w:hanging="89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　　 〇</w:t>
            </w:r>
            <w:r w:rsidR="0049047D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別添の</w:t>
            </w:r>
            <w:r w:rsidR="00507F97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「【理解度確認テスト】株式と経済の関連性について理解しよう</w:t>
            </w: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」において</w:t>
            </w:r>
            <w:r w:rsidR="00052EA9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、</w:t>
            </w:r>
            <w:r w:rsidR="004A6DDA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株式</w:t>
            </w:r>
            <w:r w:rsidR="004F3E2E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に関係する</w:t>
            </w:r>
            <w:r w:rsidR="004A6DDA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基礎知識を身に付けている。</w:t>
            </w:r>
          </w:p>
          <w:p w14:paraId="46C2F32E" w14:textId="549DA6AB" w:rsidR="004147F5" w:rsidRPr="00152A34" w:rsidRDefault="004147F5" w:rsidP="00152A34">
            <w:pPr>
              <w:widowControl w:val="0"/>
              <w:ind w:left="1129" w:hangingChars="498" w:hanging="1129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       ※</w:t>
            </w:r>
            <w:r w:rsidR="00AE6DB0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以下の評価Ｂの</w:t>
            </w: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</w:t>
            </w:r>
            <w:r w:rsidR="006712F3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と〇</w:t>
            </w: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については各学校の実情において数を決める。教材作成者としての推奨は</w:t>
            </w:r>
            <w:r w:rsidR="00B83461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５点～７点</w:t>
            </w: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である。</w:t>
            </w:r>
          </w:p>
          <w:p w14:paraId="0A7D9104" w14:textId="0E223B48" w:rsidR="009679DC" w:rsidRPr="00152A34" w:rsidRDefault="00D067AC" w:rsidP="00152A34">
            <w:pPr>
              <w:ind w:leftChars="-5" w:left="199" w:hangingChars="93" w:hanging="211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401A4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</w:t>
            </w:r>
            <w:r w:rsidR="00224D0A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</w:t>
            </w:r>
            <w:r w:rsidR="00A00CEF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評価Ａ（</w:t>
            </w:r>
            <w:r w:rsidR="00602F65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="00A00CEF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点）…「評価Ｂ」を超える</w:t>
            </w:r>
            <w:r w:rsidR="009679DC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561C11F1" w14:textId="2F926FF9" w:rsidR="00B83461" w:rsidRPr="00152A34" w:rsidRDefault="00A00CEF" w:rsidP="00401A43">
            <w:pPr>
              <w:ind w:leftChars="471" w:left="2922" w:hangingChars="797" w:hanging="1807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評価Ｂ（</w:t>
            </w:r>
            <w:r w:rsidR="00602F65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３</w:t>
            </w: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点）…</w:t>
            </w:r>
            <w:r w:rsidR="00C607D6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「【理解度確認テスト】株式と経済の関連性について理解しよう」において、△</w:t>
            </w:r>
            <w:r w:rsidR="0039032A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</w:t>
            </w:r>
            <w:r w:rsidR="00C607D6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～〇点をとることができている。</w:t>
            </w:r>
          </w:p>
          <w:p w14:paraId="24B27D57" w14:textId="77777777" w:rsidR="00D067AC" w:rsidRPr="00152A34" w:rsidRDefault="00A00CEF" w:rsidP="00401A43">
            <w:pPr>
              <w:ind w:leftChars="474" w:left="2696" w:hangingChars="694" w:hanging="1574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評価Ｃ（１点）…「評価Ｂ」に満たない。</w:t>
            </w:r>
          </w:p>
          <w:p w14:paraId="4484FC4B" w14:textId="0D259B88" w:rsidR="00281989" w:rsidRPr="00152A34" w:rsidRDefault="00281989" w:rsidP="00152A34">
            <w:pPr>
              <w:ind w:leftChars="100" w:left="933" w:hangingChars="307" w:hanging="696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●</w:t>
            </w:r>
            <w:r w:rsidR="00A81A6A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アサインメント３の</w:t>
            </w: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「全体意見共有」において</w:t>
            </w:r>
            <w:r w:rsidR="004D726F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、</w:t>
            </w:r>
            <w:r w:rsidRPr="00152A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株価と経済との関連性、日本企業と世界とのつながりについて理解している。</w:t>
            </w:r>
          </w:p>
          <w:p w14:paraId="0948DE5B" w14:textId="77777777" w:rsidR="00A81A6A" w:rsidRPr="00152A34" w:rsidRDefault="00A81A6A" w:rsidP="00152A34">
            <w:pPr>
              <w:ind w:leftChars="100" w:left="933" w:hangingChars="307" w:hanging="696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AA5131F" w14:textId="639FE83B" w:rsidR="001A4E6C" w:rsidRPr="00152A34" w:rsidRDefault="00A81A6A" w:rsidP="00152A34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【Ｂ】思考・判断・表現（５点）</w:t>
            </w:r>
          </w:p>
          <w:p w14:paraId="33E3B266" w14:textId="5F688605" w:rsidR="00A81A6A" w:rsidRPr="00152A34" w:rsidRDefault="00A81A6A" w:rsidP="00152A34">
            <w:pPr>
              <w:widowControl w:val="0"/>
              <w:ind w:leftChars="290" w:left="907" w:hangingChars="97" w:hanging="22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〇</w:t>
            </w:r>
            <w:r w:rsidR="00CB3E00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アサインメント５の</w:t>
            </w:r>
            <w:r w:rsidR="004911A1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３か所の</w:t>
            </w:r>
            <w:r w:rsidR="009525E5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記述において、株式を学習する意義を発見し、今後</w:t>
            </w:r>
            <w:r w:rsidR="00401A4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の学習</w:t>
            </w:r>
            <w:r w:rsidR="009525E5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に生かそうと</w:t>
            </w:r>
            <w:r w:rsidR="00401A4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</w:t>
            </w:r>
            <w:r w:rsidR="00893C83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413FB511" w14:textId="72D98BD5" w:rsidR="00A81A6A" w:rsidRPr="00152A34" w:rsidRDefault="00A81A6A" w:rsidP="00152A34">
            <w:pPr>
              <w:widowControl w:val="0"/>
              <w:ind w:leftChars="290" w:left="1161" w:hangingChars="209" w:hanging="474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 ※以下の評価Ｂの△については各学校の実情において数を決める。教材作成者としての推奨は</w:t>
            </w:r>
            <w:r w:rsidR="00C111F1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４</w:t>
            </w:r>
            <w:r w:rsidR="00E37397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行</w:t>
            </w: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である。</w:t>
            </w:r>
          </w:p>
          <w:p w14:paraId="441227FD" w14:textId="7443F4FC" w:rsidR="00A81A6A" w:rsidRPr="00152A34" w:rsidRDefault="00A81A6A" w:rsidP="00152A34">
            <w:pPr>
              <w:widowControl w:val="0"/>
              <w:ind w:leftChars="290" w:left="2390" w:hangingChars="751" w:hanging="170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="00401A4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評価Ａ（５点）…「評価Ｂ」を超える。</w:t>
            </w:r>
          </w:p>
          <w:p w14:paraId="0794F473" w14:textId="26652163" w:rsidR="00A81A6A" w:rsidRPr="00152A34" w:rsidRDefault="00A81A6A" w:rsidP="00401A43">
            <w:pPr>
              <w:widowControl w:val="0"/>
              <w:ind w:leftChars="486" w:left="2963" w:hangingChars="799" w:hanging="1812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評価Ｂ（３点）…</w:t>
            </w:r>
            <w:r w:rsidR="00893C83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アサインメント５の３か所の記述の中に</w:t>
            </w:r>
            <w:r w:rsidR="00687536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株式を学習する意義について個人の考えが述べられている</w:t>
            </w:r>
            <w:r w:rsidR="00E84684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  <w:r w:rsidR="00096374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また、</w:t>
            </w:r>
            <w:r w:rsidR="00E37397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３か所のそれぞれの記述において△行以上の記述がされている。</w:t>
            </w:r>
          </w:p>
          <w:p w14:paraId="13A4502E" w14:textId="4E7CB5EB" w:rsidR="00A81A6A" w:rsidRPr="00152A34" w:rsidRDefault="00A81A6A" w:rsidP="00401A43">
            <w:pPr>
              <w:widowControl w:val="0"/>
              <w:ind w:leftChars="487" w:left="2756" w:hangingChars="707" w:hanging="160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評価Ｃ（１点）…「評価Ｂ」に満たない。</w:t>
            </w:r>
          </w:p>
          <w:p w14:paraId="799FBE8E" w14:textId="5BA6DD37" w:rsidR="008B389D" w:rsidRPr="00152A34" w:rsidRDefault="008B389D" w:rsidP="00152A34">
            <w:pPr>
              <w:widowControl w:val="0"/>
              <w:ind w:left="923" w:hangingChars="407" w:hanging="92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●</w:t>
            </w:r>
            <w:r w:rsidR="002B1734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アサインメント１及び２のグループ内意見共有において、</w:t>
            </w:r>
            <w:r w:rsidR="00520316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日経平均株価</w:t>
            </w:r>
            <w:r w:rsidR="002B1734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の</w:t>
            </w:r>
            <w:r w:rsidR="00520316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上昇や下落の変動要因を発見し、それを他者に説明</w:t>
            </w:r>
            <w:r w:rsidR="00FC7EC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</w:t>
            </w:r>
            <w:r w:rsidR="00520316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043F2818" w14:textId="7645975D" w:rsidR="0050540F" w:rsidRPr="00152A34" w:rsidRDefault="0050540F" w:rsidP="00152A34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lastRenderedPageBreak/>
              <w:t>【Ｃ】主体的に学習に取り組む態度（</w:t>
            </w:r>
            <w:r w:rsidR="000D3D96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</w:t>
            </w:r>
          </w:p>
          <w:p w14:paraId="28A89C60" w14:textId="2566CE48" w:rsidR="0050540F" w:rsidRPr="00152A34" w:rsidRDefault="0050540F" w:rsidP="000D3D96">
            <w:pPr>
              <w:widowControl w:val="0"/>
              <w:ind w:leftChars="282" w:left="906" w:hangingChars="105" w:hanging="238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●グループや全体での意見共有時に、更によいアイデアを出そうと</w:t>
            </w:r>
            <w:r w:rsidR="00FC7EC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</w:t>
            </w: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（積極的に発言できない生徒が挙手をするためにグループでの話し合いの時間を増やしたり、全体意見共有内での心理的安全性の確保に努め</w:t>
            </w:r>
            <w:r w:rsidR="003E5D24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たりする</w:t>
            </w: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など、発言しやすい環境を整える）。</w:t>
            </w:r>
          </w:p>
          <w:p w14:paraId="37B0DF78" w14:textId="58E675AB" w:rsidR="0050540F" w:rsidRPr="00152A34" w:rsidRDefault="0050540F" w:rsidP="00152A34">
            <w:pPr>
              <w:widowControl w:val="0"/>
              <w:ind w:left="907" w:hangingChars="400" w:hanging="907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 　　〇</w:t>
            </w:r>
            <w:r w:rsidR="00663CAF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「【課題】日経平均株価の推移をとり、変動の要因となった出来事を調べてみよう」の課題において、日々の株価と変動要因を記録する方法を</w:t>
            </w:r>
            <w:r w:rsidR="00560FEF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身に付けようと</w:t>
            </w:r>
            <w:r w:rsidR="000B755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</w:t>
            </w:r>
            <w:r w:rsidR="00560FEF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1779D6F0" w14:textId="7F663CF7" w:rsidR="0050540F" w:rsidRPr="00152A34" w:rsidRDefault="0050540F" w:rsidP="00152A34">
            <w:pPr>
              <w:widowControl w:val="0"/>
              <w:ind w:left="2376" w:hangingChars="1048" w:hanging="2376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</w:t>
            </w:r>
            <w:r w:rsidR="003F515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※以下の評価Ｂの</w:t>
            </w:r>
            <w:r w:rsidR="00976EAA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</w:t>
            </w: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については各学校の実情において数を決める。</w:t>
            </w:r>
          </w:p>
          <w:p w14:paraId="38376E95" w14:textId="30654EEF" w:rsidR="0050540F" w:rsidRPr="00152A34" w:rsidRDefault="0050540F" w:rsidP="004874BA">
            <w:pPr>
              <w:widowControl w:val="0"/>
              <w:ind w:leftChars="490" w:left="2425" w:hangingChars="558" w:hanging="1265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教材作成者としての推奨は</w:t>
            </w:r>
            <w:r w:rsidR="00B20699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="00954AB1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日分である。</w:t>
            </w:r>
          </w:p>
          <w:p w14:paraId="419A2937" w14:textId="77777777" w:rsidR="0050540F" w:rsidRPr="00152A34" w:rsidRDefault="0050540F" w:rsidP="00152A34">
            <w:pPr>
              <w:widowControl w:val="0"/>
              <w:ind w:left="2376" w:hangingChars="1048" w:hanging="2376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　評価Ａ（５点）…「評価Ｂ」を超える。</w:t>
            </w:r>
          </w:p>
          <w:p w14:paraId="522BE9B6" w14:textId="3C065447" w:rsidR="0050540F" w:rsidRPr="00152A34" w:rsidRDefault="0050540F" w:rsidP="00152A34">
            <w:pPr>
              <w:widowControl w:val="0"/>
              <w:ind w:left="2948" w:hangingChars="1300" w:hanging="2948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　評価Ｂ（３点）…</w:t>
            </w:r>
            <w:r w:rsidR="00954AB1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課題である日経平均株価とその要因となった出来事について</w:t>
            </w:r>
            <w:r w:rsidR="0024423B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△日</w:t>
            </w:r>
            <w:r w:rsidR="00B20699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分</w:t>
            </w:r>
            <w:r w:rsidR="0024423B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の記述</w:t>
            </w:r>
            <w:r w:rsidR="007B431C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がされて</w:t>
            </w:r>
            <w:r w:rsidR="00577CF4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い</w:t>
            </w:r>
            <w:r w:rsidR="00B20699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る</w:t>
            </w:r>
            <w:r w:rsidR="00577CF4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。また</w:t>
            </w:r>
            <w:r w:rsidR="007B431C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要因となった出来事の記述は新聞や</w:t>
            </w:r>
            <w:r w:rsidR="006024CB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インターネット</w:t>
            </w:r>
            <w:r w:rsidR="007B431C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で調べた</w:t>
            </w:r>
            <w:r w:rsidR="00577CF4"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ことが記述されている。</w:t>
            </w:r>
          </w:p>
          <w:p w14:paraId="79B1D6F0" w14:textId="77777777" w:rsidR="0050540F" w:rsidRPr="00152A34" w:rsidRDefault="0050540F" w:rsidP="00152A34">
            <w:pPr>
              <w:widowControl w:val="0"/>
              <w:ind w:left="2376" w:hangingChars="1048" w:hanging="2376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　評価Ｃ（１点）…「評価Ｂ」に満たない。</w:t>
            </w:r>
          </w:p>
          <w:p w14:paraId="0A34E65F" w14:textId="3CCF9D8A" w:rsidR="00A63EE3" w:rsidRPr="00152A34" w:rsidRDefault="00A63EE3" w:rsidP="00152A34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</w:tr>
      <w:tr w:rsidR="00A63EE3" w:rsidRPr="00152A34" w14:paraId="4A08E9B3" w14:textId="77777777">
        <w:tc>
          <w:tcPr>
            <w:tcW w:w="9060" w:type="dxa"/>
          </w:tcPr>
          <w:p w14:paraId="52FA5071" w14:textId="4A8E6EF7" w:rsidR="00A63EE3" w:rsidRPr="00152A34" w:rsidRDefault="00A63EE3" w:rsidP="00152A34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lastRenderedPageBreak/>
              <w:t>【総合評価】（</w:t>
            </w:r>
            <w:r w:rsidR="003F515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15</w:t>
            </w: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点満点）</w:t>
            </w:r>
          </w:p>
          <w:p w14:paraId="67ECE5C6" w14:textId="38D02C8B" w:rsidR="00A63EE3" w:rsidRPr="00152A34" w:rsidRDefault="00A63EE3" w:rsidP="00152A34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　</w:t>
            </w: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総合評価Ａ・・</w:t>
            </w:r>
            <w:r w:rsidR="003F515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12</w:t>
            </w: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～</w:t>
            </w:r>
            <w:r w:rsidR="003F515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15</w:t>
            </w: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</w:t>
            </w:r>
          </w:p>
          <w:p w14:paraId="0637DE43" w14:textId="31114A90" w:rsidR="00A63EE3" w:rsidRPr="00152A34" w:rsidRDefault="00A63EE3" w:rsidP="00152A34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総合評価Ｂ・・７～</w:t>
            </w:r>
            <w:r w:rsidR="003F515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11</w:t>
            </w: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</w:t>
            </w:r>
          </w:p>
          <w:p w14:paraId="3206CD90" w14:textId="28565116" w:rsidR="00A63EE3" w:rsidRPr="00152A34" w:rsidRDefault="00A63EE3" w:rsidP="00152A34">
            <w:pPr>
              <w:widowControl w:val="0"/>
              <w:jc w:val="both"/>
              <w:rPr>
                <w:rStyle w:val="ab"/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52A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総合評価Ｃ・・６点以下</w:t>
            </w:r>
          </w:p>
        </w:tc>
      </w:tr>
    </w:tbl>
    <w:p w14:paraId="5A933361" w14:textId="0F471FC8" w:rsidR="00881BA5" w:rsidRPr="00152A34" w:rsidRDefault="00881BA5" w:rsidP="00152A34">
      <w:pPr>
        <w:jc w:val="both"/>
        <w:rPr>
          <w:rFonts w:ascii="HGP創英角ｺﾞｼｯｸUB" w:eastAsia="HGP創英角ｺﾞｼｯｸUB" w:hAnsi="HGP創英角ｺﾞｼｯｸUB"/>
          <w:sz w:val="21"/>
          <w:szCs w:val="21"/>
        </w:rPr>
      </w:pPr>
      <w:bookmarkStart w:id="0" w:name="_Hlk77752466"/>
      <w:bookmarkEnd w:id="0"/>
    </w:p>
    <w:sectPr w:rsidR="00881BA5" w:rsidRPr="00152A34" w:rsidSect="008578EC">
      <w:footerReference w:type="default" r:id="rId6"/>
      <w:pgSz w:w="11906" w:h="16838" w:code="9"/>
      <w:pgMar w:top="1418" w:right="1418" w:bottom="1418" w:left="1418" w:header="851" w:footer="39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7CF3C" w14:textId="77777777" w:rsidR="007B62E2" w:rsidRDefault="007B62E2" w:rsidP="00315426">
      <w:pPr>
        <w:spacing w:line="240" w:lineRule="auto"/>
      </w:pPr>
      <w:r>
        <w:separator/>
      </w:r>
    </w:p>
  </w:endnote>
  <w:endnote w:type="continuationSeparator" w:id="0">
    <w:p w14:paraId="3ABE4FD1" w14:textId="77777777" w:rsidR="007B62E2" w:rsidRDefault="007B62E2" w:rsidP="00315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70353"/>
      <w:docPartObj>
        <w:docPartGallery w:val="Page Numbers (Bottom of Page)"/>
        <w:docPartUnique/>
      </w:docPartObj>
    </w:sdtPr>
    <w:sdtContent>
      <w:p w14:paraId="03C1E728" w14:textId="29977836" w:rsidR="008578EC" w:rsidRDefault="008578E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E854B56" w14:textId="77777777" w:rsidR="008578EC" w:rsidRDefault="008578E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280FD" w14:textId="77777777" w:rsidR="007B62E2" w:rsidRDefault="007B62E2" w:rsidP="00315426">
      <w:pPr>
        <w:spacing w:line="240" w:lineRule="auto"/>
      </w:pPr>
      <w:r>
        <w:separator/>
      </w:r>
    </w:p>
  </w:footnote>
  <w:footnote w:type="continuationSeparator" w:id="0">
    <w:p w14:paraId="19AAC50A" w14:textId="77777777" w:rsidR="007B62E2" w:rsidRDefault="007B62E2" w:rsidP="003154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CF"/>
    <w:rsid w:val="00006BD0"/>
    <w:rsid w:val="000106BB"/>
    <w:rsid w:val="000112A2"/>
    <w:rsid w:val="00023274"/>
    <w:rsid w:val="00032617"/>
    <w:rsid w:val="000344B6"/>
    <w:rsid w:val="00042A00"/>
    <w:rsid w:val="00045A5C"/>
    <w:rsid w:val="00052CAF"/>
    <w:rsid w:val="00052EA9"/>
    <w:rsid w:val="00062A78"/>
    <w:rsid w:val="00081667"/>
    <w:rsid w:val="00092ACB"/>
    <w:rsid w:val="00096374"/>
    <w:rsid w:val="00096922"/>
    <w:rsid w:val="000B7557"/>
    <w:rsid w:val="000C17C0"/>
    <w:rsid w:val="000C65B2"/>
    <w:rsid w:val="000D3D96"/>
    <w:rsid w:val="000E459A"/>
    <w:rsid w:val="000E5148"/>
    <w:rsid w:val="000F52D9"/>
    <w:rsid w:val="000F7246"/>
    <w:rsid w:val="001032C7"/>
    <w:rsid w:val="001156CE"/>
    <w:rsid w:val="00123AB2"/>
    <w:rsid w:val="001436AA"/>
    <w:rsid w:val="001475AB"/>
    <w:rsid w:val="00152A34"/>
    <w:rsid w:val="001571A7"/>
    <w:rsid w:val="0016575D"/>
    <w:rsid w:val="00166407"/>
    <w:rsid w:val="001904F6"/>
    <w:rsid w:val="00195C9A"/>
    <w:rsid w:val="001A4E6C"/>
    <w:rsid w:val="001B329A"/>
    <w:rsid w:val="001B739E"/>
    <w:rsid w:val="001E34EA"/>
    <w:rsid w:val="001E3EDE"/>
    <w:rsid w:val="00200FD1"/>
    <w:rsid w:val="002032AA"/>
    <w:rsid w:val="00207298"/>
    <w:rsid w:val="00217116"/>
    <w:rsid w:val="00224D0A"/>
    <w:rsid w:val="0024423B"/>
    <w:rsid w:val="00256D68"/>
    <w:rsid w:val="00265F6E"/>
    <w:rsid w:val="0027000B"/>
    <w:rsid w:val="00270C3E"/>
    <w:rsid w:val="002739A8"/>
    <w:rsid w:val="00276E5F"/>
    <w:rsid w:val="002802C0"/>
    <w:rsid w:val="0028161E"/>
    <w:rsid w:val="00281989"/>
    <w:rsid w:val="002874FF"/>
    <w:rsid w:val="00291C65"/>
    <w:rsid w:val="0029622B"/>
    <w:rsid w:val="002A37D6"/>
    <w:rsid w:val="002B1734"/>
    <w:rsid w:val="002D57B3"/>
    <w:rsid w:val="002E3FFD"/>
    <w:rsid w:val="002F1B25"/>
    <w:rsid w:val="00301607"/>
    <w:rsid w:val="00305BFB"/>
    <w:rsid w:val="00310FF9"/>
    <w:rsid w:val="00314CEB"/>
    <w:rsid w:val="00315426"/>
    <w:rsid w:val="00341366"/>
    <w:rsid w:val="00345ECA"/>
    <w:rsid w:val="00346393"/>
    <w:rsid w:val="00362A20"/>
    <w:rsid w:val="00364309"/>
    <w:rsid w:val="00373386"/>
    <w:rsid w:val="00374CED"/>
    <w:rsid w:val="0039032A"/>
    <w:rsid w:val="003B42A9"/>
    <w:rsid w:val="003C6593"/>
    <w:rsid w:val="003C6B3B"/>
    <w:rsid w:val="003E5D24"/>
    <w:rsid w:val="003E727C"/>
    <w:rsid w:val="003F19ED"/>
    <w:rsid w:val="003F4702"/>
    <w:rsid w:val="003F5159"/>
    <w:rsid w:val="003F5D8D"/>
    <w:rsid w:val="003F65F8"/>
    <w:rsid w:val="00401945"/>
    <w:rsid w:val="00401A43"/>
    <w:rsid w:val="00410B7C"/>
    <w:rsid w:val="004147F5"/>
    <w:rsid w:val="00416324"/>
    <w:rsid w:val="004165F2"/>
    <w:rsid w:val="0042401E"/>
    <w:rsid w:val="004455AB"/>
    <w:rsid w:val="00446A67"/>
    <w:rsid w:val="004643DE"/>
    <w:rsid w:val="00485510"/>
    <w:rsid w:val="004874BA"/>
    <w:rsid w:val="0049047D"/>
    <w:rsid w:val="004911A1"/>
    <w:rsid w:val="0049794C"/>
    <w:rsid w:val="004A315D"/>
    <w:rsid w:val="004A6DDA"/>
    <w:rsid w:val="004B08F0"/>
    <w:rsid w:val="004B537A"/>
    <w:rsid w:val="004C1AF7"/>
    <w:rsid w:val="004C2668"/>
    <w:rsid w:val="004C5714"/>
    <w:rsid w:val="004C7FDB"/>
    <w:rsid w:val="004D726F"/>
    <w:rsid w:val="004E3350"/>
    <w:rsid w:val="004E623E"/>
    <w:rsid w:val="004F3E2E"/>
    <w:rsid w:val="0050540F"/>
    <w:rsid w:val="0050781A"/>
    <w:rsid w:val="00507F97"/>
    <w:rsid w:val="00511D11"/>
    <w:rsid w:val="00520316"/>
    <w:rsid w:val="00536DE4"/>
    <w:rsid w:val="00536E3A"/>
    <w:rsid w:val="00537333"/>
    <w:rsid w:val="00540648"/>
    <w:rsid w:val="00560FEF"/>
    <w:rsid w:val="00564207"/>
    <w:rsid w:val="00564688"/>
    <w:rsid w:val="00564D5B"/>
    <w:rsid w:val="005746B2"/>
    <w:rsid w:val="00575B79"/>
    <w:rsid w:val="00577CF4"/>
    <w:rsid w:val="00582EA1"/>
    <w:rsid w:val="00597E4D"/>
    <w:rsid w:val="005A1409"/>
    <w:rsid w:val="005A52FC"/>
    <w:rsid w:val="005B087A"/>
    <w:rsid w:val="005B347E"/>
    <w:rsid w:val="005B53D1"/>
    <w:rsid w:val="005C2355"/>
    <w:rsid w:val="005C3C69"/>
    <w:rsid w:val="005E3BC3"/>
    <w:rsid w:val="005E44B1"/>
    <w:rsid w:val="005F2B9F"/>
    <w:rsid w:val="006024CB"/>
    <w:rsid w:val="00602F65"/>
    <w:rsid w:val="006059E9"/>
    <w:rsid w:val="00622116"/>
    <w:rsid w:val="006268CF"/>
    <w:rsid w:val="00627FB6"/>
    <w:rsid w:val="0063229F"/>
    <w:rsid w:val="00635662"/>
    <w:rsid w:val="006416DE"/>
    <w:rsid w:val="00651B2B"/>
    <w:rsid w:val="00661DAD"/>
    <w:rsid w:val="00663CAF"/>
    <w:rsid w:val="00665A33"/>
    <w:rsid w:val="006712F3"/>
    <w:rsid w:val="006733B5"/>
    <w:rsid w:val="00686F34"/>
    <w:rsid w:val="00687536"/>
    <w:rsid w:val="00694AB7"/>
    <w:rsid w:val="00696408"/>
    <w:rsid w:val="006A2403"/>
    <w:rsid w:val="006C618D"/>
    <w:rsid w:val="006D52D3"/>
    <w:rsid w:val="006D5E5D"/>
    <w:rsid w:val="006D65C0"/>
    <w:rsid w:val="006F3B03"/>
    <w:rsid w:val="0070591D"/>
    <w:rsid w:val="00713380"/>
    <w:rsid w:val="00713900"/>
    <w:rsid w:val="0072734D"/>
    <w:rsid w:val="007417C2"/>
    <w:rsid w:val="00757F25"/>
    <w:rsid w:val="00767426"/>
    <w:rsid w:val="00770A5A"/>
    <w:rsid w:val="00794482"/>
    <w:rsid w:val="00796A70"/>
    <w:rsid w:val="0079711C"/>
    <w:rsid w:val="007B1E7F"/>
    <w:rsid w:val="007B431C"/>
    <w:rsid w:val="007B62E2"/>
    <w:rsid w:val="007B7815"/>
    <w:rsid w:val="007C1102"/>
    <w:rsid w:val="007D5127"/>
    <w:rsid w:val="007D6310"/>
    <w:rsid w:val="007E61B3"/>
    <w:rsid w:val="007F43C9"/>
    <w:rsid w:val="00800089"/>
    <w:rsid w:val="00816D60"/>
    <w:rsid w:val="008223C2"/>
    <w:rsid w:val="008351B6"/>
    <w:rsid w:val="00851367"/>
    <w:rsid w:val="00853F8A"/>
    <w:rsid w:val="008578EC"/>
    <w:rsid w:val="00871D95"/>
    <w:rsid w:val="00873E49"/>
    <w:rsid w:val="00881BA5"/>
    <w:rsid w:val="00885736"/>
    <w:rsid w:val="00893C83"/>
    <w:rsid w:val="00894995"/>
    <w:rsid w:val="0089747C"/>
    <w:rsid w:val="008B389D"/>
    <w:rsid w:val="008B6A20"/>
    <w:rsid w:val="008C2B29"/>
    <w:rsid w:val="008C5BAC"/>
    <w:rsid w:val="008D38BE"/>
    <w:rsid w:val="008F36F5"/>
    <w:rsid w:val="008F57D0"/>
    <w:rsid w:val="00905116"/>
    <w:rsid w:val="00916E78"/>
    <w:rsid w:val="00920321"/>
    <w:rsid w:val="00926195"/>
    <w:rsid w:val="00941378"/>
    <w:rsid w:val="0094464A"/>
    <w:rsid w:val="0094711B"/>
    <w:rsid w:val="009525E5"/>
    <w:rsid w:val="00954AB1"/>
    <w:rsid w:val="00965FD2"/>
    <w:rsid w:val="00967129"/>
    <w:rsid w:val="009679DC"/>
    <w:rsid w:val="0097244C"/>
    <w:rsid w:val="00973673"/>
    <w:rsid w:val="0097660E"/>
    <w:rsid w:val="00976EAA"/>
    <w:rsid w:val="00983CC7"/>
    <w:rsid w:val="00995E34"/>
    <w:rsid w:val="009D660C"/>
    <w:rsid w:val="009E6102"/>
    <w:rsid w:val="009F2079"/>
    <w:rsid w:val="009F5E50"/>
    <w:rsid w:val="009F5FAA"/>
    <w:rsid w:val="009F6085"/>
    <w:rsid w:val="00A00CEF"/>
    <w:rsid w:val="00A13668"/>
    <w:rsid w:val="00A3020B"/>
    <w:rsid w:val="00A62A1C"/>
    <w:rsid w:val="00A63EE3"/>
    <w:rsid w:val="00A657FC"/>
    <w:rsid w:val="00A7500B"/>
    <w:rsid w:val="00A81A6A"/>
    <w:rsid w:val="00A91FFA"/>
    <w:rsid w:val="00A92379"/>
    <w:rsid w:val="00A944F9"/>
    <w:rsid w:val="00A9566B"/>
    <w:rsid w:val="00A958E7"/>
    <w:rsid w:val="00A96414"/>
    <w:rsid w:val="00AB2FA4"/>
    <w:rsid w:val="00AB72B7"/>
    <w:rsid w:val="00AC0769"/>
    <w:rsid w:val="00AC1494"/>
    <w:rsid w:val="00AC7ECD"/>
    <w:rsid w:val="00AD41B9"/>
    <w:rsid w:val="00AD4A86"/>
    <w:rsid w:val="00AE6DB0"/>
    <w:rsid w:val="00AF2EFA"/>
    <w:rsid w:val="00AF6823"/>
    <w:rsid w:val="00AF761B"/>
    <w:rsid w:val="00B02303"/>
    <w:rsid w:val="00B0240A"/>
    <w:rsid w:val="00B139E2"/>
    <w:rsid w:val="00B20699"/>
    <w:rsid w:val="00B206FC"/>
    <w:rsid w:val="00B3039E"/>
    <w:rsid w:val="00B30F8E"/>
    <w:rsid w:val="00B3101D"/>
    <w:rsid w:val="00B36007"/>
    <w:rsid w:val="00B41488"/>
    <w:rsid w:val="00B42546"/>
    <w:rsid w:val="00B42A5B"/>
    <w:rsid w:val="00B51DA1"/>
    <w:rsid w:val="00B67597"/>
    <w:rsid w:val="00B7603C"/>
    <w:rsid w:val="00B83461"/>
    <w:rsid w:val="00B835F7"/>
    <w:rsid w:val="00B865C0"/>
    <w:rsid w:val="00BA1529"/>
    <w:rsid w:val="00BA270A"/>
    <w:rsid w:val="00BA4DD5"/>
    <w:rsid w:val="00BA7660"/>
    <w:rsid w:val="00BA79E0"/>
    <w:rsid w:val="00BC2A7B"/>
    <w:rsid w:val="00BC3D7A"/>
    <w:rsid w:val="00BE52E0"/>
    <w:rsid w:val="00BE661D"/>
    <w:rsid w:val="00C031B3"/>
    <w:rsid w:val="00C03EB5"/>
    <w:rsid w:val="00C059AC"/>
    <w:rsid w:val="00C111F1"/>
    <w:rsid w:val="00C122FB"/>
    <w:rsid w:val="00C327B4"/>
    <w:rsid w:val="00C33989"/>
    <w:rsid w:val="00C35EEC"/>
    <w:rsid w:val="00C425A0"/>
    <w:rsid w:val="00C47EE1"/>
    <w:rsid w:val="00C607D6"/>
    <w:rsid w:val="00C63FF9"/>
    <w:rsid w:val="00C74B15"/>
    <w:rsid w:val="00CA1B4A"/>
    <w:rsid w:val="00CA633F"/>
    <w:rsid w:val="00CB0ED4"/>
    <w:rsid w:val="00CB3E00"/>
    <w:rsid w:val="00CC61A3"/>
    <w:rsid w:val="00CF7BE8"/>
    <w:rsid w:val="00D067AC"/>
    <w:rsid w:val="00D2691A"/>
    <w:rsid w:val="00D36713"/>
    <w:rsid w:val="00D436F1"/>
    <w:rsid w:val="00D51CDC"/>
    <w:rsid w:val="00D6476E"/>
    <w:rsid w:val="00D66A39"/>
    <w:rsid w:val="00D678D2"/>
    <w:rsid w:val="00D81A94"/>
    <w:rsid w:val="00D846C2"/>
    <w:rsid w:val="00DB22FE"/>
    <w:rsid w:val="00DC1F60"/>
    <w:rsid w:val="00DD06B4"/>
    <w:rsid w:val="00E1547F"/>
    <w:rsid w:val="00E16A52"/>
    <w:rsid w:val="00E325D4"/>
    <w:rsid w:val="00E35652"/>
    <w:rsid w:val="00E37397"/>
    <w:rsid w:val="00E572CF"/>
    <w:rsid w:val="00E60355"/>
    <w:rsid w:val="00E66D30"/>
    <w:rsid w:val="00E70BF6"/>
    <w:rsid w:val="00E8241C"/>
    <w:rsid w:val="00E82821"/>
    <w:rsid w:val="00E82FFC"/>
    <w:rsid w:val="00E84684"/>
    <w:rsid w:val="00E96329"/>
    <w:rsid w:val="00EB1CF9"/>
    <w:rsid w:val="00EC23ED"/>
    <w:rsid w:val="00EC6F04"/>
    <w:rsid w:val="00EC7949"/>
    <w:rsid w:val="00ED0BB2"/>
    <w:rsid w:val="00ED1D92"/>
    <w:rsid w:val="00ED260A"/>
    <w:rsid w:val="00EE078A"/>
    <w:rsid w:val="00EF5387"/>
    <w:rsid w:val="00F0369B"/>
    <w:rsid w:val="00F03B78"/>
    <w:rsid w:val="00F217AB"/>
    <w:rsid w:val="00F43758"/>
    <w:rsid w:val="00F7172B"/>
    <w:rsid w:val="00FA07DD"/>
    <w:rsid w:val="00FA1AF0"/>
    <w:rsid w:val="00FA4E93"/>
    <w:rsid w:val="00FB3D94"/>
    <w:rsid w:val="00FC3579"/>
    <w:rsid w:val="00FC3B3E"/>
    <w:rsid w:val="00FC47CB"/>
    <w:rsid w:val="00FC7EC3"/>
    <w:rsid w:val="00FD0303"/>
    <w:rsid w:val="00FD2F05"/>
    <w:rsid w:val="00FE17BC"/>
    <w:rsid w:val="00FE2CE7"/>
    <w:rsid w:val="00FE577B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9BBC0"/>
  <w15:chartTrackingRefBased/>
  <w15:docId w15:val="{387088B5-B4F6-41C6-AE8B-77F54570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72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2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2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2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2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2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2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72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72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72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7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7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2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7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2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7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2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72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7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72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72C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572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36713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54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15426"/>
  </w:style>
  <w:style w:type="paragraph" w:styleId="ae">
    <w:name w:val="footer"/>
    <w:basedOn w:val="a"/>
    <w:link w:val="af"/>
    <w:uiPriority w:val="99"/>
    <w:unhideWhenUsed/>
    <w:rsid w:val="0031542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15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980876e-81a5-49cb-9a7f-f098e4049984}" enabled="0" method="" siteId="{b980876e-81a5-49cb-9a7f-f098e40499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2026-03-19T01:30:00Z</cp:lastPrinted>
  <dcterms:created xsi:type="dcterms:W3CDTF">2025-06-04T01:07:00Z</dcterms:created>
  <dcterms:modified xsi:type="dcterms:W3CDTF">2026-03-19T01:30:00Z</dcterms:modified>
</cp:coreProperties>
</file>